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charts/chart10.xml" ContentType="application/vnd.openxmlformats-officedocument.drawingml.chart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53" w:rsidRPr="00962239" w:rsidRDefault="00831153" w:rsidP="00831153">
      <w:pPr>
        <w:pStyle w:val="a3"/>
        <w:spacing w:before="0" w:beforeAutospacing="0" w:after="0" w:afterAutospacing="0"/>
        <w:jc w:val="right"/>
        <w:rPr>
          <w:sz w:val="44"/>
          <w:szCs w:val="44"/>
        </w:rPr>
      </w:pPr>
      <w:proofErr w:type="spellStart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>Финансовое</w:t>
      </w:r>
      <w:proofErr w:type="spellEnd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 xml:space="preserve"> </w:t>
      </w:r>
      <w:proofErr w:type="spellStart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>управление</w:t>
      </w:r>
      <w:proofErr w:type="spellEnd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 xml:space="preserve"> </w:t>
      </w:r>
    </w:p>
    <w:p w:rsidR="00831153" w:rsidRDefault="00831153" w:rsidP="0083115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831153" w:rsidRDefault="00831153" w:rsidP="00831153">
      <w:pPr>
        <w:jc w:val="right"/>
        <w:rPr>
          <w:rFonts w:ascii="Times New Roman" w:hAnsi="Times New Roman"/>
          <w:b/>
          <w:sz w:val="28"/>
          <w:szCs w:val="28"/>
        </w:rPr>
      </w:pPr>
    </w:p>
    <w:p w:rsidR="00831153" w:rsidRDefault="006F5610" w:rsidP="00831153">
      <w:pPr>
        <w:jc w:val="center"/>
        <w:rPr>
          <w:rFonts w:ascii="Times New Roman" w:hAnsi="Times New Roman"/>
          <w:b/>
          <w:sz w:val="28"/>
          <w:szCs w:val="28"/>
        </w:rPr>
      </w:pPr>
      <w:r w:rsidRPr="006F5610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8pt;height:72.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Бюджет для граждан"/>
          </v:shape>
        </w:pict>
      </w:r>
    </w:p>
    <w:p w:rsidR="00831153" w:rsidRDefault="009B415A" w:rsidP="00831153">
      <w:pPr>
        <w:jc w:val="center"/>
        <w:rPr>
          <w:rFonts w:ascii="Times New Roman" w:hAnsi="Times New Roman"/>
          <w:b/>
          <w:i/>
          <w:color w:val="FF0000"/>
          <w:sz w:val="56"/>
          <w:szCs w:val="56"/>
          <w:lang w:val="ru-RU"/>
        </w:rPr>
      </w:pPr>
      <w:r w:rsidRPr="00334E72">
        <w:rPr>
          <w:rFonts w:ascii="Times New Roman" w:hAnsi="Times New Roman"/>
          <w:b/>
          <w:i/>
          <w:color w:val="002060"/>
          <w:sz w:val="56"/>
          <w:szCs w:val="56"/>
          <w:lang w:val="ru-RU"/>
        </w:rPr>
        <w:t xml:space="preserve">Об исполнении бюджета </w:t>
      </w:r>
      <w:r w:rsidRPr="00334E72">
        <w:rPr>
          <w:rFonts w:ascii="Times New Roman" w:hAnsi="Times New Roman"/>
          <w:b/>
          <w:i/>
          <w:color w:val="0070C0"/>
          <w:sz w:val="56"/>
          <w:szCs w:val="56"/>
          <w:lang w:val="ru-RU"/>
        </w:rPr>
        <w:t xml:space="preserve">Ровенского  муниципального района </w:t>
      </w:r>
      <w:r w:rsidRPr="00334E72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за 201</w:t>
      </w:r>
      <w:r w:rsidR="00491015" w:rsidRPr="00491015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9</w:t>
      </w:r>
      <w:r w:rsidRPr="00334E72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год к решению Ровенского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районного Собрания от </w:t>
      </w:r>
      <w:r w:rsidR="00491015">
        <w:rPr>
          <w:rFonts w:ascii="Times New Roman" w:hAnsi="Times New Roman"/>
          <w:b/>
          <w:i/>
          <w:color w:val="FF0000"/>
          <w:sz w:val="56"/>
          <w:szCs w:val="56"/>
        </w:rPr>
        <w:t>29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  <w:r w:rsidR="002806C9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мая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20</w:t>
      </w:r>
      <w:proofErr w:type="spellStart"/>
      <w:r w:rsidR="00491015">
        <w:rPr>
          <w:rFonts w:ascii="Times New Roman" w:hAnsi="Times New Roman"/>
          <w:b/>
          <w:i/>
          <w:color w:val="FF0000"/>
          <w:sz w:val="56"/>
          <w:szCs w:val="56"/>
        </w:rPr>
        <w:t>20</w:t>
      </w:r>
      <w:proofErr w:type="spellEnd"/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года №</w:t>
      </w:r>
      <w:r w:rsidR="0067311A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  <w:r w:rsidR="00491015">
        <w:rPr>
          <w:rFonts w:ascii="Times New Roman" w:hAnsi="Times New Roman"/>
          <w:b/>
          <w:i/>
          <w:color w:val="FF0000"/>
          <w:sz w:val="56"/>
          <w:szCs w:val="56"/>
        </w:rPr>
        <w:t>435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</w:p>
    <w:p w:rsidR="009B415A" w:rsidRPr="009B415A" w:rsidRDefault="009B415A" w:rsidP="0083115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( </w:t>
      </w:r>
      <w:r w:rsidR="00BE2685"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решение </w:t>
      </w: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опубликовано на сайте</w:t>
      </w:r>
      <w:r w:rsidRPr="009B415A">
        <w:rPr>
          <w:lang w:val="ru-RU"/>
        </w:rPr>
        <w:t xml:space="preserve"> </w:t>
      </w:r>
      <w:r w:rsidR="00B85E00" w:rsidRPr="00B85E00">
        <w:rPr>
          <w:lang w:val="ru-RU"/>
        </w:rPr>
        <w:t xml:space="preserve"> </w:t>
      </w:r>
      <w:hyperlink r:id="rId7" w:history="1">
        <w:r w:rsidR="00B85E00" w:rsidRPr="0013373C">
          <w:rPr>
            <w:rStyle w:val="af7"/>
          </w:rPr>
          <w:t>http</w:t>
        </w:r>
        <w:r w:rsidR="00B85E00" w:rsidRPr="0013373C">
          <w:rPr>
            <w:rStyle w:val="af7"/>
            <w:lang w:val="ru-RU"/>
          </w:rPr>
          <w:t>://</w:t>
        </w:r>
        <w:proofErr w:type="spellStart"/>
        <w:r w:rsidR="00B85E00" w:rsidRPr="0013373C">
          <w:rPr>
            <w:rStyle w:val="af7"/>
          </w:rPr>
          <w:t>rovnoe</w:t>
        </w:r>
        <w:proofErr w:type="spellEnd"/>
        <w:r w:rsidR="00B85E00" w:rsidRPr="0013373C">
          <w:rPr>
            <w:rStyle w:val="af7"/>
            <w:lang w:val="ru-RU"/>
          </w:rPr>
          <w:t>.</w:t>
        </w:r>
        <w:proofErr w:type="spellStart"/>
        <w:r w:rsidR="00B85E00" w:rsidRPr="0013373C">
          <w:rPr>
            <w:rStyle w:val="af7"/>
          </w:rPr>
          <w:t>sarmo</w:t>
        </w:r>
        <w:proofErr w:type="spellEnd"/>
        <w:r w:rsidR="00B85E00" w:rsidRPr="0013373C">
          <w:rPr>
            <w:rStyle w:val="af7"/>
            <w:lang w:val="ru-RU"/>
          </w:rPr>
          <w:t>.</w:t>
        </w:r>
        <w:proofErr w:type="spellStart"/>
        <w:r w:rsidR="00B85E00" w:rsidRPr="0013373C">
          <w:rPr>
            <w:rStyle w:val="af7"/>
          </w:rPr>
          <w:t>ru</w:t>
        </w:r>
        <w:proofErr w:type="spellEnd"/>
        <w:r w:rsidR="00B85E00" w:rsidRPr="0013373C">
          <w:rPr>
            <w:rStyle w:val="af7"/>
            <w:lang w:val="ru-RU"/>
          </w:rPr>
          <w:t>/2019-</w:t>
        </w:r>
        <w:r w:rsidR="00B85E00" w:rsidRPr="0013373C">
          <w:rPr>
            <w:rStyle w:val="af7"/>
          </w:rPr>
          <w:t>god</w:t>
        </w:r>
        <w:r w:rsidR="00B85E00" w:rsidRPr="0013373C">
          <w:rPr>
            <w:rStyle w:val="af7"/>
            <w:lang w:val="ru-RU"/>
          </w:rPr>
          <w:t>-.</w:t>
        </w:r>
        <w:proofErr w:type="spellStart"/>
        <w:r w:rsidR="00B85E00" w:rsidRPr="0013373C">
          <w:rPr>
            <w:rStyle w:val="af7"/>
          </w:rPr>
          <w:t>php</w:t>
        </w:r>
        <w:proofErr w:type="spellEnd"/>
        <w:r w:rsidR="00B85E00" w:rsidRPr="0013373C">
          <w:rPr>
            <w:rStyle w:val="af7"/>
            <w:lang w:val="ru-RU"/>
          </w:rPr>
          <w:t>?</w:t>
        </w:r>
        <w:r w:rsidR="00B85E00" w:rsidRPr="0013373C">
          <w:rPr>
            <w:rStyle w:val="af7"/>
          </w:rPr>
          <w:t>clear</w:t>
        </w:r>
        <w:r w:rsidR="00B85E00" w:rsidRPr="0013373C">
          <w:rPr>
            <w:rStyle w:val="af7"/>
            <w:lang w:val="ru-RU"/>
          </w:rPr>
          <w:t>_</w:t>
        </w:r>
        <w:r w:rsidR="00B85E00" w:rsidRPr="0013373C">
          <w:rPr>
            <w:rStyle w:val="af7"/>
          </w:rPr>
          <w:t>cache</w:t>
        </w:r>
        <w:r w:rsidR="00B85E00" w:rsidRPr="0013373C">
          <w:rPr>
            <w:rStyle w:val="af7"/>
            <w:lang w:val="ru-RU"/>
          </w:rPr>
          <w:t>=</w:t>
        </w:r>
        <w:r w:rsidR="00B85E00" w:rsidRPr="0013373C">
          <w:rPr>
            <w:rStyle w:val="af7"/>
          </w:rPr>
          <w:t>Y</w:t>
        </w:r>
      </w:hyperlink>
      <w:proofErr w:type="gramStart"/>
      <w:r w:rsidR="00B85E00" w:rsidRPr="00A35C43">
        <w:rPr>
          <w:lang w:val="ru-RU"/>
        </w:rPr>
        <w:t xml:space="preserve"> </w:t>
      </w:r>
      <w:r w:rsidR="00B85E00" w:rsidRPr="00B85E00">
        <w:rPr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)</w:t>
      </w:r>
      <w:proofErr w:type="gramEnd"/>
    </w:p>
    <w:p w:rsidR="00831153" w:rsidRPr="00B37B1C" w:rsidRDefault="00491015" w:rsidP="00831153">
      <w:pPr>
        <w:jc w:val="center"/>
        <w:rPr>
          <w:color w:val="31849B"/>
          <w:sz w:val="32"/>
          <w:szCs w:val="32"/>
          <w:lang w:val="ru-RU"/>
        </w:rPr>
      </w:pPr>
      <w:r w:rsidRPr="00E3381F">
        <w:rPr>
          <w:color w:val="31849B"/>
          <w:sz w:val="32"/>
          <w:szCs w:val="32"/>
        </w:rPr>
        <w:object w:dxaOrig="5481" w:dyaOrig="4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9.5pt;height:394.5pt" o:ole="">
            <v:imagedata r:id="rId8" o:title=""/>
          </v:shape>
          <o:OLEObject Type="Embed" ProgID="PowerPoint.Slide.12" ShapeID="_x0000_i1026" DrawAspect="Content" ObjectID="_1653112345" r:id="rId9"/>
        </w:object>
      </w:r>
    </w:p>
    <w:p w:rsidR="002E166B" w:rsidRPr="00B37B1C" w:rsidRDefault="002E166B" w:rsidP="00831153">
      <w:pPr>
        <w:jc w:val="center"/>
        <w:rPr>
          <w:color w:val="31849B"/>
          <w:sz w:val="32"/>
          <w:szCs w:val="32"/>
          <w:lang w:val="ru-RU"/>
        </w:rPr>
      </w:pPr>
    </w:p>
    <w:p w:rsidR="009B415A" w:rsidRDefault="002E166B" w:rsidP="002E166B">
      <w:pPr>
        <w:pStyle w:val="a6"/>
        <w:rPr>
          <w:lang w:val="ru-RU"/>
        </w:rPr>
      </w:pPr>
      <w:r w:rsidRPr="00334E72">
        <w:rPr>
          <w:lang w:val="ru-RU"/>
        </w:rPr>
        <w:t xml:space="preserve">                                      </w:t>
      </w:r>
    </w:p>
    <w:p w:rsidR="0058292A" w:rsidRDefault="0058292A" w:rsidP="009B415A">
      <w:pPr>
        <w:pStyle w:val="a6"/>
        <w:jc w:val="center"/>
        <w:rPr>
          <w:lang w:val="ru-RU"/>
        </w:rPr>
      </w:pPr>
    </w:p>
    <w:p w:rsidR="0058292A" w:rsidRDefault="0058292A" w:rsidP="009B415A">
      <w:pPr>
        <w:pStyle w:val="a6"/>
        <w:jc w:val="center"/>
        <w:rPr>
          <w:lang w:val="ru-RU"/>
        </w:rPr>
      </w:pPr>
    </w:p>
    <w:p w:rsidR="002E166B" w:rsidRPr="00334E72" w:rsidRDefault="002E166B" w:rsidP="009B415A">
      <w:pPr>
        <w:pStyle w:val="a6"/>
        <w:jc w:val="center"/>
        <w:rPr>
          <w:lang w:val="ru-RU"/>
        </w:rPr>
      </w:pPr>
      <w:r w:rsidRPr="00334E72">
        <w:rPr>
          <w:lang w:val="ru-RU"/>
        </w:rPr>
        <w:t>ДОХОДЫ БЮДЖЕТА</w:t>
      </w:r>
    </w:p>
    <w:p w:rsidR="00F241F3" w:rsidRPr="004D068A" w:rsidRDefault="00F241F3" w:rsidP="00F241F3">
      <w:pPr>
        <w:pStyle w:val="1"/>
        <w:rPr>
          <w:b/>
          <w:shadow/>
          <w:color w:val="17365D" w:themeColor="text2" w:themeShade="BF"/>
          <w:lang w:val="ru-RU"/>
        </w:rPr>
      </w:pPr>
      <w:r w:rsidRPr="004D068A">
        <w:rPr>
          <w:b/>
          <w:shadow/>
          <w:color w:val="17365D" w:themeColor="text2" w:themeShade="BF"/>
          <w:lang w:val="ru-RU"/>
        </w:rPr>
        <w:t xml:space="preserve">       Структура доходов бюджета Ровенского муниципального района за 201</w:t>
      </w:r>
      <w:r w:rsidR="00491015" w:rsidRPr="00491015">
        <w:rPr>
          <w:b/>
          <w:shadow/>
          <w:color w:val="17365D" w:themeColor="text2" w:themeShade="BF"/>
          <w:lang w:val="ru-RU"/>
        </w:rPr>
        <w:t>9</w:t>
      </w:r>
      <w:r w:rsidRPr="004D068A">
        <w:rPr>
          <w:b/>
          <w:shadow/>
          <w:color w:val="17365D" w:themeColor="text2" w:themeShade="BF"/>
          <w:lang w:val="ru-RU"/>
        </w:rPr>
        <w:t xml:space="preserve"> год</w:t>
      </w:r>
    </w:p>
    <w:p w:rsidR="00F241F3" w:rsidRPr="00334E72" w:rsidRDefault="00F241F3" w:rsidP="00F241F3">
      <w:pPr>
        <w:rPr>
          <w:lang w:val="ru-RU"/>
        </w:rPr>
      </w:pPr>
    </w:p>
    <w:p w:rsidR="00E1680D" w:rsidRDefault="002E166B" w:rsidP="00831153">
      <w:pPr>
        <w:jc w:val="center"/>
        <w:rPr>
          <w:color w:val="31849B"/>
          <w:sz w:val="32"/>
          <w:szCs w:val="32"/>
        </w:rPr>
      </w:pPr>
      <w:r>
        <w:rPr>
          <w:noProof/>
          <w:color w:val="31849B"/>
          <w:sz w:val="32"/>
          <w:szCs w:val="32"/>
          <w:lang w:val="ru-RU" w:eastAsia="ru-RU" w:bidi="ar-SA"/>
        </w:rPr>
        <w:drawing>
          <wp:inline distT="0" distB="0" distL="0" distR="0">
            <wp:extent cx="8894086" cy="4293704"/>
            <wp:effectExtent l="19050" t="0" r="21314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6EDD" w:rsidRDefault="007C6EDD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C6EDD" w:rsidRPr="00EA1C2D" w:rsidRDefault="007C6EDD" w:rsidP="007C6EDD">
      <w:pPr>
        <w:jc w:val="center"/>
        <w:rPr>
          <w:rStyle w:val="10"/>
          <w:b/>
          <w:color w:val="548DD4" w:themeColor="text2" w:themeTint="99"/>
          <w:sz w:val="32"/>
          <w:szCs w:val="32"/>
          <w:lang w:val="ru-RU"/>
        </w:rPr>
      </w:pPr>
      <w:r w:rsidRPr="00EA1C2D">
        <w:rPr>
          <w:rStyle w:val="10"/>
          <w:b/>
          <w:color w:val="548DD4" w:themeColor="text2" w:themeTint="99"/>
          <w:sz w:val="32"/>
          <w:szCs w:val="32"/>
          <w:lang w:val="ru-RU"/>
        </w:rPr>
        <w:t>Динамика исполнения доходов Ровенского муниципального района  с предыдущим</w:t>
      </w:r>
      <w:r w:rsidRPr="007C6EDD">
        <w:rPr>
          <w:b/>
          <w:color w:val="548DD4" w:themeColor="text2" w:themeTint="99"/>
          <w:sz w:val="32"/>
          <w:szCs w:val="32"/>
          <w:lang w:val="ru-RU"/>
        </w:rPr>
        <w:t xml:space="preserve"> </w:t>
      </w:r>
      <w:r w:rsidRPr="00EA1C2D">
        <w:rPr>
          <w:rStyle w:val="10"/>
          <w:b/>
          <w:color w:val="548DD4" w:themeColor="text2" w:themeTint="99"/>
          <w:sz w:val="32"/>
          <w:szCs w:val="32"/>
          <w:lang w:val="ru-RU"/>
        </w:rPr>
        <w:t>годом</w:t>
      </w:r>
    </w:p>
    <w:p w:rsidR="007C6EDD" w:rsidRDefault="007C6EDD" w:rsidP="007C6EDD">
      <w:pPr>
        <w:rPr>
          <w:lang w:val="ru-RU"/>
        </w:rPr>
      </w:pPr>
    </w:p>
    <w:p w:rsidR="007C6EDD" w:rsidRPr="007C6EDD" w:rsidRDefault="007C6EDD" w:rsidP="007C6EDD">
      <w:pPr>
        <w:rPr>
          <w:lang w:val="ru-RU"/>
        </w:rPr>
      </w:pPr>
      <w:r w:rsidRPr="007C6EDD">
        <w:rPr>
          <w:noProof/>
          <w:lang w:val="ru-RU" w:eastAsia="ru-RU" w:bidi="ar-SA"/>
        </w:rPr>
        <w:drawing>
          <wp:inline distT="0" distB="0" distL="0" distR="0">
            <wp:extent cx="8894086" cy="4293704"/>
            <wp:effectExtent l="19050" t="0" r="21314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6EDD" w:rsidRDefault="007C6EDD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50B19" w:rsidRDefault="00750B19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2E166B" w:rsidRDefault="004805A4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lastRenderedPageBreak/>
        <w:t>Исполнение налоговых и неналоговых доходов бюджета Ровенского муниципального района за 201</w:t>
      </w:r>
      <w:r w:rsidR="003114B4" w:rsidRPr="003114B4">
        <w:rPr>
          <w:b/>
          <w:i/>
          <w:shadow/>
          <w:color w:val="17365D" w:themeColor="text2" w:themeShade="BF"/>
          <w:lang w:val="ru-RU"/>
        </w:rPr>
        <w:t>9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г.</w:t>
      </w:r>
    </w:p>
    <w:p w:rsidR="004D068A" w:rsidRPr="004D068A" w:rsidRDefault="004D068A" w:rsidP="004D068A">
      <w:pPr>
        <w:rPr>
          <w:lang w:val="ru-RU"/>
        </w:rPr>
      </w:pPr>
    </w:p>
    <w:tbl>
      <w:tblPr>
        <w:tblStyle w:val="a8"/>
        <w:tblW w:w="14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1985"/>
        <w:gridCol w:w="1842"/>
        <w:gridCol w:w="1701"/>
        <w:gridCol w:w="2126"/>
      </w:tblGrid>
      <w:tr w:rsidR="00E959F4" w:rsidRPr="00DF0F00" w:rsidTr="00E959F4">
        <w:trPr>
          <w:trHeight w:val="113"/>
        </w:trPr>
        <w:tc>
          <w:tcPr>
            <w:tcW w:w="7054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r w:rsidRPr="00334E72">
              <w:rPr>
                <w:lang w:val="ru-RU"/>
              </w:rPr>
              <w:t xml:space="preserve">                              </w:t>
            </w:r>
            <w:proofErr w:type="spellStart"/>
            <w:r w:rsidRPr="00935B8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1985" w:type="dxa"/>
            <w:shd w:val="clear" w:color="auto" w:fill="C6D9F1" w:themeFill="text2" w:themeFillTint="33"/>
          </w:tcPr>
          <w:p w:rsidR="00E959F4" w:rsidRPr="00935B81" w:rsidRDefault="00E959F4" w:rsidP="00E959F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План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тыс.руб</w:t>
            </w:r>
            <w:proofErr w:type="spellEnd"/>
            <w:r w:rsidRPr="00935B8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тыс.руб</w:t>
            </w:r>
            <w:proofErr w:type="spellEnd"/>
            <w:r w:rsidRPr="00935B8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r w:rsidRPr="00935B8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935B8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E959F4" w:rsidRPr="00E959F4" w:rsidRDefault="00E959F4" w:rsidP="00BC402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Причины отклонений от плана ниже 95%</w:t>
            </w: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  <w:shd w:val="clear" w:color="auto" w:fill="DBE5F1" w:themeFill="accent1" w:themeFillTint="33"/>
          </w:tcPr>
          <w:p w:rsidR="00E959F4" w:rsidRPr="00BC402C" w:rsidRDefault="00E959F4" w:rsidP="002E166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C402C">
              <w:rPr>
                <w:b/>
                <w:i/>
                <w:sz w:val="28"/>
                <w:szCs w:val="28"/>
              </w:rPr>
              <w:t>Налоговые</w:t>
            </w:r>
            <w:proofErr w:type="spellEnd"/>
            <w:r w:rsidRPr="00BC402C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BC402C">
              <w:rPr>
                <w:b/>
                <w:i/>
                <w:sz w:val="28"/>
                <w:szCs w:val="28"/>
              </w:rPr>
              <w:t>неналоговые</w:t>
            </w:r>
            <w:proofErr w:type="spellEnd"/>
            <w:r w:rsidRPr="00BC40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b/>
                <w:i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DBE5F1" w:themeFill="accent1" w:themeFillTint="33"/>
          </w:tcPr>
          <w:p w:rsidR="00E959F4" w:rsidRPr="00E95995" w:rsidRDefault="00E95995" w:rsidP="00E9599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45477</w:t>
            </w:r>
            <w:r>
              <w:rPr>
                <w:b/>
                <w:i/>
                <w:sz w:val="28"/>
                <w:szCs w:val="28"/>
                <w:lang w:val="ru-RU"/>
              </w:rPr>
              <w:t>,</w:t>
            </w: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959F4" w:rsidRPr="00672CF3" w:rsidRDefault="00E95995" w:rsidP="009A3D2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49084,2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59F4" w:rsidRPr="009870B1" w:rsidRDefault="00E959F4" w:rsidP="009A3D2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105,5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959F4" w:rsidRDefault="00E959F4" w:rsidP="009A3D2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  <w:shd w:val="clear" w:color="auto" w:fill="F2DBDB" w:themeFill="accent2" w:themeFillTint="33"/>
          </w:tcPr>
          <w:p w:rsidR="00E959F4" w:rsidRPr="00BC402C" w:rsidRDefault="00E959F4" w:rsidP="002E166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C402C">
              <w:rPr>
                <w:b/>
                <w:i/>
                <w:sz w:val="28"/>
                <w:szCs w:val="28"/>
              </w:rPr>
              <w:t>Налоговые</w:t>
            </w:r>
            <w:proofErr w:type="spellEnd"/>
            <w:r w:rsidRPr="00BC40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b/>
                <w:i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F2DBDB" w:themeFill="accent2" w:themeFillTint="33"/>
          </w:tcPr>
          <w:p w:rsidR="00E959F4" w:rsidRPr="009870B1" w:rsidRDefault="00E95995" w:rsidP="009A3D2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37913,0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E959F4" w:rsidRPr="009A3D25" w:rsidRDefault="007A2566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38175,9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E959F4" w:rsidRPr="009A3D25" w:rsidRDefault="007A2566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100,7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E959F4" w:rsidRDefault="00E959F4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334E72" w:rsidRDefault="00E959F4" w:rsidP="002E166B">
            <w:pPr>
              <w:rPr>
                <w:sz w:val="28"/>
                <w:szCs w:val="28"/>
                <w:lang w:val="ru-RU"/>
              </w:rPr>
            </w:pPr>
            <w:r w:rsidRPr="00334E72">
              <w:rPr>
                <w:sz w:val="28"/>
                <w:szCs w:val="28"/>
                <w:lang w:val="ru-RU"/>
              </w:rPr>
              <w:t>Налог на доходы  физических лиц</w:t>
            </w:r>
          </w:p>
        </w:tc>
        <w:tc>
          <w:tcPr>
            <w:tcW w:w="1985" w:type="dxa"/>
          </w:tcPr>
          <w:p w:rsidR="00E959F4" w:rsidRPr="009A3D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17947,0</w:t>
            </w:r>
          </w:p>
        </w:tc>
        <w:tc>
          <w:tcPr>
            <w:tcW w:w="1842" w:type="dxa"/>
          </w:tcPr>
          <w:p w:rsidR="00E959F4" w:rsidRPr="009A3D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21316,6</w:t>
            </w:r>
          </w:p>
        </w:tc>
        <w:tc>
          <w:tcPr>
            <w:tcW w:w="1701" w:type="dxa"/>
          </w:tcPr>
          <w:p w:rsidR="00E959F4" w:rsidRPr="009A3D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120,8</w:t>
            </w:r>
          </w:p>
        </w:tc>
        <w:tc>
          <w:tcPr>
            <w:tcW w:w="2126" w:type="dxa"/>
          </w:tcPr>
          <w:p w:rsidR="00E959F4" w:rsidRDefault="00E959F4" w:rsidP="00BC402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334E72" w:rsidRDefault="00E959F4" w:rsidP="00B73344">
            <w:pPr>
              <w:rPr>
                <w:sz w:val="28"/>
                <w:szCs w:val="28"/>
                <w:lang w:val="ru-RU"/>
              </w:rPr>
            </w:pPr>
            <w:r w:rsidRPr="00334E72">
              <w:rPr>
                <w:sz w:val="28"/>
                <w:szCs w:val="28"/>
                <w:lang w:val="ru-RU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9612,0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9579,3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99,7</w:t>
            </w:r>
          </w:p>
        </w:tc>
        <w:tc>
          <w:tcPr>
            <w:tcW w:w="2126" w:type="dxa"/>
          </w:tcPr>
          <w:p w:rsidR="00E959F4" w:rsidRDefault="00E959F4" w:rsidP="00BC402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334E72" w:rsidRDefault="00E959F4" w:rsidP="002E166B">
            <w:pPr>
              <w:rPr>
                <w:sz w:val="28"/>
                <w:szCs w:val="28"/>
                <w:lang w:val="ru-RU"/>
              </w:rPr>
            </w:pPr>
            <w:r w:rsidRPr="00334E72">
              <w:rPr>
                <w:sz w:val="28"/>
                <w:szCs w:val="28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3700,0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2583,3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69,8</w:t>
            </w:r>
          </w:p>
        </w:tc>
        <w:tc>
          <w:tcPr>
            <w:tcW w:w="2126" w:type="dxa"/>
          </w:tcPr>
          <w:p w:rsidR="00E959F4" w:rsidRPr="007A2566" w:rsidRDefault="007C2DA5" w:rsidP="007C2DA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Сокращение числа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предпринима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телей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959F4" w:rsidRPr="00DF0F00" w:rsidTr="00E959F4">
        <w:trPr>
          <w:trHeight w:val="113"/>
        </w:trPr>
        <w:tc>
          <w:tcPr>
            <w:tcW w:w="7054" w:type="dxa"/>
          </w:tcPr>
          <w:p w:rsidR="00E959F4" w:rsidRPr="00BC402C" w:rsidRDefault="00E959F4" w:rsidP="002E166B">
            <w:pPr>
              <w:rPr>
                <w:sz w:val="28"/>
                <w:szCs w:val="28"/>
              </w:rPr>
            </w:pPr>
            <w:proofErr w:type="spellStart"/>
            <w:r w:rsidRPr="00BC402C">
              <w:rPr>
                <w:sz w:val="28"/>
                <w:szCs w:val="28"/>
              </w:rPr>
              <w:t>Единый</w:t>
            </w:r>
            <w:proofErr w:type="spellEnd"/>
            <w:r w:rsidRPr="00BC402C">
              <w:rPr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sz w:val="28"/>
                <w:szCs w:val="28"/>
              </w:rPr>
              <w:t>сельскохозяйственный</w:t>
            </w:r>
            <w:proofErr w:type="spellEnd"/>
            <w:r w:rsidRPr="00BC402C">
              <w:rPr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sz w:val="28"/>
                <w:szCs w:val="28"/>
              </w:rPr>
              <w:t>налог</w:t>
            </w:r>
            <w:proofErr w:type="spellEnd"/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6021,0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3239,7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53,8</w:t>
            </w:r>
          </w:p>
        </w:tc>
        <w:tc>
          <w:tcPr>
            <w:tcW w:w="2126" w:type="dxa"/>
          </w:tcPr>
          <w:p w:rsidR="00E959F4" w:rsidRPr="007C2DA5" w:rsidRDefault="007C2DA5" w:rsidP="007C2DA5">
            <w:pPr>
              <w:rPr>
                <w:sz w:val="28"/>
                <w:szCs w:val="28"/>
                <w:lang w:val="ru-RU"/>
              </w:rPr>
            </w:pPr>
            <w:r w:rsidRPr="007C2DA5">
              <w:rPr>
                <w:sz w:val="28"/>
                <w:szCs w:val="28"/>
                <w:lang w:val="ru-RU"/>
              </w:rPr>
              <w:t xml:space="preserve">Крупный </w:t>
            </w:r>
            <w:proofErr w:type="spellStart"/>
            <w:proofErr w:type="gramStart"/>
            <w:r w:rsidRPr="007C2DA5">
              <w:rPr>
                <w:sz w:val="28"/>
                <w:szCs w:val="28"/>
                <w:lang w:val="ru-RU"/>
              </w:rPr>
              <w:t>налогопла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2DA5">
              <w:rPr>
                <w:sz w:val="28"/>
                <w:szCs w:val="28"/>
                <w:lang w:val="ru-RU"/>
              </w:rPr>
              <w:t>тельщик</w:t>
            </w:r>
            <w:proofErr w:type="spellEnd"/>
            <w:proofErr w:type="gramEnd"/>
            <w:r w:rsidRPr="007C2DA5">
              <w:rPr>
                <w:sz w:val="28"/>
                <w:szCs w:val="28"/>
                <w:lang w:val="ru-RU"/>
              </w:rPr>
              <w:t xml:space="preserve"> перешел на другую систему </w:t>
            </w:r>
            <w:r w:rsidRPr="007C2DA5">
              <w:rPr>
                <w:sz w:val="28"/>
                <w:szCs w:val="28"/>
                <w:lang w:val="ru-RU"/>
              </w:rPr>
              <w:lastRenderedPageBreak/>
              <w:t>налогообложения</w:t>
            </w:r>
          </w:p>
        </w:tc>
      </w:tr>
      <w:tr w:rsidR="00E959F4" w:rsidRPr="00DF0F00" w:rsidTr="00E959F4">
        <w:trPr>
          <w:trHeight w:val="113"/>
        </w:trPr>
        <w:tc>
          <w:tcPr>
            <w:tcW w:w="7054" w:type="dxa"/>
          </w:tcPr>
          <w:p w:rsidR="00E959F4" w:rsidRPr="009870B1" w:rsidRDefault="00E959F4" w:rsidP="002E166B">
            <w:pPr>
              <w:rPr>
                <w:sz w:val="28"/>
                <w:szCs w:val="28"/>
                <w:lang w:val="ru-RU"/>
              </w:rPr>
            </w:pPr>
            <w:r w:rsidRPr="009870B1">
              <w:rPr>
                <w:sz w:val="28"/>
                <w:szCs w:val="28"/>
                <w:lang w:val="ru-RU"/>
              </w:rPr>
              <w:lastRenderedPageBreak/>
              <w:t xml:space="preserve">Налог, взимаемый в связи с применением патентной системы налогообложения, зачисляемый в бюджеты </w:t>
            </w:r>
            <w:proofErr w:type="gramStart"/>
            <w:r w:rsidRPr="009870B1">
              <w:rPr>
                <w:sz w:val="28"/>
                <w:szCs w:val="28"/>
                <w:lang w:val="ru-RU"/>
              </w:rPr>
              <w:t>муниципальных</w:t>
            </w:r>
            <w:proofErr w:type="gramEnd"/>
            <w:r w:rsidRPr="009870B1">
              <w:rPr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2126" w:type="dxa"/>
          </w:tcPr>
          <w:p w:rsidR="00E959F4" w:rsidRDefault="007C2DA5" w:rsidP="007C2DA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Перешли на другую систему </w:t>
            </w:r>
            <w:proofErr w:type="spellStart"/>
            <w:r>
              <w:rPr>
                <w:sz w:val="28"/>
                <w:szCs w:val="28"/>
                <w:lang w:val="ru-RU"/>
              </w:rPr>
              <w:t>налогооблажения</w:t>
            </w:r>
            <w:proofErr w:type="spellEnd"/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BC402C" w:rsidRDefault="00E959F4" w:rsidP="002E166B">
            <w:pPr>
              <w:rPr>
                <w:sz w:val="28"/>
                <w:szCs w:val="28"/>
              </w:rPr>
            </w:pPr>
            <w:proofErr w:type="spellStart"/>
            <w:r w:rsidRPr="00BC402C">
              <w:rPr>
                <w:sz w:val="28"/>
                <w:szCs w:val="28"/>
              </w:rPr>
              <w:t>Государственная</w:t>
            </w:r>
            <w:proofErr w:type="spellEnd"/>
            <w:r w:rsidRPr="00BC402C">
              <w:rPr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sz w:val="28"/>
                <w:szCs w:val="28"/>
              </w:rPr>
              <w:t>пошлина</w:t>
            </w:r>
            <w:proofErr w:type="spellEnd"/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908,0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1457,1</w:t>
            </w:r>
          </w:p>
        </w:tc>
        <w:tc>
          <w:tcPr>
            <w:tcW w:w="1701" w:type="dxa"/>
          </w:tcPr>
          <w:p w:rsidR="00E959F4" w:rsidRPr="002E7825" w:rsidRDefault="007A2566" w:rsidP="007A2566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160,5</w:t>
            </w:r>
          </w:p>
        </w:tc>
        <w:tc>
          <w:tcPr>
            <w:tcW w:w="2126" w:type="dxa"/>
          </w:tcPr>
          <w:p w:rsidR="00E959F4" w:rsidRDefault="00E959F4" w:rsidP="00BC402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  <w:shd w:val="clear" w:color="auto" w:fill="F2DBDB" w:themeFill="accent2" w:themeFillTint="33"/>
          </w:tcPr>
          <w:p w:rsidR="00E959F4" w:rsidRPr="00BC402C" w:rsidRDefault="00E959F4" w:rsidP="002E166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C402C">
              <w:rPr>
                <w:b/>
                <w:i/>
                <w:sz w:val="28"/>
                <w:szCs w:val="28"/>
              </w:rPr>
              <w:t>Неналоговые</w:t>
            </w:r>
            <w:proofErr w:type="spellEnd"/>
            <w:r w:rsidRPr="00BC40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b/>
                <w:i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F2DBDB" w:themeFill="accent2" w:themeFillTint="33"/>
          </w:tcPr>
          <w:p w:rsidR="00E959F4" w:rsidRPr="002E7825" w:rsidRDefault="007A2566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7564,1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E959F4" w:rsidRPr="002E7825" w:rsidRDefault="007A2566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10908,3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E959F4" w:rsidRPr="002E7825" w:rsidRDefault="007A2566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144,2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E959F4" w:rsidRDefault="00E959F4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334E72" w:rsidRDefault="00E959F4" w:rsidP="002E166B">
            <w:pPr>
              <w:rPr>
                <w:sz w:val="28"/>
                <w:szCs w:val="28"/>
                <w:lang w:val="ru-RU"/>
              </w:rPr>
            </w:pPr>
            <w:r w:rsidRPr="00334E72">
              <w:rPr>
                <w:sz w:val="28"/>
                <w:szCs w:val="2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</w:tcPr>
          <w:p w:rsidR="00E959F4" w:rsidRPr="002E7825" w:rsidRDefault="007A2566" w:rsidP="009870B1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3988,0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4869,4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122,1</w:t>
            </w:r>
          </w:p>
        </w:tc>
        <w:tc>
          <w:tcPr>
            <w:tcW w:w="2126" w:type="dxa"/>
          </w:tcPr>
          <w:p w:rsidR="00E959F4" w:rsidRDefault="00E959F4" w:rsidP="00BC402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334E72" w:rsidRDefault="00E959F4" w:rsidP="002E166B">
            <w:pPr>
              <w:rPr>
                <w:sz w:val="28"/>
                <w:szCs w:val="28"/>
                <w:lang w:val="ru-RU"/>
              </w:rPr>
            </w:pPr>
            <w:r w:rsidRPr="00334E72">
              <w:rPr>
                <w:sz w:val="28"/>
                <w:szCs w:val="28"/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</w:tcPr>
          <w:p w:rsidR="00E959F4" w:rsidRPr="002E7825" w:rsidRDefault="007A2566" w:rsidP="002E7825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440,0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2052,8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466,5</w:t>
            </w:r>
          </w:p>
        </w:tc>
        <w:tc>
          <w:tcPr>
            <w:tcW w:w="2126" w:type="dxa"/>
          </w:tcPr>
          <w:p w:rsidR="00E959F4" w:rsidRDefault="00E959F4" w:rsidP="00BC402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E959F4" w:rsidRPr="00E95995" w:rsidTr="00E959F4">
        <w:trPr>
          <w:trHeight w:val="113"/>
        </w:trPr>
        <w:tc>
          <w:tcPr>
            <w:tcW w:w="7054" w:type="dxa"/>
          </w:tcPr>
          <w:p w:rsidR="00E959F4" w:rsidRPr="00334E72" w:rsidRDefault="00E959F4" w:rsidP="002E166B">
            <w:pPr>
              <w:rPr>
                <w:sz w:val="28"/>
                <w:szCs w:val="28"/>
                <w:lang w:val="ru-RU"/>
              </w:rPr>
            </w:pPr>
            <w:r w:rsidRPr="00334E72">
              <w:rPr>
                <w:sz w:val="28"/>
                <w:szCs w:val="28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2000,0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2703,6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135,2</w:t>
            </w:r>
          </w:p>
        </w:tc>
        <w:tc>
          <w:tcPr>
            <w:tcW w:w="2126" w:type="dxa"/>
          </w:tcPr>
          <w:p w:rsidR="0058292A" w:rsidRDefault="0058292A" w:rsidP="0058292A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BC402C" w:rsidRDefault="00E959F4" w:rsidP="002E166B">
            <w:pPr>
              <w:rPr>
                <w:sz w:val="28"/>
                <w:szCs w:val="28"/>
              </w:rPr>
            </w:pPr>
            <w:proofErr w:type="spellStart"/>
            <w:r w:rsidRPr="00BC402C">
              <w:rPr>
                <w:sz w:val="28"/>
                <w:szCs w:val="28"/>
              </w:rPr>
              <w:t>Штрафы</w:t>
            </w:r>
            <w:proofErr w:type="spellEnd"/>
            <w:r w:rsidRPr="00BC402C">
              <w:rPr>
                <w:sz w:val="28"/>
                <w:szCs w:val="28"/>
              </w:rPr>
              <w:t xml:space="preserve">, </w:t>
            </w:r>
            <w:proofErr w:type="spellStart"/>
            <w:r w:rsidRPr="00BC402C">
              <w:rPr>
                <w:sz w:val="28"/>
                <w:szCs w:val="28"/>
              </w:rPr>
              <w:t>санкции</w:t>
            </w:r>
            <w:proofErr w:type="spellEnd"/>
            <w:r w:rsidRPr="00BC402C">
              <w:rPr>
                <w:sz w:val="28"/>
                <w:szCs w:val="28"/>
              </w:rPr>
              <w:t xml:space="preserve">, </w:t>
            </w:r>
            <w:proofErr w:type="spellStart"/>
            <w:r w:rsidRPr="00BC402C">
              <w:rPr>
                <w:sz w:val="28"/>
                <w:szCs w:val="28"/>
              </w:rPr>
              <w:t>возмещение</w:t>
            </w:r>
            <w:proofErr w:type="spellEnd"/>
            <w:r w:rsidRPr="00BC402C">
              <w:rPr>
                <w:sz w:val="28"/>
                <w:szCs w:val="28"/>
              </w:rPr>
              <w:t xml:space="preserve"> </w:t>
            </w:r>
            <w:proofErr w:type="spellStart"/>
            <w:r w:rsidRPr="00BC402C">
              <w:rPr>
                <w:sz w:val="28"/>
                <w:szCs w:val="28"/>
              </w:rPr>
              <w:t>ущерба</w:t>
            </w:r>
            <w:proofErr w:type="spellEnd"/>
          </w:p>
        </w:tc>
        <w:tc>
          <w:tcPr>
            <w:tcW w:w="1985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1136,1</w:t>
            </w:r>
          </w:p>
        </w:tc>
        <w:tc>
          <w:tcPr>
            <w:tcW w:w="1842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1282,5</w:t>
            </w:r>
          </w:p>
        </w:tc>
        <w:tc>
          <w:tcPr>
            <w:tcW w:w="1701" w:type="dxa"/>
          </w:tcPr>
          <w:p w:rsidR="00E959F4" w:rsidRPr="002E7825" w:rsidRDefault="007A2566" w:rsidP="00BC402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112,9</w:t>
            </w:r>
          </w:p>
        </w:tc>
        <w:tc>
          <w:tcPr>
            <w:tcW w:w="2126" w:type="dxa"/>
          </w:tcPr>
          <w:p w:rsidR="00E959F4" w:rsidRDefault="00E959F4" w:rsidP="00BC402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58292A" w:rsidRDefault="0058292A" w:rsidP="009B415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A2566" w:rsidRDefault="007A2566" w:rsidP="009B415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A2566" w:rsidRDefault="007A2566" w:rsidP="009B415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A2566" w:rsidRDefault="007A2566" w:rsidP="009B415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935B81" w:rsidRPr="004D068A" w:rsidRDefault="00935B81" w:rsidP="009B415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lastRenderedPageBreak/>
        <w:t>Структура налоговых и неналоговых доходов бюджета Ровенского муниципального района за 201</w:t>
      </w:r>
      <w:r w:rsidR="007A2566">
        <w:rPr>
          <w:b/>
          <w:i/>
          <w:shadow/>
          <w:color w:val="17365D" w:themeColor="text2" w:themeShade="BF"/>
          <w:lang w:val="ru-RU"/>
        </w:rPr>
        <w:t>9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18391A" w:rsidRPr="00334E72" w:rsidRDefault="0018391A" w:rsidP="002E166B">
      <w:pPr>
        <w:rPr>
          <w:lang w:val="ru-RU"/>
        </w:rPr>
      </w:pPr>
      <w:r w:rsidRPr="00334E72">
        <w:rPr>
          <w:lang w:val="ru-RU"/>
        </w:rPr>
        <w:t xml:space="preserve">                                                                                                  </w:t>
      </w:r>
    </w:p>
    <w:p w:rsidR="00935B81" w:rsidRDefault="00F956A8" w:rsidP="002E166B">
      <w:r>
        <w:rPr>
          <w:noProof/>
          <w:lang w:val="ru-RU" w:eastAsia="ru-RU" w:bidi="ar-SA"/>
        </w:rPr>
        <w:drawing>
          <wp:inline distT="0" distB="0" distL="0" distR="0">
            <wp:extent cx="8228542" cy="4936067"/>
            <wp:effectExtent l="19050" t="0" r="20108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7F86" w:rsidRPr="00F956A8" w:rsidRDefault="006D7F86" w:rsidP="006D7F86"/>
    <w:p w:rsidR="0018391A" w:rsidRDefault="0018391A" w:rsidP="006D7F86"/>
    <w:p w:rsidR="00EA1C2D" w:rsidRPr="00F956A8" w:rsidRDefault="00EA1C2D" w:rsidP="006D7F86"/>
    <w:p w:rsidR="0018391A" w:rsidRPr="00621E0A" w:rsidRDefault="0018391A" w:rsidP="006D7F86">
      <w:pPr>
        <w:rPr>
          <w:i/>
        </w:rPr>
      </w:pPr>
      <w:r w:rsidRPr="00621E0A">
        <w:rPr>
          <w:i/>
          <w:noProof/>
          <w:lang w:val="ru-RU" w:eastAsia="ru-RU" w:bidi="ar-SA"/>
        </w:rPr>
        <w:lastRenderedPageBreak/>
        <w:drawing>
          <wp:inline distT="0" distB="0" distL="0" distR="0">
            <wp:extent cx="7596000" cy="5000431"/>
            <wp:effectExtent l="19050" t="0" r="2400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4AD3" w:rsidRDefault="000E4AD3" w:rsidP="006D7F86"/>
    <w:p w:rsidR="000E4AD3" w:rsidRDefault="000E4AD3" w:rsidP="006D7F86"/>
    <w:p w:rsidR="006A4148" w:rsidRDefault="00595C0F" w:rsidP="00456C61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t xml:space="preserve">           </w:t>
      </w:r>
    </w:p>
    <w:p w:rsidR="006A36C3" w:rsidRDefault="006A36C3" w:rsidP="006A4148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0E4AD3" w:rsidRDefault="000E4AD3" w:rsidP="006A4148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lastRenderedPageBreak/>
        <w:t>Исполнение безвозмездны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х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поступлени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й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в бюджет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Ровенского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proofErr w:type="gramStart"/>
      <w:r w:rsidRPr="004D068A">
        <w:rPr>
          <w:b/>
          <w:i/>
          <w:shadow/>
          <w:color w:val="17365D" w:themeColor="text2" w:themeShade="BF"/>
          <w:lang w:val="ru-RU"/>
        </w:rPr>
        <w:t>муниципального</w:t>
      </w:r>
      <w:proofErr w:type="gramEnd"/>
      <w:r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>района за 201</w:t>
      </w:r>
      <w:r w:rsidR="00BE3A84">
        <w:rPr>
          <w:b/>
          <w:i/>
          <w:shadow/>
          <w:color w:val="17365D" w:themeColor="text2" w:themeShade="BF"/>
          <w:lang w:val="ru-RU"/>
        </w:rPr>
        <w:t>9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58292A" w:rsidRPr="0058292A" w:rsidRDefault="0058292A" w:rsidP="0058292A">
      <w:pPr>
        <w:rPr>
          <w:lang w:val="ru-RU"/>
        </w:rPr>
      </w:pPr>
    </w:p>
    <w:p w:rsidR="0058292A" w:rsidRPr="0058292A" w:rsidRDefault="0058292A" w:rsidP="0058292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8"/>
        <w:gridCol w:w="2503"/>
        <w:gridCol w:w="2392"/>
        <w:gridCol w:w="2089"/>
      </w:tblGrid>
      <w:tr w:rsidR="000E4AD3" w:rsidRPr="00456C61" w:rsidTr="006A4148">
        <w:trPr>
          <w:trHeight w:val="454"/>
        </w:trPr>
        <w:tc>
          <w:tcPr>
            <w:tcW w:w="7518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503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92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</w:tr>
      <w:tr w:rsidR="000E4AD3" w:rsidRPr="00456C61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456C61" w:rsidRDefault="00595C0F" w:rsidP="00595C0F">
            <w:pPr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Безвозмездные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поступления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302655,8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301983,1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99,8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Дотации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98125C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87115,5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87115,5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Субсидии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98125C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32459,9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32459,7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Субвенции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98125C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173482,1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172855,7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99,6</w:t>
            </w: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Иные</w:t>
            </w:r>
            <w:proofErr w:type="spellEnd"/>
            <w:r w:rsidRPr="00595C0F">
              <w:rPr>
                <w:sz w:val="32"/>
                <w:szCs w:val="32"/>
              </w:rPr>
              <w:t xml:space="preserve"> </w:t>
            </w:r>
            <w:proofErr w:type="spellStart"/>
            <w:r w:rsidRPr="00595C0F">
              <w:rPr>
                <w:sz w:val="32"/>
                <w:szCs w:val="32"/>
              </w:rPr>
              <w:t>межбюджетные</w:t>
            </w:r>
            <w:proofErr w:type="spellEnd"/>
            <w:r w:rsidRPr="00595C0F">
              <w:rPr>
                <w:sz w:val="32"/>
                <w:szCs w:val="32"/>
              </w:rPr>
              <w:t xml:space="preserve"> </w:t>
            </w:r>
            <w:proofErr w:type="spellStart"/>
            <w:r w:rsidRPr="00595C0F">
              <w:rPr>
                <w:sz w:val="32"/>
                <w:szCs w:val="32"/>
              </w:rPr>
              <w:t>трансферты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98125C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9615,1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9569,0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99,5</w:t>
            </w:r>
          </w:p>
        </w:tc>
      </w:tr>
      <w:tr w:rsidR="0098125C" w:rsidRPr="0098125C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98125C" w:rsidRPr="0098125C" w:rsidRDefault="0098125C" w:rsidP="00595C0F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503" w:type="dxa"/>
            <w:shd w:val="clear" w:color="auto" w:fill="auto"/>
          </w:tcPr>
          <w:p w:rsidR="0098125C" w:rsidRDefault="0098125C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-16,8</w:t>
            </w:r>
          </w:p>
        </w:tc>
        <w:tc>
          <w:tcPr>
            <w:tcW w:w="2392" w:type="dxa"/>
            <w:shd w:val="clear" w:color="auto" w:fill="auto"/>
          </w:tcPr>
          <w:p w:rsidR="0098125C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-16,8</w:t>
            </w:r>
          </w:p>
        </w:tc>
        <w:tc>
          <w:tcPr>
            <w:tcW w:w="2089" w:type="dxa"/>
            <w:shd w:val="clear" w:color="auto" w:fill="auto"/>
          </w:tcPr>
          <w:p w:rsidR="0098125C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</w:tbl>
    <w:p w:rsidR="0058292A" w:rsidRDefault="00031300" w:rsidP="0058292A">
      <w:pPr>
        <w:pStyle w:val="2"/>
        <w:rPr>
          <w:lang w:val="ru-RU"/>
        </w:rPr>
      </w:pPr>
      <w:r w:rsidRPr="00334E72">
        <w:rPr>
          <w:lang w:val="ru-RU"/>
        </w:rPr>
        <w:t xml:space="preserve">               </w:t>
      </w:r>
    </w:p>
    <w:p w:rsidR="0058292A" w:rsidRDefault="0058292A" w:rsidP="0058292A">
      <w:pPr>
        <w:pStyle w:val="2"/>
        <w:rPr>
          <w:lang w:val="ru-RU"/>
        </w:rPr>
      </w:pPr>
    </w:p>
    <w:p w:rsidR="0058292A" w:rsidRDefault="0058292A" w:rsidP="0058292A">
      <w:pPr>
        <w:pStyle w:val="2"/>
        <w:rPr>
          <w:lang w:val="ru-RU"/>
        </w:rPr>
      </w:pPr>
    </w:p>
    <w:p w:rsidR="0058292A" w:rsidRDefault="0058292A" w:rsidP="0058292A">
      <w:pPr>
        <w:pStyle w:val="2"/>
        <w:rPr>
          <w:lang w:val="ru-RU"/>
        </w:rPr>
      </w:pPr>
    </w:p>
    <w:p w:rsidR="0058292A" w:rsidRDefault="0058292A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58292A" w:rsidRDefault="0058292A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</w:p>
    <w:p w:rsidR="00031300" w:rsidRPr="00D84258" w:rsidRDefault="0058292A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>
        <w:rPr>
          <w:b/>
          <w:i/>
          <w:shadow/>
          <w:color w:val="17365D" w:themeColor="text2" w:themeShade="BF"/>
          <w:lang w:val="ru-RU"/>
        </w:rPr>
        <w:t>С</w:t>
      </w:r>
      <w:r w:rsidR="00456C61" w:rsidRPr="00D84258">
        <w:rPr>
          <w:b/>
          <w:i/>
          <w:shadow/>
          <w:color w:val="17365D" w:themeColor="text2" w:themeShade="BF"/>
          <w:lang w:val="ru-RU"/>
        </w:rPr>
        <w:t>труктура</w:t>
      </w:r>
      <w:r w:rsidR="00751DDE" w:rsidRPr="00D84258">
        <w:rPr>
          <w:b/>
          <w:i/>
          <w:shadow/>
          <w:color w:val="17365D" w:themeColor="text2" w:themeShade="BF"/>
          <w:lang w:val="ru-RU"/>
        </w:rPr>
        <w:t xml:space="preserve"> безвозмездных поступлений </w:t>
      </w:r>
      <w:r w:rsidR="00031300" w:rsidRPr="00D84258">
        <w:rPr>
          <w:b/>
          <w:i/>
          <w:shadow/>
          <w:color w:val="17365D" w:themeColor="text2" w:themeShade="BF"/>
          <w:lang w:val="ru-RU"/>
        </w:rPr>
        <w:t xml:space="preserve">из бюджетов других уровней </w:t>
      </w:r>
      <w:r w:rsidR="00751DDE" w:rsidRPr="00D84258">
        <w:rPr>
          <w:b/>
          <w:i/>
          <w:shadow/>
          <w:color w:val="17365D" w:themeColor="text2" w:themeShade="BF"/>
          <w:lang w:val="ru-RU"/>
        </w:rPr>
        <w:t>в бюджет</w:t>
      </w:r>
    </w:p>
    <w:p w:rsidR="00456C61" w:rsidRDefault="00751DDE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 w:rsidRPr="00D84258">
        <w:rPr>
          <w:b/>
          <w:i/>
          <w:shadow/>
          <w:color w:val="17365D" w:themeColor="text2" w:themeShade="BF"/>
          <w:lang w:val="ru-RU"/>
        </w:rPr>
        <w:t xml:space="preserve">Ровенского </w:t>
      </w:r>
      <w:proofErr w:type="gramStart"/>
      <w:r w:rsidRPr="00D84258">
        <w:rPr>
          <w:b/>
          <w:i/>
          <w:shadow/>
          <w:color w:val="17365D" w:themeColor="text2" w:themeShade="BF"/>
          <w:lang w:val="ru-RU"/>
        </w:rPr>
        <w:t>муниципального</w:t>
      </w:r>
      <w:proofErr w:type="gramEnd"/>
      <w:r w:rsidRPr="00D84258">
        <w:rPr>
          <w:b/>
          <w:i/>
          <w:shadow/>
          <w:color w:val="17365D" w:themeColor="text2" w:themeShade="BF"/>
          <w:lang w:val="ru-RU"/>
        </w:rPr>
        <w:t xml:space="preserve"> </w:t>
      </w:r>
      <w:r w:rsidR="00F97CBE" w:rsidRPr="00D84258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D84258">
        <w:rPr>
          <w:b/>
          <w:i/>
          <w:shadow/>
          <w:color w:val="17365D" w:themeColor="text2" w:themeShade="BF"/>
          <w:lang w:val="ru-RU"/>
        </w:rPr>
        <w:t>района за 201</w:t>
      </w:r>
      <w:r w:rsidR="0098125C">
        <w:rPr>
          <w:b/>
          <w:i/>
          <w:shadow/>
          <w:color w:val="17365D" w:themeColor="text2" w:themeShade="BF"/>
          <w:lang w:val="ru-RU"/>
        </w:rPr>
        <w:t>9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58292A" w:rsidRPr="0058292A" w:rsidRDefault="0058292A" w:rsidP="0058292A">
      <w:pPr>
        <w:rPr>
          <w:lang w:val="ru-RU"/>
        </w:rPr>
      </w:pPr>
    </w:p>
    <w:p w:rsidR="00751DDE" w:rsidRDefault="00751DDE" w:rsidP="006D7F86">
      <w:r>
        <w:rPr>
          <w:noProof/>
          <w:lang w:val="ru-RU" w:eastAsia="ru-RU" w:bidi="ar-SA"/>
        </w:rPr>
        <w:drawing>
          <wp:inline distT="0" distB="0" distL="0" distR="0">
            <wp:extent cx="4320000" cy="3204376"/>
            <wp:effectExtent l="19050" t="0" r="234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31300">
        <w:rPr>
          <w:noProof/>
          <w:lang w:val="ru-RU" w:eastAsia="ru-RU" w:bidi="ar-SA"/>
        </w:rPr>
        <w:drawing>
          <wp:inline distT="0" distB="0" distL="0" distR="0">
            <wp:extent cx="4320000" cy="3204376"/>
            <wp:effectExtent l="19050" t="0" r="2340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51DDE" w:rsidRDefault="00751DDE" w:rsidP="006D7F86"/>
    <w:p w:rsidR="00456C61" w:rsidRDefault="00456C61" w:rsidP="006D7F86"/>
    <w:p w:rsidR="00F97CBE" w:rsidRDefault="00F97CBE" w:rsidP="006D7F86"/>
    <w:p w:rsidR="00F97CBE" w:rsidRDefault="00F97CBE" w:rsidP="006D7F86"/>
    <w:p w:rsidR="0058292A" w:rsidRDefault="00221E81" w:rsidP="00221E81">
      <w:pPr>
        <w:pStyle w:val="2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          </w:t>
      </w:r>
      <w:r w:rsidR="00524995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 </w:t>
      </w:r>
    </w:p>
    <w:p w:rsidR="00750B19" w:rsidRDefault="0058292A" w:rsidP="00221E81">
      <w:pPr>
        <w:pStyle w:val="2"/>
        <w:rPr>
          <w:b/>
          <w:i/>
          <w:shadow/>
          <w:color w:val="365F91" w:themeColor="accent1" w:themeShade="BF"/>
          <w:lang w:val="ru-RU"/>
        </w:rPr>
      </w:pPr>
      <w:r>
        <w:rPr>
          <w:b/>
          <w:i/>
          <w:shadow/>
          <w:color w:val="365F91" w:themeColor="accent1" w:themeShade="BF"/>
          <w:lang w:val="ru-RU"/>
        </w:rPr>
        <w:t xml:space="preserve">                     </w:t>
      </w:r>
    </w:p>
    <w:p w:rsidR="00F97CBE" w:rsidRPr="00D84258" w:rsidRDefault="00750B19" w:rsidP="00221E81">
      <w:pPr>
        <w:pStyle w:val="2"/>
        <w:rPr>
          <w:b/>
          <w:i/>
          <w:shadow/>
          <w:color w:val="365F91" w:themeColor="accent1" w:themeShade="BF"/>
          <w:lang w:val="ru-RU"/>
        </w:rPr>
      </w:pPr>
      <w:r>
        <w:rPr>
          <w:b/>
          <w:i/>
          <w:shadow/>
          <w:color w:val="365F91" w:themeColor="accent1" w:themeShade="BF"/>
          <w:lang w:val="ru-RU"/>
        </w:rPr>
        <w:lastRenderedPageBreak/>
        <w:t xml:space="preserve">                          </w:t>
      </w:r>
      <w:r w:rsidR="0058292A">
        <w:rPr>
          <w:b/>
          <w:i/>
          <w:shadow/>
          <w:color w:val="365F91" w:themeColor="accent1" w:themeShade="BF"/>
          <w:lang w:val="ru-RU"/>
        </w:rPr>
        <w:t xml:space="preserve"> 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F97CBE" w:rsidRPr="00D84258">
        <w:rPr>
          <w:b/>
          <w:i/>
          <w:shadow/>
          <w:color w:val="365F91" w:themeColor="accent1" w:themeShade="BF"/>
          <w:lang w:val="ru-RU"/>
        </w:rPr>
        <w:t xml:space="preserve">Основные показатели социально – экономического развития Ровенского муниципального района </w:t>
      </w:r>
    </w:p>
    <w:p w:rsidR="00221E81" w:rsidRPr="00334E72" w:rsidRDefault="00221E81" w:rsidP="00221E81">
      <w:pPr>
        <w:rPr>
          <w:lang w:val="ru-RU"/>
        </w:rPr>
      </w:pPr>
    </w:p>
    <w:p w:rsidR="00221E81" w:rsidRPr="00334E72" w:rsidRDefault="00221E81" w:rsidP="006D7F86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1701"/>
        <w:gridCol w:w="1985"/>
        <w:gridCol w:w="2126"/>
        <w:gridCol w:w="1636"/>
      </w:tblGrid>
      <w:tr w:rsidR="00E87A47" w:rsidRPr="007255E0" w:rsidTr="00897B06">
        <w:tc>
          <w:tcPr>
            <w:tcW w:w="7054" w:type="dxa"/>
            <w:shd w:val="clear" w:color="auto" w:fill="C6D9F1" w:themeFill="text2" w:themeFillTint="33"/>
          </w:tcPr>
          <w:p w:rsidR="00E87A47" w:rsidRPr="007255E0" w:rsidRDefault="00E87A47" w:rsidP="00F97CB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255E0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7255E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255E0">
              <w:rPr>
                <w:b/>
                <w:sz w:val="32"/>
                <w:szCs w:val="32"/>
              </w:rPr>
              <w:t>показателей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E87A47" w:rsidRPr="00E87A47" w:rsidRDefault="00E87A47" w:rsidP="001513C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1513CB">
              <w:rPr>
                <w:b/>
                <w:sz w:val="32"/>
                <w:szCs w:val="32"/>
                <w:lang w:val="ru-RU"/>
              </w:rPr>
              <w:t>8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год</w:t>
            </w:r>
            <w:proofErr w:type="spellEnd"/>
            <w:r w:rsidRPr="007255E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исполнение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E87A47" w:rsidRPr="00E87A47" w:rsidRDefault="00E87A47" w:rsidP="001513C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201</w:t>
            </w:r>
            <w:r w:rsidR="001513CB">
              <w:rPr>
                <w:b/>
                <w:sz w:val="32"/>
                <w:szCs w:val="32"/>
                <w:lang w:val="ru-RU"/>
              </w:rPr>
              <w:t>9</w:t>
            </w:r>
            <w:r>
              <w:rPr>
                <w:b/>
                <w:sz w:val="32"/>
                <w:szCs w:val="32"/>
                <w:lang w:val="ru-RU"/>
              </w:rPr>
              <w:t xml:space="preserve"> год прогноз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87A47" w:rsidRPr="00E87A47" w:rsidRDefault="00E87A47" w:rsidP="001513C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201</w:t>
            </w:r>
            <w:r w:rsidR="001513CB">
              <w:rPr>
                <w:b/>
                <w:sz w:val="32"/>
                <w:szCs w:val="32"/>
                <w:lang w:val="ru-RU"/>
              </w:rPr>
              <w:t>9</w:t>
            </w:r>
            <w:r>
              <w:rPr>
                <w:b/>
                <w:sz w:val="32"/>
                <w:szCs w:val="32"/>
                <w:lang w:val="ru-RU"/>
              </w:rPr>
              <w:t xml:space="preserve"> год исполнение</w:t>
            </w:r>
          </w:p>
        </w:tc>
        <w:tc>
          <w:tcPr>
            <w:tcW w:w="1636" w:type="dxa"/>
            <w:shd w:val="clear" w:color="auto" w:fill="C6D9F1" w:themeFill="text2" w:themeFillTint="33"/>
          </w:tcPr>
          <w:p w:rsidR="00E87A47" w:rsidRPr="007255E0" w:rsidRDefault="00E87A47" w:rsidP="0089015B">
            <w:pPr>
              <w:jc w:val="center"/>
              <w:rPr>
                <w:b/>
                <w:sz w:val="32"/>
                <w:szCs w:val="32"/>
              </w:rPr>
            </w:pPr>
            <w:r w:rsidRPr="007255E0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7255E0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</w:tr>
      <w:tr w:rsidR="001513CB" w:rsidRPr="006F2EC2" w:rsidTr="00897B06">
        <w:tc>
          <w:tcPr>
            <w:tcW w:w="7054" w:type="dxa"/>
            <w:shd w:val="clear" w:color="auto" w:fill="auto"/>
          </w:tcPr>
          <w:p w:rsidR="001513CB" w:rsidRPr="00334E72" w:rsidRDefault="001513CB" w:rsidP="00E87A4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 w:rsidRPr="00EA1C2D"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70000,0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77030,2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47431,2</w:t>
            </w:r>
          </w:p>
        </w:tc>
        <w:tc>
          <w:tcPr>
            <w:tcW w:w="1636" w:type="dxa"/>
            <w:shd w:val="clear" w:color="auto" w:fill="auto"/>
          </w:tcPr>
          <w:p w:rsidR="001513CB" w:rsidRPr="00830B05" w:rsidRDefault="001513CB" w:rsidP="005B303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61,6</w:t>
            </w:r>
          </w:p>
        </w:tc>
      </w:tr>
      <w:tr w:rsidR="001513CB" w:rsidRPr="006F2EC2" w:rsidTr="00897B06">
        <w:tc>
          <w:tcPr>
            <w:tcW w:w="7054" w:type="dxa"/>
            <w:shd w:val="clear" w:color="auto" w:fill="auto"/>
          </w:tcPr>
          <w:p w:rsidR="001513CB" w:rsidRPr="00334E72" w:rsidRDefault="001513CB" w:rsidP="00E87A4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Объем  продукции сельского хозяйства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млн.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4705,6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4366,0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4571,9</w:t>
            </w:r>
          </w:p>
        </w:tc>
        <w:tc>
          <w:tcPr>
            <w:tcW w:w="1636" w:type="dxa"/>
            <w:shd w:val="clear" w:color="auto" w:fill="auto"/>
          </w:tcPr>
          <w:p w:rsidR="001513CB" w:rsidRPr="00830B05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104,7</w:t>
            </w:r>
          </w:p>
        </w:tc>
      </w:tr>
      <w:tr w:rsidR="001513CB" w:rsidRPr="006F2EC2" w:rsidTr="00897B06">
        <w:tc>
          <w:tcPr>
            <w:tcW w:w="7054" w:type="dxa"/>
            <w:shd w:val="clear" w:color="auto" w:fill="auto"/>
          </w:tcPr>
          <w:p w:rsidR="001513CB" w:rsidRPr="00334E72" w:rsidRDefault="001513CB" w:rsidP="00E87A4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Оборот розничной торговли</w:t>
            </w:r>
            <w:proofErr w:type="gramStart"/>
            <w:r w:rsidRPr="00334E72">
              <w:rPr>
                <w:bCs/>
                <w:sz w:val="32"/>
                <w:szCs w:val="32"/>
                <w:lang w:val="ru-RU"/>
              </w:rPr>
              <w:t xml:space="preserve"> ,</w:t>
            </w:r>
            <w:proofErr w:type="gramEnd"/>
            <w:r w:rsidRPr="00334E72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р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ублей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933746,0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1513C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982350,0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997970,0</w:t>
            </w:r>
          </w:p>
        </w:tc>
        <w:tc>
          <w:tcPr>
            <w:tcW w:w="1636" w:type="dxa"/>
            <w:shd w:val="clear" w:color="auto" w:fill="auto"/>
          </w:tcPr>
          <w:p w:rsidR="001513CB" w:rsidRPr="00830B05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101,6</w:t>
            </w:r>
          </w:p>
        </w:tc>
      </w:tr>
      <w:tr w:rsidR="001513CB" w:rsidRPr="00E87A47" w:rsidTr="00897B06">
        <w:tc>
          <w:tcPr>
            <w:tcW w:w="7054" w:type="dxa"/>
            <w:shd w:val="clear" w:color="auto" w:fill="auto"/>
          </w:tcPr>
          <w:p w:rsidR="001513CB" w:rsidRPr="00334E72" w:rsidRDefault="001513CB" w:rsidP="00E87A4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Оборот общественного питания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</w:t>
            </w:r>
            <w:r>
              <w:rPr>
                <w:bCs/>
                <w:i/>
                <w:sz w:val="32"/>
                <w:szCs w:val="32"/>
                <w:lang w:val="ru-RU"/>
              </w:rPr>
              <w:t>лей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11602,0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13970,0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11892,0</w:t>
            </w:r>
          </w:p>
        </w:tc>
        <w:tc>
          <w:tcPr>
            <w:tcW w:w="1636" w:type="dxa"/>
            <w:shd w:val="clear" w:color="auto" w:fill="auto"/>
          </w:tcPr>
          <w:p w:rsidR="001513CB" w:rsidRPr="00830B05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85,1</w:t>
            </w:r>
          </w:p>
        </w:tc>
      </w:tr>
      <w:tr w:rsidR="001513CB" w:rsidRPr="00E87A47" w:rsidTr="00897B06">
        <w:tc>
          <w:tcPr>
            <w:tcW w:w="7054" w:type="dxa"/>
            <w:shd w:val="clear" w:color="auto" w:fill="auto"/>
          </w:tcPr>
          <w:p w:rsidR="001513CB" w:rsidRPr="00334E72" w:rsidRDefault="001513CB" w:rsidP="00E87A4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Фонд  заработной платы</w:t>
            </w:r>
            <w:r w:rsidRPr="00334E72">
              <w:rPr>
                <w:bCs/>
                <w:sz w:val="32"/>
                <w:szCs w:val="32"/>
                <w:lang w:val="ru-RU"/>
              </w:rPr>
              <w:t>,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458479,6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517890,0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444700,0</w:t>
            </w:r>
          </w:p>
        </w:tc>
        <w:tc>
          <w:tcPr>
            <w:tcW w:w="1636" w:type="dxa"/>
            <w:shd w:val="clear" w:color="auto" w:fill="auto"/>
          </w:tcPr>
          <w:p w:rsidR="001513CB" w:rsidRPr="00830B05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85,9</w:t>
            </w:r>
          </w:p>
        </w:tc>
      </w:tr>
      <w:tr w:rsidR="001513CB" w:rsidRPr="00E87A47" w:rsidTr="00897B06">
        <w:tc>
          <w:tcPr>
            <w:tcW w:w="7054" w:type="dxa"/>
            <w:shd w:val="clear" w:color="auto" w:fill="auto"/>
          </w:tcPr>
          <w:p w:rsidR="001513CB" w:rsidRPr="00E87A47" w:rsidRDefault="001513CB" w:rsidP="007255E0">
            <w:pPr>
              <w:rPr>
                <w:bCs/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Численность населения</w:t>
            </w:r>
            <w:r w:rsidRPr="00E87A47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/>
                <w:bCs/>
                <w:sz w:val="32"/>
                <w:szCs w:val="32"/>
                <w:lang w:val="ru-RU"/>
              </w:rPr>
              <w:t>–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/>
                <w:bCs/>
                <w:sz w:val="32"/>
                <w:szCs w:val="32"/>
                <w:lang w:val="ru-RU"/>
              </w:rPr>
              <w:t>всего</w:t>
            </w:r>
            <w:r w:rsidRPr="00E87A47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 xml:space="preserve">человек 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17242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17153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16936</w:t>
            </w:r>
          </w:p>
        </w:tc>
        <w:tc>
          <w:tcPr>
            <w:tcW w:w="1636" w:type="dxa"/>
            <w:shd w:val="clear" w:color="auto" w:fill="auto"/>
          </w:tcPr>
          <w:p w:rsidR="001513CB" w:rsidRPr="006F2EC2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98,7</w:t>
            </w:r>
          </w:p>
        </w:tc>
      </w:tr>
      <w:tr w:rsidR="001513CB" w:rsidRPr="006F2EC2" w:rsidTr="00897B06">
        <w:tc>
          <w:tcPr>
            <w:tcW w:w="7054" w:type="dxa"/>
            <w:shd w:val="clear" w:color="auto" w:fill="auto"/>
          </w:tcPr>
          <w:p w:rsidR="001513CB" w:rsidRPr="00334E72" w:rsidRDefault="001513CB" w:rsidP="007255E0">
            <w:pPr>
              <w:rPr>
                <w:bCs/>
                <w:sz w:val="32"/>
                <w:szCs w:val="32"/>
                <w:lang w:val="ru-RU"/>
              </w:rPr>
            </w:pPr>
            <w:r w:rsidRPr="00897B06">
              <w:rPr>
                <w:b/>
                <w:bCs/>
                <w:sz w:val="32"/>
                <w:szCs w:val="32"/>
                <w:lang w:val="ru-RU"/>
              </w:rPr>
              <w:t>Численность детей до 18 лет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897B06">
              <w:rPr>
                <w:bCs/>
                <w:i/>
                <w:sz w:val="32"/>
                <w:szCs w:val="32"/>
                <w:lang w:val="ru-RU"/>
              </w:rPr>
              <w:t>человек</w:t>
            </w:r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4828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4315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4315</w:t>
            </w:r>
          </w:p>
        </w:tc>
        <w:tc>
          <w:tcPr>
            <w:tcW w:w="1636" w:type="dxa"/>
            <w:shd w:val="clear" w:color="auto" w:fill="auto"/>
          </w:tcPr>
          <w:p w:rsidR="001513CB" w:rsidRPr="00830B05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  <w:tr w:rsidR="001513CB" w:rsidRPr="007255E0" w:rsidTr="00897B06">
        <w:tc>
          <w:tcPr>
            <w:tcW w:w="7054" w:type="dxa"/>
            <w:shd w:val="clear" w:color="auto" w:fill="auto"/>
          </w:tcPr>
          <w:p w:rsidR="001513CB" w:rsidRPr="007255E0" w:rsidRDefault="001513CB" w:rsidP="007255E0">
            <w:pPr>
              <w:rPr>
                <w:bCs/>
                <w:sz w:val="32"/>
                <w:szCs w:val="32"/>
              </w:rPr>
            </w:pPr>
            <w:proofErr w:type="spellStart"/>
            <w:r w:rsidRPr="00897B06">
              <w:rPr>
                <w:b/>
                <w:bCs/>
                <w:sz w:val="32"/>
                <w:szCs w:val="32"/>
              </w:rPr>
              <w:t>Численность</w:t>
            </w:r>
            <w:proofErr w:type="spellEnd"/>
            <w:r w:rsidRPr="00897B0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97B06">
              <w:rPr>
                <w:b/>
                <w:bCs/>
                <w:sz w:val="32"/>
                <w:szCs w:val="32"/>
              </w:rPr>
              <w:t>работающих</w:t>
            </w:r>
            <w:proofErr w:type="spellEnd"/>
            <w:r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Pr="00897B06">
              <w:rPr>
                <w:bCs/>
                <w:i/>
                <w:sz w:val="32"/>
                <w:szCs w:val="32"/>
              </w:rPr>
              <w:t>человек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13CB" w:rsidRPr="00E87A47" w:rsidRDefault="001513CB" w:rsidP="00DF744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1904</w:t>
            </w:r>
          </w:p>
        </w:tc>
        <w:tc>
          <w:tcPr>
            <w:tcW w:w="1985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1940</w:t>
            </w:r>
          </w:p>
        </w:tc>
        <w:tc>
          <w:tcPr>
            <w:tcW w:w="2126" w:type="dxa"/>
            <w:shd w:val="clear" w:color="auto" w:fill="FFFFFF" w:themeFill="background1"/>
          </w:tcPr>
          <w:p w:rsidR="001513CB" w:rsidRPr="00E87A47" w:rsidRDefault="001513CB" w:rsidP="0089015B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1554</w:t>
            </w:r>
          </w:p>
        </w:tc>
        <w:tc>
          <w:tcPr>
            <w:tcW w:w="1636" w:type="dxa"/>
            <w:shd w:val="clear" w:color="auto" w:fill="auto"/>
          </w:tcPr>
          <w:p w:rsidR="001513CB" w:rsidRPr="006F2EC2" w:rsidRDefault="001513CB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80,1</w:t>
            </w:r>
          </w:p>
        </w:tc>
      </w:tr>
    </w:tbl>
    <w:p w:rsidR="00F97CBE" w:rsidRDefault="00F97CBE" w:rsidP="006D7F86"/>
    <w:p w:rsidR="00F97CBE" w:rsidRPr="00117450" w:rsidRDefault="00F97CBE" w:rsidP="006D7F86">
      <w:pPr>
        <w:rPr>
          <w:lang w:val="ru-RU"/>
        </w:rPr>
      </w:pPr>
    </w:p>
    <w:p w:rsidR="00221E81" w:rsidRPr="00117450" w:rsidRDefault="00221E81" w:rsidP="00221E81">
      <w:pPr>
        <w:pStyle w:val="a6"/>
        <w:rPr>
          <w:color w:val="00B050"/>
          <w:lang w:val="ru-RU"/>
        </w:rPr>
      </w:pPr>
      <w:r w:rsidRPr="00117450">
        <w:rPr>
          <w:lang w:val="ru-RU"/>
        </w:rPr>
        <w:lastRenderedPageBreak/>
        <w:t xml:space="preserve">                                  </w:t>
      </w:r>
      <w:r w:rsidR="00AA19C9">
        <w:rPr>
          <w:lang w:val="ru-RU"/>
        </w:rPr>
        <w:t xml:space="preserve">      </w:t>
      </w:r>
      <w:r w:rsidRPr="00117450">
        <w:rPr>
          <w:lang w:val="ru-RU"/>
        </w:rPr>
        <w:t xml:space="preserve">      </w:t>
      </w:r>
      <w:r w:rsidRPr="00117450">
        <w:rPr>
          <w:color w:val="00B050"/>
          <w:lang w:val="ru-RU"/>
        </w:rPr>
        <w:t>РАСХОДЫ БЮДЖЕТА</w:t>
      </w:r>
    </w:p>
    <w:p w:rsidR="00221E81" w:rsidRPr="00D84258" w:rsidRDefault="004F6D71" w:rsidP="00405507">
      <w:pPr>
        <w:pStyle w:val="2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 xml:space="preserve">                                         </w:t>
      </w:r>
      <w:r w:rsidR="001369C3" w:rsidRPr="00D84258">
        <w:rPr>
          <w:b/>
          <w:i/>
          <w:shadow/>
          <w:color w:val="365F91" w:themeColor="accent1" w:themeShade="BF"/>
          <w:lang w:val="ru-RU"/>
        </w:rPr>
        <w:t>Структура расходов бюджета Ровенского муниципального района за 201</w:t>
      </w:r>
      <w:r w:rsidR="00884E16">
        <w:rPr>
          <w:b/>
          <w:i/>
          <w:shadow/>
          <w:color w:val="365F91" w:themeColor="accent1" w:themeShade="BF"/>
          <w:lang w:val="ru-RU"/>
        </w:rPr>
        <w:t>9</w:t>
      </w:r>
      <w:r w:rsidR="001369C3" w:rsidRPr="00D84258">
        <w:rPr>
          <w:b/>
          <w:i/>
          <w:shadow/>
          <w:color w:val="365F91" w:themeColor="accent1" w:themeShade="BF"/>
          <w:lang w:val="ru-RU"/>
        </w:rPr>
        <w:t xml:space="preserve"> год</w:t>
      </w:r>
    </w:p>
    <w:p w:rsidR="004F6D71" w:rsidRPr="00334E72" w:rsidRDefault="004F6D71" w:rsidP="00221E81">
      <w:pPr>
        <w:rPr>
          <w:lang w:val="ru-RU"/>
        </w:rPr>
      </w:pPr>
    </w:p>
    <w:p w:rsidR="001369C3" w:rsidRDefault="001369C3" w:rsidP="00221E81">
      <w:r>
        <w:rPr>
          <w:noProof/>
          <w:lang w:val="ru-RU" w:eastAsia="ru-RU" w:bidi="ar-SA"/>
        </w:rPr>
        <w:drawing>
          <wp:inline distT="0" distB="0" distL="0" distR="0">
            <wp:extent cx="8989484" cy="4650317"/>
            <wp:effectExtent l="19050" t="0" r="2116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5507" w:rsidRDefault="00405507" w:rsidP="00221E81"/>
    <w:p w:rsidR="00405507" w:rsidRDefault="00BA4CBC" w:rsidP="00221E81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992000" cy="5833533"/>
            <wp:effectExtent l="19050" t="0" r="28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14DD3" w:rsidRDefault="00F14DD3" w:rsidP="00221E81"/>
    <w:p w:rsidR="00A65C84" w:rsidRPr="00D84258" w:rsidRDefault="00967F40" w:rsidP="00967F40">
      <w:pPr>
        <w:pStyle w:val="1"/>
        <w:rPr>
          <w:b/>
          <w:i/>
          <w:color w:val="17365D" w:themeColor="text2" w:themeShade="BF"/>
          <w:lang w:val="ru-RU"/>
        </w:rPr>
      </w:pPr>
      <w:r w:rsidRPr="00D84258">
        <w:rPr>
          <w:b/>
          <w:i/>
          <w:color w:val="17365D" w:themeColor="text2" w:themeShade="BF"/>
          <w:lang w:val="ru-RU"/>
        </w:rPr>
        <w:lastRenderedPageBreak/>
        <w:t xml:space="preserve">              </w:t>
      </w:r>
      <w:r w:rsidR="00F14DD3" w:rsidRPr="00D84258">
        <w:rPr>
          <w:b/>
          <w:i/>
          <w:color w:val="17365D" w:themeColor="text2" w:themeShade="BF"/>
          <w:lang w:val="ru-RU"/>
        </w:rPr>
        <w:t>Расшифровка расходов на социальную сферу</w:t>
      </w:r>
    </w:p>
    <w:p w:rsidR="00FF253A" w:rsidRPr="00D84258" w:rsidRDefault="00FF253A" w:rsidP="00FF253A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334E72">
        <w:rPr>
          <w:lang w:val="ru-RU"/>
        </w:rPr>
        <w:t xml:space="preserve">                            </w:t>
      </w:r>
      <w:r w:rsidRPr="00D84258">
        <w:rPr>
          <w:b/>
          <w:i/>
          <w:shadow/>
          <w:color w:val="17365D" w:themeColor="text2" w:themeShade="BF"/>
          <w:lang w:val="ru-RU"/>
        </w:rPr>
        <w:t>План 201</w:t>
      </w:r>
      <w:r w:rsidR="00DF0F00" w:rsidRPr="00DF0F00">
        <w:rPr>
          <w:b/>
          <w:i/>
          <w:shadow/>
          <w:color w:val="17365D" w:themeColor="text2" w:themeShade="BF"/>
          <w:lang w:val="ru-RU"/>
        </w:rPr>
        <w:t>9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                                                        Факт 201</w:t>
      </w:r>
      <w:r w:rsidR="00DF0F00">
        <w:rPr>
          <w:b/>
          <w:i/>
          <w:shadow/>
          <w:color w:val="17365D" w:themeColor="text2" w:themeShade="BF"/>
        </w:rPr>
        <w:t>9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          </w:t>
      </w:r>
    </w:p>
    <w:p w:rsidR="00A65C84" w:rsidRDefault="00F14DD3" w:rsidP="00F14DD3">
      <w:r w:rsidRPr="00F14DD3">
        <w:rPr>
          <w:noProof/>
          <w:lang w:val="ru-RU" w:eastAsia="ru-RU" w:bidi="ar-SA"/>
        </w:rPr>
        <w:drawing>
          <wp:inline distT="0" distB="0" distL="0" distR="0">
            <wp:extent cx="3021427" cy="5298830"/>
            <wp:effectExtent l="19050" t="0" r="64673" b="0"/>
            <wp:docPr id="21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F14DD3">
        <w:rPr>
          <w:noProof/>
          <w:lang w:val="ru-RU" w:eastAsia="ru-RU" w:bidi="ar-SA"/>
        </w:rPr>
        <w:drawing>
          <wp:inline distT="0" distB="0" distL="0" distR="0">
            <wp:extent cx="3021427" cy="5298830"/>
            <wp:effectExtent l="19050" t="0" r="64673" b="0"/>
            <wp:docPr id="22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D84258" w:rsidRDefault="00D84258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  <w:lang w:val="ru-RU"/>
        </w:rPr>
      </w:pPr>
    </w:p>
    <w:p w:rsidR="00381C53" w:rsidRPr="00D84258" w:rsidRDefault="00FF253A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  <w:lang w:val="ru-RU"/>
        </w:rPr>
      </w:pPr>
      <w:r w:rsidRPr="00D84258">
        <w:rPr>
          <w:b/>
          <w:i/>
          <w:shadow/>
          <w:color w:val="548DD4" w:themeColor="text2" w:themeTint="99"/>
          <w:sz w:val="36"/>
          <w:lang w:val="ru-RU"/>
        </w:rPr>
        <w:lastRenderedPageBreak/>
        <w:t>Исполнение расходов бюджета Ровенского муниципального района  за 201</w:t>
      </w:r>
      <w:r w:rsidR="001F26C4">
        <w:rPr>
          <w:b/>
          <w:i/>
          <w:shadow/>
          <w:color w:val="548DD4" w:themeColor="text2" w:themeTint="99"/>
          <w:sz w:val="36"/>
          <w:lang w:val="ru-RU"/>
        </w:rPr>
        <w:t>9</w:t>
      </w:r>
      <w:r w:rsidRPr="00D84258">
        <w:rPr>
          <w:b/>
          <w:i/>
          <w:shadow/>
          <w:color w:val="548DD4" w:themeColor="text2" w:themeTint="99"/>
          <w:sz w:val="36"/>
          <w:lang w:val="ru-RU"/>
        </w:rPr>
        <w:t xml:space="preserve"> год</w:t>
      </w:r>
    </w:p>
    <w:p w:rsidR="00FF253A" w:rsidRPr="00D84258" w:rsidRDefault="00FF253A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</w:rPr>
      </w:pPr>
      <w:proofErr w:type="spellStart"/>
      <w:proofErr w:type="gramStart"/>
      <w:r w:rsidRPr="00D84258">
        <w:rPr>
          <w:b/>
          <w:i/>
          <w:shadow/>
          <w:color w:val="548DD4" w:themeColor="text2" w:themeTint="99"/>
          <w:sz w:val="36"/>
        </w:rPr>
        <w:t>по</w:t>
      </w:r>
      <w:proofErr w:type="spellEnd"/>
      <w:proofErr w:type="gramEnd"/>
      <w:r w:rsidRPr="00D84258">
        <w:rPr>
          <w:b/>
          <w:i/>
          <w:shadow/>
          <w:color w:val="548DD4" w:themeColor="text2" w:themeTint="99"/>
          <w:sz w:val="36"/>
        </w:rPr>
        <w:t xml:space="preserve"> </w:t>
      </w:r>
      <w:proofErr w:type="spellStart"/>
      <w:r w:rsidRPr="00D84258">
        <w:rPr>
          <w:b/>
          <w:i/>
          <w:shadow/>
          <w:color w:val="548DD4" w:themeColor="text2" w:themeTint="99"/>
          <w:sz w:val="36"/>
        </w:rPr>
        <w:t>разделам</w:t>
      </w:r>
      <w:proofErr w:type="spellEnd"/>
      <w:r w:rsidRPr="00D84258">
        <w:rPr>
          <w:b/>
          <w:i/>
          <w:shadow/>
          <w:color w:val="548DD4" w:themeColor="text2" w:themeTint="99"/>
          <w:sz w:val="36"/>
        </w:rPr>
        <w:t xml:space="preserve"> и </w:t>
      </w:r>
      <w:proofErr w:type="spellStart"/>
      <w:r w:rsidRPr="00D84258">
        <w:rPr>
          <w:b/>
          <w:i/>
          <w:shadow/>
          <w:color w:val="548DD4" w:themeColor="text2" w:themeTint="99"/>
          <w:sz w:val="36"/>
        </w:rPr>
        <w:t>подразделам</w:t>
      </w:r>
      <w:proofErr w:type="spellEnd"/>
    </w:p>
    <w:p w:rsidR="00FF253A" w:rsidRDefault="00FF253A" w:rsidP="00F14DD3"/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2693"/>
        <w:gridCol w:w="1985"/>
        <w:gridCol w:w="1275"/>
        <w:gridCol w:w="2409"/>
      </w:tblGrid>
      <w:tr w:rsidR="003B0BA8" w:rsidRPr="00DF0F00" w:rsidTr="008567DD">
        <w:tc>
          <w:tcPr>
            <w:tcW w:w="5954" w:type="dxa"/>
            <w:shd w:val="clear" w:color="auto" w:fill="C6D9F1" w:themeFill="text2" w:themeFillTint="33"/>
          </w:tcPr>
          <w:p w:rsidR="003B0BA8" w:rsidRPr="00456C61" w:rsidRDefault="003B0BA8" w:rsidP="00D842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693" w:type="dxa"/>
            <w:shd w:val="clear" w:color="auto" w:fill="C6D9F1" w:themeFill="text2" w:themeFillTint="33"/>
          </w:tcPr>
          <w:p w:rsidR="003B0BA8" w:rsidRPr="00456C61" w:rsidRDefault="003B0BA8" w:rsidP="00D842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3B0BA8" w:rsidRPr="00456C61" w:rsidRDefault="003B0BA8" w:rsidP="00D842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3B0BA8" w:rsidRPr="00456C61" w:rsidRDefault="003B0BA8" w:rsidP="00D842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409" w:type="dxa"/>
            <w:shd w:val="clear" w:color="auto" w:fill="C6D9F1" w:themeFill="text2" w:themeFillTint="33"/>
          </w:tcPr>
          <w:p w:rsidR="003B0BA8" w:rsidRPr="003B0BA8" w:rsidRDefault="003B0BA8" w:rsidP="00D84258">
            <w:pPr>
              <w:spacing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Причины отклонений от плана ниже 95%</w:t>
            </w: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B87E1C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Общегосударственные</w:t>
            </w:r>
            <w:proofErr w:type="spellEnd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вопросы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DF7447" w:rsidRDefault="00DF7447" w:rsidP="00DF7447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</w:rPr>
              <w:t>34535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,</w:t>
            </w:r>
            <w:r>
              <w:rPr>
                <w:rFonts w:asciiTheme="minorHAnsi" w:hAnsiTheme="minorHAnsi"/>
                <w:i/>
                <w:sz w:val="32"/>
                <w:szCs w:val="32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7C23A8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32973,</w:t>
            </w:r>
            <w:r w:rsidR="00A8557F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95,5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996145" w:rsidTr="008567DD">
        <w:trPr>
          <w:trHeight w:val="1000"/>
        </w:trPr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F7447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1363,3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DF7447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1357,8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99,6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996145" w:rsidTr="008567DD">
        <w:trPr>
          <w:trHeight w:val="1455"/>
        </w:trPr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584,5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559,9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95,8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DF0F00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lastRenderedPageBreak/>
              <w:t>администраций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lastRenderedPageBreak/>
              <w:t>12905,6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12175,6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94,3</w:t>
            </w:r>
          </w:p>
        </w:tc>
        <w:tc>
          <w:tcPr>
            <w:tcW w:w="2409" w:type="dxa"/>
          </w:tcPr>
          <w:p w:rsidR="000615FD" w:rsidRDefault="000615FD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 xml:space="preserve">Экономия по фонду оплаты труда с начислениями </w:t>
            </w:r>
            <w:proofErr w:type="spellStart"/>
            <w:r>
              <w:rPr>
                <w:rFonts w:asciiTheme="minorHAnsi" w:hAnsiTheme="minorHAnsi"/>
                <w:sz w:val="32"/>
                <w:szCs w:val="32"/>
                <w:lang w:val="ru-RU"/>
              </w:rPr>
              <w:t>муниципаль</w:t>
            </w:r>
            <w:proofErr w:type="spellEnd"/>
          </w:p>
          <w:p w:rsidR="003B0BA8" w:rsidRDefault="000615FD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proofErr w:type="spellStart"/>
            <w:r>
              <w:rPr>
                <w:rFonts w:asciiTheme="minorHAnsi" w:hAnsiTheme="minorHAnsi"/>
                <w:sz w:val="32"/>
                <w:szCs w:val="32"/>
                <w:lang w:val="ru-RU"/>
              </w:rPr>
              <w:lastRenderedPageBreak/>
              <w:t>ных</w:t>
            </w:r>
            <w:proofErr w:type="spellEnd"/>
            <w:r>
              <w:rPr>
                <w:rFonts w:asciiTheme="minorHAnsi" w:hAnsiTheme="minorHAnsi"/>
                <w:sz w:val="32"/>
                <w:szCs w:val="32"/>
                <w:lang w:val="ru-RU"/>
              </w:rPr>
              <w:t xml:space="preserve"> служащих за счет вакансий</w:t>
            </w: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Судебная</w:t>
            </w:r>
            <w:proofErr w:type="spellEnd"/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32"/>
                <w:szCs w:val="32"/>
              </w:rPr>
              <w:t>система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2,4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2,4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5076,3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5067,6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99,8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Резервные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фонды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1985" w:type="dxa"/>
            <w:shd w:val="clear" w:color="auto" w:fill="auto"/>
          </w:tcPr>
          <w:p w:rsidR="003B0BA8" w:rsidRPr="00DF7447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B0BA8" w:rsidRPr="00DF7447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0,0</w:t>
            </w:r>
          </w:p>
        </w:tc>
        <w:tc>
          <w:tcPr>
            <w:tcW w:w="2409" w:type="dxa"/>
          </w:tcPr>
          <w:p w:rsidR="003B0BA8" w:rsidRPr="00B87E1C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Другие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общегосударственные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вопросы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14503,6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13810,</w:t>
            </w:r>
            <w:r w:rsidR="00A8557F">
              <w:rPr>
                <w:rFonts w:asciiTheme="minorHAnsi" w:hAnsiTheme="minorHAnsi"/>
                <w:sz w:val="32"/>
                <w:szCs w:val="32"/>
                <w:lang w:val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95,2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B87E1C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Национальная</w:t>
            </w:r>
            <w:proofErr w:type="spellEnd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экономика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18297,9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15478,7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84,6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DF0F00" w:rsidTr="00A8557F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proofErr w:type="spellStart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>Сельское</w:t>
            </w:r>
            <w:proofErr w:type="spellEnd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>хозяйство</w:t>
            </w:r>
            <w:proofErr w:type="spellEnd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>рыболовство</w:t>
            </w:r>
            <w:proofErr w:type="spellEnd"/>
          </w:p>
        </w:tc>
        <w:tc>
          <w:tcPr>
            <w:tcW w:w="2693" w:type="dxa"/>
            <w:shd w:val="clear" w:color="auto" w:fill="auto"/>
            <w:vAlign w:val="bottom"/>
          </w:tcPr>
          <w:p w:rsidR="003B0BA8" w:rsidRPr="007C23A8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50,0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B0BA8" w:rsidRPr="00DF7447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B0BA8" w:rsidRPr="00DF7447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0,0</w:t>
            </w:r>
          </w:p>
        </w:tc>
        <w:tc>
          <w:tcPr>
            <w:tcW w:w="2409" w:type="dxa"/>
          </w:tcPr>
          <w:p w:rsidR="003B0BA8" w:rsidRPr="000615FD" w:rsidRDefault="000615FD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Администратор доходов не уменьшил план по субвенции</w:t>
            </w: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proofErr w:type="spellStart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>Водные</w:t>
            </w:r>
            <w:proofErr w:type="spellEnd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03F5D">
              <w:rPr>
                <w:rFonts w:asciiTheme="minorHAnsi" w:hAnsiTheme="minorHAnsi"/>
                <w:color w:val="000000"/>
                <w:sz w:val="32"/>
                <w:szCs w:val="32"/>
              </w:rPr>
              <w:t>ресурсы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400,0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400,0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DF7447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DF0F00" w:rsidTr="0051774A">
        <w:trPr>
          <w:trHeight w:val="1278"/>
        </w:trPr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Дорожное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хозяйство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дорожные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фонды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3B0BA8" w:rsidRPr="007C23A8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15055,8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B0BA8" w:rsidRPr="007C23A8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13026,7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B0BA8" w:rsidRPr="007C23A8" w:rsidRDefault="00DF7447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86,5</w:t>
            </w:r>
          </w:p>
        </w:tc>
        <w:tc>
          <w:tcPr>
            <w:tcW w:w="2409" w:type="dxa"/>
          </w:tcPr>
          <w:p w:rsidR="00993C03" w:rsidRPr="008567DD" w:rsidRDefault="00993C03" w:rsidP="00993C03">
            <w:pPr>
              <w:pStyle w:val="Default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8567DD">
              <w:rPr>
                <w:rFonts w:asciiTheme="minorHAnsi" w:hAnsiTheme="minorHAnsi"/>
                <w:sz w:val="32"/>
                <w:szCs w:val="32"/>
              </w:rPr>
              <w:t>Расходы произведены в пределах имеющейся потребности и предоставленн</w:t>
            </w:r>
            <w:r w:rsidRPr="008567DD">
              <w:rPr>
                <w:rFonts w:asciiTheme="minorHAnsi" w:hAnsiTheme="minorHAnsi"/>
                <w:sz w:val="32"/>
                <w:szCs w:val="32"/>
              </w:rPr>
              <w:lastRenderedPageBreak/>
              <w:t>ых актов выполненных работ</w:t>
            </w:r>
          </w:p>
          <w:p w:rsidR="003B0BA8" w:rsidRPr="008567DD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DF0F00" w:rsidTr="00A8557F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lastRenderedPageBreak/>
              <w:t xml:space="preserve"> Другие вопросы в области национальной экономики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2792,1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2052,0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73,5</w:t>
            </w:r>
          </w:p>
        </w:tc>
        <w:tc>
          <w:tcPr>
            <w:tcW w:w="2409" w:type="dxa"/>
          </w:tcPr>
          <w:p w:rsidR="003B0BA8" w:rsidRDefault="00993C03" w:rsidP="00993C03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 xml:space="preserve">Расходы производились в  пределах предоставленных актов выполненных работ </w:t>
            </w: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B87E1C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249218,2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249195,1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Дошкольное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56480,9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56480,9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Общее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178192,1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178192,1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>Дополнительное образование детей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8301,0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8300,9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7C23A8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Молодежная политика и оздоровление детей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824,5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824,5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Другие вопросы в области образования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5419,7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5396,7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7C23A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99,6</w:t>
            </w:r>
          </w:p>
        </w:tc>
        <w:tc>
          <w:tcPr>
            <w:tcW w:w="2409" w:type="dxa"/>
          </w:tcPr>
          <w:p w:rsidR="003B0BA8" w:rsidRDefault="003B0BA8" w:rsidP="007C23A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B87E1C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Культура</w:t>
            </w:r>
            <w:proofErr w:type="spellEnd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, </w:t>
            </w: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кинематография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36492,1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36479,7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Культура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31272,3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31272,3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lastRenderedPageBreak/>
              <w:t xml:space="preserve"> Другие вопросы в области культуры, кинематографии</w:t>
            </w:r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5219,8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5207,4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99,8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B87E1C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Социальная</w:t>
            </w:r>
            <w:proofErr w:type="spellEnd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/>
                <w:i/>
                <w:sz w:val="32"/>
                <w:szCs w:val="32"/>
              </w:rPr>
              <w:t>политика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3623,4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3219,7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88,9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Пенсионное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обеспечение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582,1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582,1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DF0F00" w:rsidTr="00A8557F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Социальное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обеспечение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населения</w:t>
            </w:r>
            <w:proofErr w:type="spellEnd"/>
          </w:p>
        </w:tc>
        <w:tc>
          <w:tcPr>
            <w:tcW w:w="2693" w:type="dxa"/>
            <w:shd w:val="clear" w:color="auto" w:fill="auto"/>
            <w:vAlign w:val="bottom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981,5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578,1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B0BA8" w:rsidRPr="007C23A8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58,9</w:t>
            </w:r>
          </w:p>
        </w:tc>
        <w:tc>
          <w:tcPr>
            <w:tcW w:w="2409" w:type="dxa"/>
          </w:tcPr>
          <w:p w:rsidR="003B0BA8" w:rsidRDefault="00993C03" w:rsidP="00993C03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Расходы в пределах сумм необходимых для оплаты денежных обязательств</w:t>
            </w: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993C03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Охрана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семьи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детства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2059,8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2059,5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381C53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Физическая</w:t>
            </w:r>
            <w:proofErr w:type="spellEnd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культура</w:t>
            </w:r>
            <w:proofErr w:type="spellEnd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и </w:t>
            </w: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спорт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3550,4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3550,4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Массовый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спорт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7C23A8" w:rsidRDefault="00A8557F" w:rsidP="007C23A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3550,4</w:t>
            </w:r>
          </w:p>
        </w:tc>
        <w:tc>
          <w:tcPr>
            <w:tcW w:w="198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3550,4</w:t>
            </w:r>
          </w:p>
        </w:tc>
        <w:tc>
          <w:tcPr>
            <w:tcW w:w="1275" w:type="dxa"/>
            <w:shd w:val="clear" w:color="auto" w:fill="auto"/>
          </w:tcPr>
          <w:p w:rsidR="003B0BA8" w:rsidRPr="007C23A8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381C53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Средства</w:t>
            </w:r>
            <w:proofErr w:type="spellEnd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массовой</w:t>
            </w:r>
            <w:proofErr w:type="spellEnd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информации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332,8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332,8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172BF0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Периодическая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печать</w:t>
            </w:r>
            <w:proofErr w:type="spellEnd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172BF0">
              <w:rPr>
                <w:rFonts w:asciiTheme="minorHAnsi" w:hAnsiTheme="minorHAnsi"/>
                <w:color w:val="000000"/>
                <w:sz w:val="32"/>
                <w:szCs w:val="32"/>
              </w:rPr>
              <w:t>издательства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332,8</w:t>
            </w:r>
          </w:p>
        </w:tc>
        <w:tc>
          <w:tcPr>
            <w:tcW w:w="1985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332,8</w:t>
            </w:r>
          </w:p>
        </w:tc>
        <w:tc>
          <w:tcPr>
            <w:tcW w:w="1275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381C53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Обслуживание</w:t>
            </w:r>
            <w:proofErr w:type="spellEnd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государственного</w:t>
            </w:r>
            <w:proofErr w:type="spellEnd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/>
                <w:i/>
                <w:sz w:val="32"/>
                <w:szCs w:val="32"/>
              </w:rPr>
              <w:t>долга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3,8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3,8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t xml:space="preserve"> Обслуживание государственного внутреннего и муниципального долга</w:t>
            </w:r>
          </w:p>
        </w:tc>
        <w:tc>
          <w:tcPr>
            <w:tcW w:w="2693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3,8</w:t>
            </w:r>
          </w:p>
        </w:tc>
        <w:tc>
          <w:tcPr>
            <w:tcW w:w="1985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F2DBDB" w:themeFill="accent2" w:themeFillTint="33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bCs/>
                <w:i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bCs/>
                <w:i/>
                <w:sz w:val="32"/>
                <w:szCs w:val="32"/>
                <w:lang w:val="ru-RU"/>
              </w:rPr>
              <w:t xml:space="preserve">Межбюджетные трансферты общего характера бюджетам муниципальных </w:t>
            </w:r>
            <w:r w:rsidRPr="00334E72">
              <w:rPr>
                <w:rFonts w:asciiTheme="minorHAnsi" w:hAnsiTheme="minorHAnsi"/>
                <w:bCs/>
                <w:i/>
                <w:sz w:val="32"/>
                <w:szCs w:val="32"/>
                <w:lang w:val="ru-RU"/>
              </w:rPr>
              <w:lastRenderedPageBreak/>
              <w:t>образований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lastRenderedPageBreak/>
              <w:t>1605,2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1605,2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8567DD">
        <w:tc>
          <w:tcPr>
            <w:tcW w:w="5954" w:type="dxa"/>
            <w:shd w:val="clear" w:color="auto" w:fill="auto"/>
            <w:vAlign w:val="bottom"/>
          </w:tcPr>
          <w:p w:rsidR="003B0BA8" w:rsidRPr="00334E72" w:rsidRDefault="003B0BA8" w:rsidP="00D84258">
            <w:pPr>
              <w:spacing w:line="240" w:lineRule="auto"/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color w:val="000000"/>
                <w:sz w:val="32"/>
                <w:szCs w:val="32"/>
                <w:lang w:val="ru-RU"/>
              </w:rPr>
              <w:lastRenderedPageBreak/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1605,2</w:t>
            </w:r>
          </w:p>
        </w:tc>
        <w:tc>
          <w:tcPr>
            <w:tcW w:w="1985" w:type="dxa"/>
            <w:shd w:val="clear" w:color="auto" w:fill="auto"/>
          </w:tcPr>
          <w:p w:rsidR="003B0BA8" w:rsidRPr="00AA12B2" w:rsidRDefault="00A8557F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1605,2</w:t>
            </w:r>
          </w:p>
        </w:tc>
        <w:tc>
          <w:tcPr>
            <w:tcW w:w="1275" w:type="dxa"/>
            <w:shd w:val="clear" w:color="auto" w:fill="auto"/>
          </w:tcPr>
          <w:p w:rsidR="003B0BA8" w:rsidRPr="00AA12B2" w:rsidRDefault="00A8557F" w:rsidP="00A8557F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09" w:type="dxa"/>
          </w:tcPr>
          <w:p w:rsidR="003B0BA8" w:rsidRDefault="003B0BA8" w:rsidP="00D84258">
            <w:pPr>
              <w:spacing w:line="240" w:lineRule="auto"/>
              <w:jc w:val="center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B87E1C" w:rsidTr="00A8557F">
        <w:tc>
          <w:tcPr>
            <w:tcW w:w="5954" w:type="dxa"/>
            <w:shd w:val="clear" w:color="auto" w:fill="E5B8B7" w:themeFill="accent2" w:themeFillTint="66"/>
          </w:tcPr>
          <w:p w:rsidR="003B0BA8" w:rsidRPr="008567DD" w:rsidRDefault="003B0BA8" w:rsidP="00D84258">
            <w:pPr>
              <w:pStyle w:val="4"/>
              <w:spacing w:line="240" w:lineRule="auto"/>
              <w:rPr>
                <w:sz w:val="32"/>
                <w:szCs w:val="32"/>
              </w:rPr>
            </w:pPr>
            <w:proofErr w:type="spellStart"/>
            <w:r w:rsidRPr="008567DD">
              <w:rPr>
                <w:sz w:val="32"/>
                <w:szCs w:val="32"/>
              </w:rPr>
              <w:t>Всего</w:t>
            </w:r>
            <w:proofErr w:type="spellEnd"/>
            <w:r w:rsidRPr="008567DD">
              <w:rPr>
                <w:sz w:val="32"/>
                <w:szCs w:val="32"/>
              </w:rPr>
              <w:t xml:space="preserve"> </w:t>
            </w:r>
            <w:proofErr w:type="spellStart"/>
            <w:r w:rsidRPr="008567DD">
              <w:rPr>
                <w:sz w:val="32"/>
                <w:szCs w:val="32"/>
              </w:rPr>
              <w:t>расходов</w:t>
            </w:r>
            <w:proofErr w:type="spellEnd"/>
            <w:r w:rsidRPr="008567DD">
              <w:rPr>
                <w:sz w:val="32"/>
                <w:szCs w:val="32"/>
              </w:rPr>
              <w:t>: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3B0BA8" w:rsidRPr="008567DD" w:rsidRDefault="00A8557F" w:rsidP="00A8557F">
            <w:pPr>
              <w:pStyle w:val="4"/>
              <w:spacing w:line="240" w:lineRule="auto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347793,9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3B0BA8" w:rsidRPr="008567DD" w:rsidRDefault="00A8557F" w:rsidP="008567DD">
            <w:pPr>
              <w:pStyle w:val="4"/>
              <w:spacing w:line="240" w:lineRule="auto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342913,9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3B0BA8" w:rsidRPr="008567DD" w:rsidRDefault="00A8557F" w:rsidP="00A8557F">
            <w:pPr>
              <w:pStyle w:val="4"/>
              <w:spacing w:line="240" w:lineRule="auto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98,6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3B0BA8" w:rsidRPr="008567DD" w:rsidRDefault="003B0BA8" w:rsidP="00D84258">
            <w:pPr>
              <w:pStyle w:val="4"/>
              <w:spacing w:line="240" w:lineRule="auto"/>
              <w:rPr>
                <w:sz w:val="32"/>
                <w:szCs w:val="32"/>
                <w:lang w:val="ru-RU"/>
              </w:rPr>
            </w:pPr>
          </w:p>
        </w:tc>
      </w:tr>
    </w:tbl>
    <w:p w:rsidR="00FF253A" w:rsidRDefault="00FF253A" w:rsidP="00D84258">
      <w:pPr>
        <w:spacing w:line="240" w:lineRule="auto"/>
        <w:rPr>
          <w:lang w:val="ru-RU"/>
        </w:rPr>
      </w:pPr>
    </w:p>
    <w:p w:rsidR="00FD48C6" w:rsidRDefault="00FD48C6" w:rsidP="00015213">
      <w:pPr>
        <w:pStyle w:val="4"/>
        <w:jc w:val="center"/>
        <w:rPr>
          <w:color w:val="00FFFF"/>
          <w:sz w:val="48"/>
          <w:szCs w:val="48"/>
          <w:lang w:val="ru-RU"/>
        </w:rPr>
      </w:pPr>
    </w:p>
    <w:p w:rsidR="00FD48C6" w:rsidRDefault="00FD48C6" w:rsidP="00015213">
      <w:pPr>
        <w:pStyle w:val="4"/>
        <w:jc w:val="center"/>
        <w:rPr>
          <w:color w:val="00FFFF"/>
          <w:sz w:val="48"/>
          <w:szCs w:val="48"/>
          <w:lang w:val="ru-RU"/>
        </w:rPr>
      </w:pPr>
    </w:p>
    <w:p w:rsidR="0051774A" w:rsidRPr="0051774A" w:rsidRDefault="0051774A" w:rsidP="0051774A">
      <w:pPr>
        <w:pStyle w:val="4"/>
        <w:rPr>
          <w:color w:val="4F6228" w:themeColor="accent3" w:themeShade="80"/>
          <w:sz w:val="32"/>
          <w:szCs w:val="32"/>
          <w:lang w:val="ru-RU"/>
        </w:rPr>
      </w:pPr>
      <w:r w:rsidRPr="0051774A">
        <w:rPr>
          <w:color w:val="4F6228" w:themeColor="accent3" w:themeShade="80"/>
          <w:sz w:val="32"/>
          <w:szCs w:val="32"/>
          <w:lang w:val="ru-RU"/>
        </w:rPr>
        <w:t>Социально-значимые проекты за счет бюджета Ровенского муниципального района за 2019 год не  были предусмотрены в бюджете.</w:t>
      </w:r>
    </w:p>
    <w:p w:rsidR="00B41838" w:rsidRPr="00FD48C6" w:rsidRDefault="00B41838" w:rsidP="00B41838">
      <w:pPr>
        <w:rPr>
          <w:lang w:val="ru-RU"/>
        </w:rPr>
      </w:pPr>
    </w:p>
    <w:p w:rsidR="00B41838" w:rsidRPr="00FD48C6" w:rsidRDefault="00B41838" w:rsidP="00B41838">
      <w:pPr>
        <w:rPr>
          <w:lang w:val="ru-RU"/>
        </w:rPr>
      </w:pPr>
    </w:p>
    <w:p w:rsidR="00E20EA7" w:rsidRPr="00E20EA7" w:rsidRDefault="00E20EA7" w:rsidP="00B41838">
      <w:pPr>
        <w:rPr>
          <w:lang w:val="ru-RU"/>
        </w:rPr>
      </w:pPr>
    </w:p>
    <w:p w:rsidR="00015213" w:rsidRDefault="00015213" w:rsidP="00015213">
      <w:pPr>
        <w:rPr>
          <w:lang w:val="ru-RU"/>
        </w:rPr>
      </w:pPr>
    </w:p>
    <w:p w:rsidR="00015213" w:rsidRPr="00015213" w:rsidRDefault="00015213" w:rsidP="00D84258">
      <w:pPr>
        <w:spacing w:line="240" w:lineRule="auto"/>
        <w:rPr>
          <w:lang w:val="ru-RU"/>
        </w:rPr>
      </w:pPr>
    </w:p>
    <w:p w:rsidR="00381C53" w:rsidRPr="008567DD" w:rsidRDefault="00381C53" w:rsidP="008567DD">
      <w:pPr>
        <w:pStyle w:val="1"/>
        <w:jc w:val="center"/>
        <w:rPr>
          <w:lang w:val="ru-RU"/>
        </w:rPr>
      </w:pPr>
      <w:r w:rsidRPr="00D84258">
        <w:rPr>
          <w:b/>
          <w:i/>
          <w:shadow/>
          <w:color w:val="548DD4" w:themeColor="text2" w:themeTint="99"/>
          <w:sz w:val="28"/>
          <w:szCs w:val="28"/>
          <w:lang w:val="ru-RU"/>
        </w:rPr>
        <w:lastRenderedPageBreak/>
        <w:t>Объем расходов  бюджета Ровенского муниципального района за 201</w:t>
      </w:r>
      <w:r w:rsidR="007F12BA">
        <w:rPr>
          <w:b/>
          <w:i/>
          <w:shadow/>
          <w:color w:val="548DD4" w:themeColor="text2" w:themeTint="99"/>
          <w:sz w:val="28"/>
          <w:szCs w:val="28"/>
          <w:lang w:val="ru-RU"/>
        </w:rPr>
        <w:t>9</w:t>
      </w:r>
      <w:r w:rsidRPr="00D84258">
        <w:rPr>
          <w:b/>
          <w:i/>
          <w:shadow/>
          <w:color w:val="548DD4" w:themeColor="text2" w:themeTint="99"/>
          <w:sz w:val="28"/>
          <w:szCs w:val="28"/>
          <w:lang w:val="ru-RU"/>
        </w:rPr>
        <w:t xml:space="preserve"> год в расчете на 1 жителя в месяц (в рублях)</w:t>
      </w:r>
      <w:r>
        <w:rPr>
          <w:noProof/>
          <w:lang w:val="ru-RU" w:eastAsia="ru-RU" w:bidi="ar-SA"/>
        </w:rPr>
        <w:drawing>
          <wp:inline distT="0" distB="0" distL="0" distR="0">
            <wp:extent cx="8913284" cy="5858933"/>
            <wp:effectExtent l="19050" t="0" r="21166" b="8467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D068A" w:rsidRDefault="00D5506F" w:rsidP="002044FC">
      <w:pPr>
        <w:pStyle w:val="1"/>
        <w:rPr>
          <w:b/>
          <w:i/>
          <w:shadow/>
          <w:color w:val="8DB3E2" w:themeColor="text2" w:themeTint="66"/>
          <w:sz w:val="28"/>
          <w:szCs w:val="28"/>
          <w:lang w:val="ru-RU"/>
        </w:rPr>
      </w:pPr>
      <w:r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lastRenderedPageBreak/>
        <w:t xml:space="preserve">   </w:t>
      </w:r>
    </w:p>
    <w:p w:rsidR="00381C53" w:rsidRPr="004D068A" w:rsidRDefault="00D5506F" w:rsidP="002044FC">
      <w:pPr>
        <w:pStyle w:val="1"/>
        <w:rPr>
          <w:b/>
          <w:i/>
          <w:shadow/>
          <w:color w:val="8DB3E2" w:themeColor="text2" w:themeTint="66"/>
          <w:sz w:val="28"/>
          <w:szCs w:val="28"/>
          <w:lang w:val="ru-RU"/>
        </w:rPr>
      </w:pPr>
      <w:r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 xml:space="preserve"> </w:t>
      </w:r>
      <w:r w:rsidR="002044FC"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>Расходы бюджета Ровенского муниципального района  за 201</w:t>
      </w:r>
      <w:r w:rsidR="007F12BA">
        <w:rPr>
          <w:b/>
          <w:i/>
          <w:shadow/>
          <w:color w:val="8DB3E2" w:themeColor="text2" w:themeTint="66"/>
          <w:sz w:val="28"/>
          <w:szCs w:val="28"/>
          <w:lang w:val="ru-RU"/>
        </w:rPr>
        <w:t>9</w:t>
      </w:r>
      <w:r w:rsidR="002044FC"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 xml:space="preserve"> год  в разрезе главных распорядителей</w:t>
      </w:r>
    </w:p>
    <w:p w:rsidR="002044FC" w:rsidRDefault="002044FC" w:rsidP="002044FC">
      <w:r>
        <w:rPr>
          <w:noProof/>
          <w:lang w:val="ru-RU" w:eastAsia="ru-RU" w:bidi="ar-SA"/>
        </w:rPr>
        <w:drawing>
          <wp:inline distT="0" distB="0" distL="0" distR="0">
            <wp:extent cx="8837084" cy="5867400"/>
            <wp:effectExtent l="19050" t="0" r="21166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5506F" w:rsidRPr="00D84258" w:rsidRDefault="008C1FA7" w:rsidP="008A545D">
      <w:pPr>
        <w:pStyle w:val="1"/>
        <w:jc w:val="center"/>
        <w:rPr>
          <w:shadow/>
          <w:color w:val="548DD4" w:themeColor="text2" w:themeTint="99"/>
          <w:lang w:val="ru-RU"/>
        </w:rPr>
      </w:pPr>
      <w:r w:rsidRPr="00D84258">
        <w:rPr>
          <w:shadow/>
          <w:color w:val="548DD4" w:themeColor="text2" w:themeTint="99"/>
          <w:lang w:val="ru-RU"/>
        </w:rPr>
        <w:lastRenderedPageBreak/>
        <w:t xml:space="preserve">Исполнение муниципальных программ Ровенского </w:t>
      </w:r>
      <w:proofErr w:type="gramStart"/>
      <w:r w:rsidRPr="00D84258">
        <w:rPr>
          <w:shadow/>
          <w:color w:val="548DD4" w:themeColor="text2" w:themeTint="99"/>
          <w:lang w:val="ru-RU"/>
        </w:rPr>
        <w:t>муниципального</w:t>
      </w:r>
      <w:proofErr w:type="gramEnd"/>
      <w:r w:rsidRPr="00D84258">
        <w:rPr>
          <w:shadow/>
          <w:color w:val="548DD4" w:themeColor="text2" w:themeTint="99"/>
          <w:lang w:val="ru-RU"/>
        </w:rPr>
        <w:t xml:space="preserve"> района за 201</w:t>
      </w:r>
      <w:r w:rsidR="007F12BA">
        <w:rPr>
          <w:shadow/>
          <w:color w:val="548DD4" w:themeColor="text2" w:themeTint="99"/>
          <w:lang w:val="ru-RU"/>
        </w:rPr>
        <w:t>9</w:t>
      </w:r>
      <w:r w:rsidRPr="00D84258">
        <w:rPr>
          <w:shadow/>
          <w:color w:val="548DD4" w:themeColor="text2" w:themeTint="99"/>
          <w:lang w:val="ru-RU"/>
        </w:rPr>
        <w:t xml:space="preserve"> год</w:t>
      </w:r>
    </w:p>
    <w:p w:rsidR="008C1FA7" w:rsidRPr="00334E72" w:rsidRDefault="008C1FA7" w:rsidP="008C1FA7">
      <w:pPr>
        <w:rPr>
          <w:lang w:val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2126"/>
        <w:gridCol w:w="2268"/>
        <w:gridCol w:w="1701"/>
        <w:gridCol w:w="2977"/>
      </w:tblGrid>
      <w:tr w:rsidR="00FD48C6" w:rsidRPr="00456C61" w:rsidTr="00FD48C6">
        <w:tc>
          <w:tcPr>
            <w:tcW w:w="5245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977" w:type="dxa"/>
            <w:shd w:val="clear" w:color="auto" w:fill="C6D9F1" w:themeFill="text2" w:themeFillTint="33"/>
          </w:tcPr>
          <w:p w:rsidR="00FD48C6" w:rsidRPr="00FD48C6" w:rsidRDefault="00FD48C6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Целевые показатели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9F0CDD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FD48C6" w:rsidRPr="00F52344" w:rsidRDefault="007F12BA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  <w:r w:rsidR="00FD48C6">
              <w:rPr>
                <w:sz w:val="32"/>
                <w:szCs w:val="32"/>
                <w:lang w:val="ru-RU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FD48C6" w:rsidRPr="00F52344" w:rsidRDefault="007F12BA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  <w:r w:rsidR="00FD48C6">
              <w:rPr>
                <w:sz w:val="32"/>
                <w:szCs w:val="32"/>
                <w:lang w:val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D48C6" w:rsidRPr="00F52344" w:rsidRDefault="00FD48C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Pr="001B2102" w:rsidRDefault="00A477F1" w:rsidP="00A477F1">
            <w:pPr>
              <w:rPr>
                <w:lang w:val="ru-RU"/>
              </w:rPr>
            </w:pPr>
            <w:r w:rsidRPr="001B2102">
              <w:rPr>
                <w:rFonts w:ascii="Times New Roman" w:hAnsi="Times New Roman"/>
                <w:lang w:val="ru-RU"/>
              </w:rPr>
              <w:t xml:space="preserve">Приобретение и размещение 5 плакатов </w:t>
            </w:r>
            <w:r w:rsidR="009F0CDD">
              <w:rPr>
                <w:rFonts w:ascii="Times New Roman" w:hAnsi="Times New Roman"/>
                <w:lang w:val="ru-RU"/>
              </w:rPr>
              <w:t xml:space="preserve">антитеррор </w:t>
            </w:r>
            <w:r w:rsidRPr="001B2102">
              <w:rPr>
                <w:rFonts w:ascii="Times New Roman" w:hAnsi="Times New Roman"/>
                <w:lang w:val="ru-RU"/>
              </w:rPr>
              <w:t>по профилактике терроризма на территории района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9F0CDD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2126" w:type="dxa"/>
            <w:shd w:val="clear" w:color="auto" w:fill="auto"/>
          </w:tcPr>
          <w:p w:rsidR="00FD48C6" w:rsidRDefault="009F0CDD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2760,0</w:t>
            </w:r>
          </w:p>
        </w:tc>
        <w:tc>
          <w:tcPr>
            <w:tcW w:w="2268" w:type="dxa"/>
            <w:shd w:val="clear" w:color="auto" w:fill="auto"/>
          </w:tcPr>
          <w:p w:rsidR="00FD48C6" w:rsidRDefault="009F0CDD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2497,1</w:t>
            </w:r>
          </w:p>
        </w:tc>
        <w:tc>
          <w:tcPr>
            <w:tcW w:w="1701" w:type="dxa"/>
            <w:shd w:val="clear" w:color="auto" w:fill="auto"/>
          </w:tcPr>
          <w:p w:rsidR="00FD48C6" w:rsidRDefault="009F0CDD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90,5</w:t>
            </w:r>
          </w:p>
        </w:tc>
        <w:tc>
          <w:tcPr>
            <w:tcW w:w="2977" w:type="dxa"/>
          </w:tcPr>
          <w:p w:rsidR="00FD48C6" w:rsidRDefault="00A477F1" w:rsidP="00A477F1">
            <w:pPr>
              <w:rPr>
                <w:lang w:val="ru-RU"/>
              </w:rPr>
            </w:pPr>
            <w:r>
              <w:rPr>
                <w:lang w:val="ru-RU"/>
              </w:rPr>
              <w:t>-о</w:t>
            </w:r>
            <w:r w:rsidRPr="00A477F1">
              <w:rPr>
                <w:lang w:val="ru-RU"/>
              </w:rPr>
              <w:t>беспеченность сотрудников средствами вычислительной техники</w:t>
            </w:r>
            <w:r>
              <w:rPr>
                <w:lang w:val="ru-RU"/>
              </w:rPr>
              <w:t xml:space="preserve"> – 100%;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-у</w:t>
            </w:r>
            <w:r w:rsidRPr="00A477F1">
              <w:rPr>
                <w:color w:val="000000"/>
                <w:lang w:val="ru-RU" w:eastAsia="ru-RU"/>
              </w:rPr>
              <w:t>ровень ежегодного обновления парка персональных компьютеров</w:t>
            </w:r>
            <w:r>
              <w:rPr>
                <w:color w:val="000000"/>
                <w:lang w:val="ru-RU" w:eastAsia="ru-RU"/>
              </w:rPr>
              <w:t xml:space="preserve"> 5 % (</w:t>
            </w:r>
            <w:r w:rsidR="00586032">
              <w:rPr>
                <w:color w:val="000000"/>
                <w:lang w:val="ru-RU" w:eastAsia="ru-RU"/>
              </w:rPr>
              <w:t>3 ПК</w:t>
            </w:r>
            <w:r>
              <w:rPr>
                <w:color w:val="000000"/>
                <w:lang w:val="ru-RU" w:eastAsia="ru-RU"/>
              </w:rPr>
              <w:t xml:space="preserve">, </w:t>
            </w:r>
            <w:r w:rsidR="00586032">
              <w:rPr>
                <w:color w:val="000000"/>
                <w:lang w:val="ru-RU" w:eastAsia="ru-RU"/>
              </w:rPr>
              <w:t xml:space="preserve">    </w:t>
            </w:r>
            <w:r>
              <w:rPr>
                <w:color w:val="000000"/>
                <w:lang w:val="ru-RU" w:eastAsia="ru-RU"/>
              </w:rPr>
              <w:t>2 принте</w:t>
            </w:r>
            <w:r w:rsidR="00586032">
              <w:rPr>
                <w:color w:val="000000"/>
                <w:lang w:val="ru-RU" w:eastAsia="ru-RU"/>
              </w:rPr>
              <w:t>р</w:t>
            </w:r>
            <w:r>
              <w:rPr>
                <w:color w:val="000000"/>
                <w:lang w:val="ru-RU" w:eastAsia="ru-RU"/>
              </w:rPr>
              <w:t xml:space="preserve">а лазерных, </w:t>
            </w:r>
            <w:r w:rsidR="00586032">
              <w:rPr>
                <w:color w:val="000000"/>
                <w:lang w:val="ru-RU" w:eastAsia="ru-RU"/>
              </w:rPr>
              <w:t>4</w:t>
            </w:r>
            <w:r>
              <w:rPr>
                <w:color w:val="000000"/>
                <w:lang w:val="ru-RU" w:eastAsia="ru-RU"/>
              </w:rPr>
              <w:t xml:space="preserve"> системны</w:t>
            </w:r>
            <w:r w:rsidR="00586032">
              <w:rPr>
                <w:color w:val="000000"/>
                <w:lang w:val="ru-RU" w:eastAsia="ru-RU"/>
              </w:rPr>
              <w:t>х</w:t>
            </w:r>
            <w:r>
              <w:rPr>
                <w:color w:val="000000"/>
                <w:lang w:val="ru-RU" w:eastAsia="ru-RU"/>
              </w:rPr>
              <w:t xml:space="preserve"> блок</w:t>
            </w:r>
            <w:r w:rsidR="00586032">
              <w:rPr>
                <w:color w:val="000000"/>
                <w:lang w:val="ru-RU" w:eastAsia="ru-RU"/>
              </w:rPr>
              <w:t>а</w:t>
            </w:r>
            <w:r>
              <w:rPr>
                <w:color w:val="000000"/>
                <w:lang w:val="ru-RU" w:eastAsia="ru-RU"/>
              </w:rPr>
              <w:t xml:space="preserve">, </w:t>
            </w:r>
            <w:r w:rsidR="00586032">
              <w:rPr>
                <w:color w:val="000000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 монитор</w:t>
            </w:r>
            <w:r w:rsidR="00586032">
              <w:rPr>
                <w:color w:val="000000"/>
                <w:lang w:val="ru-RU" w:eastAsia="ru-RU"/>
              </w:rPr>
              <w:t>, 2 МФУ</w:t>
            </w:r>
            <w:r>
              <w:rPr>
                <w:color w:val="000000"/>
                <w:lang w:val="ru-RU" w:eastAsia="ru-RU"/>
              </w:rPr>
              <w:t>);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-д</w:t>
            </w:r>
            <w:r w:rsidRPr="00A477F1">
              <w:rPr>
                <w:color w:val="000000"/>
                <w:lang w:val="ru-RU" w:eastAsia="ru-RU"/>
              </w:rPr>
              <w:t>оля рабочих мест подключенных к системе электронного документооборота</w:t>
            </w:r>
            <w:r>
              <w:rPr>
                <w:color w:val="000000"/>
                <w:lang w:val="ru-RU" w:eastAsia="ru-RU"/>
              </w:rPr>
              <w:t xml:space="preserve"> – 37%;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-к</w:t>
            </w:r>
            <w:r w:rsidRPr="00A477F1">
              <w:rPr>
                <w:color w:val="000000"/>
                <w:lang w:val="ru-RU" w:eastAsia="ru-RU"/>
              </w:rPr>
              <w:t xml:space="preserve">оличество сотрудников, </w:t>
            </w:r>
            <w:r w:rsidRPr="00A477F1">
              <w:rPr>
                <w:color w:val="000000"/>
                <w:lang w:val="ru-RU" w:eastAsia="ru-RU"/>
              </w:rPr>
              <w:lastRenderedPageBreak/>
              <w:t>прошедших учебные курсы в области информационных технологий</w:t>
            </w:r>
            <w:r>
              <w:rPr>
                <w:color w:val="000000"/>
                <w:lang w:val="ru-RU" w:eastAsia="ru-RU"/>
              </w:rPr>
              <w:t xml:space="preserve"> -</w:t>
            </w:r>
            <w:r w:rsidR="00586032">
              <w:rPr>
                <w:color w:val="000000"/>
                <w:lang w:val="ru-RU" w:eastAsia="ru-RU"/>
              </w:rPr>
              <w:t>0</w:t>
            </w:r>
            <w:r>
              <w:rPr>
                <w:color w:val="000000"/>
                <w:lang w:val="ru-RU" w:eastAsia="ru-RU"/>
              </w:rPr>
              <w:t xml:space="preserve"> человек;</w:t>
            </w:r>
          </w:p>
          <w:p w:rsidR="00A477F1" w:rsidRPr="00A477F1" w:rsidRDefault="00A477F1" w:rsidP="00A477F1">
            <w:pPr>
              <w:rPr>
                <w:sz w:val="32"/>
                <w:szCs w:val="32"/>
                <w:lang w:val="ru-RU"/>
              </w:rPr>
            </w:pPr>
            <w:r>
              <w:rPr>
                <w:color w:val="000000"/>
                <w:lang w:val="ru-RU" w:eastAsia="ru-RU"/>
              </w:rPr>
              <w:t>-д</w:t>
            </w:r>
            <w:r w:rsidRPr="00A477F1">
              <w:rPr>
                <w:color w:val="000000"/>
                <w:lang w:val="ru-RU" w:eastAsia="ru-RU"/>
              </w:rPr>
              <w:t>оля персональных компьютеров, на которых организован доступ в сеть Интернет через сервер доступа Администрации района</w:t>
            </w:r>
            <w:r>
              <w:rPr>
                <w:color w:val="000000"/>
                <w:lang w:val="ru-RU" w:eastAsia="ru-RU"/>
              </w:rPr>
              <w:t xml:space="preserve"> – 100 %;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586032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lastRenderedPageBreak/>
              <w:t>Муниципальная программа "Совершенствование системы оплаты труда в муниципальных учреждениях Ровенского муниципального района "</w:t>
            </w:r>
          </w:p>
        </w:tc>
        <w:tc>
          <w:tcPr>
            <w:tcW w:w="2126" w:type="dxa"/>
            <w:shd w:val="clear" w:color="auto" w:fill="auto"/>
          </w:tcPr>
          <w:p w:rsidR="00FD48C6" w:rsidRDefault="00586032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5228,7</w:t>
            </w:r>
          </w:p>
        </w:tc>
        <w:tc>
          <w:tcPr>
            <w:tcW w:w="2268" w:type="dxa"/>
            <w:shd w:val="clear" w:color="auto" w:fill="auto"/>
          </w:tcPr>
          <w:p w:rsidR="00FD48C6" w:rsidRDefault="00586032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5228,7</w:t>
            </w:r>
          </w:p>
        </w:tc>
        <w:tc>
          <w:tcPr>
            <w:tcW w:w="1701" w:type="dxa"/>
            <w:shd w:val="clear" w:color="auto" w:fill="auto"/>
          </w:tcPr>
          <w:p w:rsidR="00FD48C6" w:rsidRDefault="00586032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1B2102" w:rsidRPr="001B2102" w:rsidRDefault="001B2102" w:rsidP="001B2102">
            <w:pPr>
              <w:rPr>
                <w:lang w:val="ru-RU"/>
              </w:rPr>
            </w:pPr>
            <w:r>
              <w:rPr>
                <w:spacing w:val="-6"/>
                <w:lang w:val="ru-RU"/>
              </w:rPr>
              <w:t>-</w:t>
            </w:r>
            <w:r w:rsidR="00586032" w:rsidRPr="00586032">
              <w:rPr>
                <w:rFonts w:ascii="Cambria" w:eastAsia="Times New Roman" w:hAnsi="Cambria" w:cs="Times New Roman"/>
                <w:spacing w:val="-6"/>
                <w:lang w:val="ru-RU"/>
              </w:rPr>
              <w:t xml:space="preserve">количество работников муниципальных учреждений и (или) органов местного самоуправления, заработная плата которых за полную отработку за месяц нормы рабочего времени и выполнение нормы труда (трудовых обязанностей) в 2019 году ниже минимального </w:t>
            </w:r>
            <w:proofErr w:type="gramStart"/>
            <w:r w:rsidR="00586032" w:rsidRPr="00586032">
              <w:rPr>
                <w:rFonts w:ascii="Cambria" w:eastAsia="Times New Roman" w:hAnsi="Cambria" w:cs="Times New Roman"/>
                <w:spacing w:val="-6"/>
                <w:lang w:val="ru-RU"/>
              </w:rPr>
              <w:t>размера оплаты труда</w:t>
            </w:r>
            <w:proofErr w:type="gramEnd"/>
            <w:r w:rsidR="00586032">
              <w:rPr>
                <w:spacing w:val="-6"/>
                <w:lang w:val="ru-RU"/>
              </w:rPr>
              <w:t xml:space="preserve"> - </w:t>
            </w:r>
            <w:r w:rsidRPr="00586032">
              <w:rPr>
                <w:spacing w:val="-6"/>
                <w:lang w:val="ru-RU"/>
              </w:rPr>
              <w:t>0 человек.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D868DC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t xml:space="preserve">Муниципальная программа «Градостроительная программа Ровенского </w:t>
            </w:r>
            <w:proofErr w:type="gramStart"/>
            <w:r w:rsidRPr="00F52344">
              <w:rPr>
                <w:sz w:val="32"/>
                <w:szCs w:val="32"/>
                <w:lang w:val="ru-RU"/>
              </w:rPr>
              <w:t>муниципального</w:t>
            </w:r>
            <w:proofErr w:type="gramEnd"/>
            <w:r w:rsidRPr="00F52344">
              <w:rPr>
                <w:sz w:val="32"/>
                <w:szCs w:val="32"/>
                <w:lang w:val="ru-RU"/>
              </w:rPr>
              <w:t xml:space="preserve"> района</w:t>
            </w:r>
            <w:r w:rsidR="00D868DC">
              <w:rPr>
                <w:sz w:val="32"/>
                <w:szCs w:val="3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D48C6" w:rsidRDefault="00586032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2402,1</w:t>
            </w:r>
          </w:p>
        </w:tc>
        <w:tc>
          <w:tcPr>
            <w:tcW w:w="2268" w:type="dxa"/>
            <w:shd w:val="clear" w:color="auto" w:fill="auto"/>
          </w:tcPr>
          <w:p w:rsidR="00FD48C6" w:rsidRDefault="00586032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1726,0</w:t>
            </w:r>
          </w:p>
        </w:tc>
        <w:tc>
          <w:tcPr>
            <w:tcW w:w="1701" w:type="dxa"/>
            <w:shd w:val="clear" w:color="auto" w:fill="auto"/>
          </w:tcPr>
          <w:p w:rsidR="00FD48C6" w:rsidRDefault="00586032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71,9</w:t>
            </w:r>
          </w:p>
        </w:tc>
        <w:tc>
          <w:tcPr>
            <w:tcW w:w="2977" w:type="dxa"/>
          </w:tcPr>
          <w:p w:rsidR="00FD48C6" w:rsidRDefault="001B2102" w:rsidP="001B210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86032" w:rsidRPr="00586032">
              <w:rPr>
                <w:lang w:val="ru-RU"/>
              </w:rPr>
              <w:t xml:space="preserve"> </w:t>
            </w:r>
            <w:r w:rsidR="00586032">
              <w:rPr>
                <w:lang w:val="ru-RU"/>
              </w:rPr>
              <w:t>в</w:t>
            </w:r>
            <w:r w:rsidR="00586032" w:rsidRPr="00586032">
              <w:rPr>
                <w:lang w:val="ru-RU"/>
              </w:rPr>
              <w:t xml:space="preserve">несение изменений в генеральный план Приволжского МО Ровенского МР </w:t>
            </w:r>
            <w:proofErr w:type="gramStart"/>
            <w:r w:rsidR="00586032" w:rsidRPr="00586032">
              <w:rPr>
                <w:lang w:val="ru-RU"/>
              </w:rPr>
              <w:t>СО</w:t>
            </w:r>
            <w:proofErr w:type="gramEnd"/>
            <w:r w:rsidR="00586032">
              <w:rPr>
                <w:lang w:val="ru-RU"/>
              </w:rPr>
              <w:t xml:space="preserve"> в шт. – 1 (100%); </w:t>
            </w:r>
          </w:p>
          <w:p w:rsidR="00586032" w:rsidRDefault="00586032" w:rsidP="0058603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586032">
              <w:rPr>
                <w:lang w:val="ru-RU"/>
              </w:rPr>
              <w:t xml:space="preserve">азработка генеральный планов сельских поселений </w:t>
            </w:r>
            <w:r w:rsidRPr="00586032">
              <w:rPr>
                <w:lang w:val="ru-RU"/>
              </w:rPr>
              <w:lastRenderedPageBreak/>
              <w:t>муниципального района, в том числе оказание консультативных услуг  по вопросу соответствия сведений  прилагаемых генеральных планов сельских поселений</w:t>
            </w:r>
            <w:r>
              <w:rPr>
                <w:lang w:val="ru-RU"/>
              </w:rPr>
              <w:t xml:space="preserve"> в шт. – 2 (100%);</w:t>
            </w:r>
            <w:proofErr w:type="gramEnd"/>
          </w:p>
          <w:p w:rsidR="00586032" w:rsidRDefault="00586032" w:rsidP="0058603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86032">
              <w:rPr>
                <w:lang w:val="ru-RU"/>
              </w:rPr>
              <w:t>несение изменений и дополнений в Правила землепользования и застройки поселений района</w:t>
            </w:r>
            <w:r>
              <w:rPr>
                <w:lang w:val="ru-RU"/>
              </w:rPr>
              <w:t xml:space="preserve"> в шт. – 0 (0%);</w:t>
            </w:r>
          </w:p>
          <w:p w:rsidR="00586032" w:rsidRPr="00586032" w:rsidRDefault="00586032" w:rsidP="00586032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586032">
              <w:rPr>
                <w:lang w:val="ru-RU"/>
              </w:rPr>
              <w:t>остановка границ населенных пунктов и территориальных зон на кадастровый учет</w:t>
            </w:r>
            <w:r>
              <w:rPr>
                <w:lang w:val="ru-RU"/>
              </w:rPr>
              <w:t xml:space="preserve"> в шт. – 9 (</w:t>
            </w:r>
            <w:r w:rsidR="001A0A68">
              <w:rPr>
                <w:lang w:val="ru-RU"/>
              </w:rPr>
              <w:t>81,8%)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1A0A68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lastRenderedPageBreak/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F52344" w:rsidRDefault="001A0A68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3110,0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1A0A68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3110,0</w:t>
            </w:r>
          </w:p>
        </w:tc>
        <w:tc>
          <w:tcPr>
            <w:tcW w:w="1701" w:type="dxa"/>
            <w:shd w:val="clear" w:color="auto" w:fill="auto"/>
          </w:tcPr>
          <w:p w:rsidR="00FD48C6" w:rsidRPr="00F52344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Default="001B2102" w:rsidP="001B210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A0A68" w:rsidRPr="001A0A68">
              <w:rPr>
                <w:lang w:val="ru-RU"/>
              </w:rPr>
              <w:t xml:space="preserve"> </w:t>
            </w:r>
            <w:r w:rsidR="001A0A68">
              <w:rPr>
                <w:lang w:val="ru-RU"/>
              </w:rPr>
              <w:t>ч</w:t>
            </w:r>
            <w:r w:rsidR="001A0A68" w:rsidRPr="001A0A68">
              <w:rPr>
                <w:lang w:val="ru-RU"/>
              </w:rPr>
              <w:t xml:space="preserve">исленность занимающихся физической культурой и спортом на территории Ровенского </w:t>
            </w:r>
            <w:proofErr w:type="gramStart"/>
            <w:r w:rsidR="001A0A68" w:rsidRPr="001A0A68">
              <w:rPr>
                <w:lang w:val="ru-RU"/>
              </w:rPr>
              <w:t>муниципального</w:t>
            </w:r>
            <w:proofErr w:type="gramEnd"/>
            <w:r w:rsidR="001A0A68" w:rsidRPr="001A0A68">
              <w:rPr>
                <w:lang w:val="ru-RU"/>
              </w:rPr>
              <w:t xml:space="preserve"> района</w:t>
            </w:r>
            <w:r w:rsidR="001A0A68">
              <w:rPr>
                <w:lang w:val="ru-RU"/>
              </w:rPr>
              <w:t xml:space="preserve"> – 1836 человек (план – 1900 человек)</w:t>
            </w:r>
            <w:r w:rsidRPr="001B2102">
              <w:rPr>
                <w:lang w:val="ru-RU"/>
              </w:rPr>
              <w:t>;</w:t>
            </w:r>
          </w:p>
          <w:p w:rsidR="001B2102" w:rsidRPr="001B2102" w:rsidRDefault="001A0A68" w:rsidP="001A0A6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A0A6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</w:t>
            </w:r>
            <w:r w:rsidRPr="001A0A68">
              <w:rPr>
                <w:lang w:val="ru-RU"/>
              </w:rPr>
              <w:t>исленность спортсменов-разрядников</w:t>
            </w:r>
            <w:r>
              <w:rPr>
                <w:lang w:val="ru-RU"/>
              </w:rPr>
              <w:t xml:space="preserve"> – 9 человек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по плану – 14 человек)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F52344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lastRenderedPageBreak/>
              <w:t>Муниципальная программа «Капитальный ремонт, ремонт и содержание автомобильных дорог общего пользования местного значения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15055,8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13026,7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86,5</w:t>
            </w:r>
          </w:p>
        </w:tc>
        <w:tc>
          <w:tcPr>
            <w:tcW w:w="2977" w:type="dxa"/>
          </w:tcPr>
          <w:p w:rsidR="001A0A68" w:rsidRDefault="001A0A68" w:rsidP="005541D0">
            <w:pPr>
              <w:rPr>
                <w:lang w:val="ru-RU"/>
              </w:rPr>
            </w:pPr>
            <w:r>
              <w:rPr>
                <w:lang w:val="ru-RU"/>
              </w:rPr>
              <w:t>- капитальный ремонт, ремонт,</w:t>
            </w:r>
            <w:r w:rsidR="008C32DA" w:rsidRPr="008C32DA">
              <w:rPr>
                <w:lang w:val="ru-RU"/>
              </w:rPr>
              <w:t xml:space="preserve">  содержание дорог общего пользования местного значения Ровенского муниципального района в течени</w:t>
            </w:r>
            <w:proofErr w:type="gramStart"/>
            <w:r w:rsidR="008C32DA" w:rsidRPr="008C32DA">
              <w:rPr>
                <w:lang w:val="ru-RU"/>
              </w:rPr>
              <w:t>и</w:t>
            </w:r>
            <w:proofErr w:type="gramEnd"/>
            <w:r w:rsidR="008C32DA" w:rsidRPr="008C32DA">
              <w:rPr>
                <w:lang w:val="ru-RU"/>
              </w:rPr>
              <w:t xml:space="preserve"> года</w:t>
            </w:r>
            <w:r w:rsidR="0067311A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18 км</w:t>
            </w:r>
          </w:p>
          <w:p w:rsidR="008C32DA" w:rsidRDefault="008C32DA" w:rsidP="005541D0">
            <w:pPr>
              <w:rPr>
                <w:lang w:val="ru-RU"/>
              </w:rPr>
            </w:pPr>
            <w:r w:rsidRPr="008C32DA">
              <w:rPr>
                <w:lang w:val="ru-RU"/>
              </w:rPr>
              <w:t xml:space="preserve">ремонт </w:t>
            </w:r>
            <w:proofErr w:type="spellStart"/>
            <w:r w:rsidRPr="008C32DA">
              <w:rPr>
                <w:lang w:val="ru-RU"/>
              </w:rPr>
              <w:t>внутрипоселковых</w:t>
            </w:r>
            <w:proofErr w:type="spellEnd"/>
            <w:r w:rsidRPr="008C32DA">
              <w:rPr>
                <w:lang w:val="ru-RU"/>
              </w:rPr>
              <w:t xml:space="preserve"> дорог общего пользования местного значения, расположенных на территории сельских поселений</w:t>
            </w:r>
            <w:r w:rsidR="0067311A">
              <w:rPr>
                <w:lang w:val="ru-RU"/>
              </w:rPr>
              <w:t xml:space="preserve">- </w:t>
            </w:r>
            <w:r w:rsidR="001A0A68">
              <w:rPr>
                <w:lang w:val="ru-RU"/>
              </w:rPr>
              <w:t>4</w:t>
            </w:r>
            <w:r w:rsidR="0067311A">
              <w:rPr>
                <w:lang w:val="ru-RU"/>
              </w:rPr>
              <w:t>,4</w:t>
            </w:r>
            <w:r w:rsidR="001A0A68">
              <w:rPr>
                <w:lang w:val="ru-RU"/>
              </w:rPr>
              <w:t>5</w:t>
            </w:r>
            <w:r w:rsidR="0067311A">
              <w:rPr>
                <w:lang w:val="ru-RU"/>
              </w:rPr>
              <w:t>0 тыс. кв</w:t>
            </w:r>
            <w:proofErr w:type="gramStart"/>
            <w:r w:rsidR="0067311A">
              <w:rPr>
                <w:lang w:val="ru-RU"/>
              </w:rPr>
              <w:t>.м</w:t>
            </w:r>
            <w:proofErr w:type="gramEnd"/>
          </w:p>
          <w:p w:rsidR="008C32DA" w:rsidRPr="008C32DA" w:rsidRDefault="001A0A68" w:rsidP="001A0A68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C32DA" w:rsidRPr="008C32DA">
              <w:rPr>
                <w:lang w:val="ru-RU"/>
              </w:rPr>
              <w:t>протяженность автомобильных дорог общего пользования местного значения на территории Ровенского муниципального района Саратовской области</w:t>
            </w:r>
            <w:r w:rsidR="0067311A">
              <w:rPr>
                <w:lang w:val="ru-RU"/>
              </w:rPr>
              <w:t xml:space="preserve"> - 239,6 км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Default="00FD48C6" w:rsidP="00DF0F00">
            <w:pPr>
              <w:rPr>
                <w:sz w:val="32"/>
                <w:szCs w:val="32"/>
                <w:lang w:val="ru-RU"/>
              </w:rPr>
            </w:pPr>
            <w:r w:rsidRPr="003F5E0C">
              <w:rPr>
                <w:sz w:val="32"/>
                <w:szCs w:val="32"/>
                <w:lang w:val="ru-RU"/>
              </w:rPr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FD48C6" w:rsidRDefault="006A3DD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655,0</w:t>
            </w:r>
          </w:p>
        </w:tc>
        <w:tc>
          <w:tcPr>
            <w:tcW w:w="2268" w:type="dxa"/>
            <w:shd w:val="clear" w:color="auto" w:fill="auto"/>
          </w:tcPr>
          <w:p w:rsidR="00FD48C6" w:rsidRDefault="006A3DD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412,5</w:t>
            </w:r>
          </w:p>
        </w:tc>
        <w:tc>
          <w:tcPr>
            <w:tcW w:w="1701" w:type="dxa"/>
            <w:shd w:val="clear" w:color="auto" w:fill="auto"/>
          </w:tcPr>
          <w:p w:rsidR="00FD48C6" w:rsidRDefault="006A3DD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63,0</w:t>
            </w:r>
          </w:p>
        </w:tc>
        <w:tc>
          <w:tcPr>
            <w:tcW w:w="2977" w:type="dxa"/>
          </w:tcPr>
          <w:p w:rsidR="00FD48C6" w:rsidRDefault="00070D9E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70D9E" w:rsidRDefault="00070D9E" w:rsidP="001A0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оличество созданных 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обустроенных инвестиционных площадок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0A68" w:rsidRDefault="001A0A68" w:rsidP="001A0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статей, размещенных в средствах массовой информации, на официальном сайте администрации района об инвестиционном потенциале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3;</w:t>
            </w:r>
          </w:p>
          <w:p w:rsidR="001A0A68" w:rsidRPr="001A0A68" w:rsidRDefault="001A0A68" w:rsidP="001A0A68">
            <w:pPr>
              <w:rPr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мероприятий, проведенных в целях формирования  привлекательного инвестиционного имиджа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1;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1A0A6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Муниципальная программа «Развитие культуры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37798,0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37798,0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1A0A68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Default="00070D9E" w:rsidP="005541D0">
            <w:pPr>
              <w:rPr>
                <w:lang w:val="ru-RU"/>
              </w:rPr>
            </w:pPr>
            <w:r w:rsidRPr="00070D9E">
              <w:rPr>
                <w:lang w:val="ru-RU"/>
              </w:rPr>
              <w:t>-число мероприятий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культурно-досугового</w:t>
            </w:r>
            <w:proofErr w:type="spellEnd"/>
            <w:r>
              <w:rPr>
                <w:lang w:val="ru-RU"/>
              </w:rPr>
              <w:t xml:space="preserve"> плана – 30</w:t>
            </w:r>
            <w:r w:rsidR="006A2F91">
              <w:rPr>
                <w:lang w:val="ru-RU"/>
              </w:rPr>
              <w:t>47</w:t>
            </w:r>
            <w:r>
              <w:rPr>
                <w:lang w:val="ru-RU"/>
              </w:rPr>
              <w:t xml:space="preserve"> (10</w:t>
            </w:r>
            <w:r w:rsidR="006A2F91">
              <w:rPr>
                <w:lang w:val="ru-RU"/>
              </w:rPr>
              <w:t>8</w:t>
            </w:r>
            <w:r>
              <w:rPr>
                <w:lang w:val="ru-RU"/>
              </w:rPr>
              <w:t>,</w:t>
            </w:r>
            <w:r w:rsidR="006A2F91">
              <w:rPr>
                <w:lang w:val="ru-RU"/>
              </w:rPr>
              <w:t>0</w:t>
            </w:r>
            <w:r>
              <w:rPr>
                <w:lang w:val="ru-RU"/>
              </w:rPr>
              <w:t>%);</w:t>
            </w:r>
          </w:p>
          <w:p w:rsidR="00070D9E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A2F91">
              <w:rPr>
                <w:lang w:val="ru-RU"/>
              </w:rPr>
              <w:t>э</w:t>
            </w:r>
            <w:r w:rsidR="00070D9E">
              <w:rPr>
                <w:lang w:val="ru-RU"/>
              </w:rPr>
              <w:t>лектронный катало</w:t>
            </w:r>
            <w:r w:rsidR="006A2F91">
              <w:rPr>
                <w:lang w:val="ru-RU"/>
              </w:rPr>
              <w:t xml:space="preserve">г </w:t>
            </w:r>
            <w:r w:rsidR="00070D9E">
              <w:rPr>
                <w:lang w:val="ru-RU"/>
              </w:rPr>
              <w:t xml:space="preserve"> в библиотеках </w:t>
            </w:r>
            <w:r w:rsidR="006A2F91">
              <w:rPr>
                <w:lang w:val="ru-RU"/>
              </w:rPr>
              <w:t>- 34621</w:t>
            </w:r>
            <w:r>
              <w:rPr>
                <w:lang w:val="ru-RU"/>
              </w:rPr>
              <w:t xml:space="preserve"> (</w:t>
            </w:r>
            <w:r w:rsidR="006A2F91">
              <w:rPr>
                <w:lang w:val="ru-RU"/>
              </w:rPr>
              <w:t>124,0</w:t>
            </w:r>
            <w:r>
              <w:rPr>
                <w:lang w:val="ru-RU"/>
              </w:rPr>
              <w:t>% от плана);</w:t>
            </w:r>
          </w:p>
          <w:p w:rsidR="00ED42EC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A2F91">
              <w:rPr>
                <w:lang w:val="ru-RU"/>
              </w:rPr>
              <w:t>о</w:t>
            </w:r>
            <w:r>
              <w:rPr>
                <w:lang w:val="ru-RU"/>
              </w:rPr>
              <w:t>хват библиотечным обслуживанием</w:t>
            </w:r>
            <w:r w:rsidR="006A2F91">
              <w:rPr>
                <w:lang w:val="ru-RU"/>
              </w:rPr>
              <w:t xml:space="preserve"> - </w:t>
            </w:r>
            <w:r>
              <w:rPr>
                <w:lang w:val="ru-RU"/>
              </w:rPr>
              <w:t xml:space="preserve"> 72 %;</w:t>
            </w:r>
          </w:p>
          <w:p w:rsidR="00ED42EC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Доля библиотек имеющих доступ в интернет </w:t>
            </w:r>
            <w:r w:rsidR="006A2F91">
              <w:rPr>
                <w:lang w:val="ru-RU"/>
              </w:rPr>
              <w:t>75</w:t>
            </w:r>
            <w:r>
              <w:rPr>
                <w:lang w:val="ru-RU"/>
              </w:rPr>
              <w:t xml:space="preserve"> %</w:t>
            </w:r>
            <w:r w:rsidR="006A2F91">
              <w:rPr>
                <w:lang w:val="ru-RU"/>
              </w:rPr>
              <w:t xml:space="preserve"> </w:t>
            </w:r>
            <w:proofErr w:type="gramStart"/>
            <w:r w:rsidR="006A2F91">
              <w:rPr>
                <w:lang w:val="ru-RU"/>
              </w:rPr>
              <w:t xml:space="preserve">( </w:t>
            </w:r>
            <w:proofErr w:type="gramEnd"/>
            <w:r w:rsidR="006A2F91">
              <w:rPr>
                <w:lang w:val="ru-RU"/>
              </w:rPr>
              <w:t xml:space="preserve">16 </w:t>
            </w:r>
            <w:r w:rsidR="006A2F91">
              <w:rPr>
                <w:lang w:val="ru-RU"/>
              </w:rPr>
              <w:lastRenderedPageBreak/>
              <w:t>библиотек)</w:t>
            </w:r>
            <w:r>
              <w:rPr>
                <w:lang w:val="ru-RU"/>
              </w:rPr>
              <w:t>;</w:t>
            </w:r>
          </w:p>
          <w:p w:rsidR="00ED42EC" w:rsidRDefault="006A2F91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о</w:t>
            </w:r>
            <w:r w:rsidR="00ED42EC">
              <w:rPr>
                <w:lang w:val="ru-RU"/>
              </w:rPr>
              <w:t>бучающиеся</w:t>
            </w:r>
            <w:proofErr w:type="gramEnd"/>
            <w:r w:rsidR="00ED42EC">
              <w:rPr>
                <w:lang w:val="ru-RU"/>
              </w:rPr>
              <w:t xml:space="preserve"> в Детской школе искусств возросло на 2 % за год;</w:t>
            </w:r>
          </w:p>
          <w:p w:rsidR="00ED42EC" w:rsidRDefault="006A2F91" w:rsidP="005541D0">
            <w:pPr>
              <w:rPr>
                <w:lang w:val="ru-RU"/>
              </w:rPr>
            </w:pPr>
            <w:r>
              <w:rPr>
                <w:lang w:val="ru-RU"/>
              </w:rPr>
              <w:t>- число зданий учреждений культурн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досугового</w:t>
            </w:r>
            <w:proofErr w:type="spellEnd"/>
            <w:r>
              <w:rPr>
                <w:lang w:val="ru-RU"/>
              </w:rPr>
              <w:t xml:space="preserve"> типа, требующих капитального ремонта - 2 </w:t>
            </w:r>
            <w:r w:rsidR="008C32DA">
              <w:rPr>
                <w:lang w:val="ru-RU"/>
              </w:rPr>
              <w:t>;</w:t>
            </w:r>
          </w:p>
          <w:p w:rsidR="008C32DA" w:rsidRPr="008C32DA" w:rsidRDefault="00D868DC" w:rsidP="00D868DC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</w:t>
            </w:r>
            <w:r w:rsidR="008C32DA" w:rsidRPr="008C32DA">
              <w:rPr>
                <w:rFonts w:ascii="Times New Roman" w:hAnsi="Times New Roman"/>
                <w:lang w:val="ru-RU"/>
              </w:rPr>
              <w:t>реднемесячная номинальная начисленная заработная плата работников муниципальных учреждений культуры (рублей)</w:t>
            </w:r>
            <w:r w:rsidR="008C32DA">
              <w:rPr>
                <w:rFonts w:ascii="Times New Roman" w:hAnsi="Times New Roman"/>
                <w:lang w:val="ru-RU"/>
              </w:rPr>
              <w:t xml:space="preserve"> – </w:t>
            </w:r>
            <w:r>
              <w:rPr>
                <w:rFonts w:ascii="Times New Roman" w:hAnsi="Times New Roman"/>
                <w:lang w:val="ru-RU"/>
              </w:rPr>
              <w:t>26582 (целевой показатель – 25423 рубля)</w:t>
            </w:r>
            <w:r w:rsidR="008C32DA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D48C6" w:rsidRPr="008C1FA7" w:rsidTr="00FD48C6">
        <w:tc>
          <w:tcPr>
            <w:tcW w:w="5245" w:type="dxa"/>
            <w:shd w:val="clear" w:color="auto" w:fill="auto"/>
          </w:tcPr>
          <w:p w:rsidR="00FD48C6" w:rsidRPr="00334E72" w:rsidRDefault="00FD48C6" w:rsidP="003F5E0C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lastRenderedPageBreak/>
              <w:t>Муниципальная программа «Обеспечение жильем молодых семей на 201</w:t>
            </w:r>
            <w:r>
              <w:rPr>
                <w:sz w:val="32"/>
                <w:szCs w:val="32"/>
                <w:lang w:val="ru-RU"/>
              </w:rPr>
              <w:t>5</w:t>
            </w:r>
            <w:r w:rsidRPr="00334E72">
              <w:rPr>
                <w:sz w:val="32"/>
                <w:szCs w:val="32"/>
                <w:lang w:val="ru-RU"/>
              </w:rPr>
              <w:t>-20</w:t>
            </w:r>
            <w:r>
              <w:rPr>
                <w:sz w:val="32"/>
                <w:szCs w:val="32"/>
                <w:lang w:val="ru-RU"/>
              </w:rPr>
              <w:t>20</w:t>
            </w:r>
            <w:r w:rsidRPr="00334E72">
              <w:rPr>
                <w:sz w:val="32"/>
                <w:szCs w:val="32"/>
                <w:lang w:val="ru-RU"/>
              </w:rPr>
              <w:t xml:space="preserve"> годы»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D868D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439,4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D868D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439,4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FD48C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Pr="00ED42EC" w:rsidRDefault="00ED42EC" w:rsidP="005541D0">
            <w:pPr>
              <w:rPr>
                <w:lang w:val="ru-RU"/>
              </w:rPr>
            </w:pPr>
            <w:r w:rsidRPr="00ED42EC">
              <w:rPr>
                <w:lang w:val="ru-RU"/>
              </w:rPr>
              <w:t>Сертификат предоставлен 1 семье</w:t>
            </w:r>
            <w:r>
              <w:rPr>
                <w:lang w:val="ru-RU"/>
              </w:rPr>
              <w:t>.</w:t>
            </w:r>
          </w:p>
        </w:tc>
      </w:tr>
      <w:tr w:rsidR="00FD48C6" w:rsidRPr="00DF0F00" w:rsidTr="00FD48C6">
        <w:tc>
          <w:tcPr>
            <w:tcW w:w="5245" w:type="dxa"/>
            <w:shd w:val="clear" w:color="auto" w:fill="auto"/>
          </w:tcPr>
          <w:p w:rsidR="00FD48C6" w:rsidRPr="00334E72" w:rsidRDefault="00FD48C6" w:rsidP="00D868DC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Муниципальная программа «Развитие образования в Ровенском муниципальном районе» 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D868DC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236001,7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D868DC" w:rsidP="003B41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236001,7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FD48C6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Default="00ED42EC" w:rsidP="005541D0">
            <w:pPr>
              <w:rPr>
                <w:sz w:val="24"/>
                <w:szCs w:val="24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>Охват детей в возрасте от 1,5 до 7 лет дошкольным образованием</w:t>
            </w:r>
            <w:r>
              <w:rPr>
                <w:sz w:val="24"/>
                <w:szCs w:val="24"/>
                <w:lang w:val="ru-RU" w:eastAsia="ru-RU"/>
              </w:rPr>
              <w:t xml:space="preserve"> -</w:t>
            </w:r>
            <w:r w:rsidR="006A36C3">
              <w:rPr>
                <w:sz w:val="24"/>
                <w:szCs w:val="24"/>
                <w:lang w:val="ru-RU" w:eastAsia="ru-RU"/>
              </w:rPr>
              <w:t>37,2</w:t>
            </w:r>
            <w:r>
              <w:rPr>
                <w:sz w:val="24"/>
                <w:szCs w:val="24"/>
                <w:lang w:val="ru-RU" w:eastAsia="ru-RU"/>
              </w:rPr>
              <w:t xml:space="preserve"> %;</w:t>
            </w:r>
          </w:p>
          <w:p w:rsidR="00ED42EC" w:rsidRDefault="00ED42EC" w:rsidP="005541D0">
            <w:pPr>
              <w:rPr>
                <w:bCs/>
                <w:sz w:val="24"/>
                <w:szCs w:val="24"/>
                <w:lang w:val="ru-RU"/>
              </w:rPr>
            </w:pPr>
            <w:r w:rsidRPr="00ED42EC">
              <w:rPr>
                <w:bCs/>
                <w:sz w:val="24"/>
                <w:szCs w:val="24"/>
                <w:lang w:val="ru-RU"/>
              </w:rPr>
              <w:t xml:space="preserve">Удовлетворенность населения доступностью и качеством услуг дошкольного образования по итогам опроса общественного </w:t>
            </w:r>
            <w:r w:rsidRPr="00ED42EC">
              <w:rPr>
                <w:bCs/>
                <w:sz w:val="24"/>
                <w:szCs w:val="24"/>
                <w:lang w:val="ru-RU"/>
              </w:rPr>
              <w:lastRenderedPageBreak/>
              <w:t>мнения</w:t>
            </w:r>
            <w:r>
              <w:rPr>
                <w:bCs/>
                <w:sz w:val="24"/>
                <w:szCs w:val="24"/>
                <w:lang w:val="ru-RU"/>
              </w:rPr>
              <w:t xml:space="preserve"> – 85%</w:t>
            </w:r>
          </w:p>
          <w:p w:rsidR="00ED42EC" w:rsidRDefault="00ED42EC" w:rsidP="005541D0">
            <w:pPr>
              <w:rPr>
                <w:bCs/>
                <w:sz w:val="24"/>
                <w:szCs w:val="24"/>
                <w:lang w:val="ru-RU"/>
              </w:rPr>
            </w:pPr>
            <w:r w:rsidRPr="00ED42EC">
              <w:rPr>
                <w:bCs/>
                <w:sz w:val="24"/>
                <w:szCs w:val="24"/>
                <w:lang w:val="ru-RU"/>
              </w:rPr>
              <w:t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</w:t>
            </w:r>
            <w:r>
              <w:rPr>
                <w:bCs/>
                <w:sz w:val="24"/>
                <w:szCs w:val="24"/>
                <w:lang w:val="ru-RU"/>
              </w:rPr>
              <w:t xml:space="preserve"> -100 %</w:t>
            </w:r>
          </w:p>
          <w:p w:rsidR="00ED42EC" w:rsidRDefault="00ED42EC" w:rsidP="005541D0">
            <w:pPr>
              <w:rPr>
                <w:sz w:val="24"/>
                <w:szCs w:val="24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ED42EC">
              <w:rPr>
                <w:sz w:val="24"/>
                <w:szCs w:val="24"/>
                <w:lang w:val="ru-RU" w:eastAsia="ru-RU"/>
              </w:rPr>
              <w:t>численности</w:t>
            </w:r>
            <w:proofErr w:type="gramEnd"/>
            <w:r w:rsidRPr="00ED42EC">
              <w:rPr>
                <w:sz w:val="24"/>
                <w:szCs w:val="24"/>
                <w:lang w:val="ru-RU" w:eastAsia="ru-RU"/>
              </w:rPr>
              <w:t xml:space="preserve"> обучающихся в государственных (муниципальных) общеобразовательных организациях</w:t>
            </w:r>
            <w:r>
              <w:rPr>
                <w:sz w:val="24"/>
                <w:szCs w:val="24"/>
                <w:lang w:val="ru-RU" w:eastAsia="ru-RU"/>
              </w:rPr>
              <w:t xml:space="preserve"> – 100 %</w:t>
            </w:r>
          </w:p>
          <w:p w:rsidR="00ED42EC" w:rsidRDefault="00ED42EC" w:rsidP="005541D0">
            <w:pPr>
              <w:rPr>
                <w:sz w:val="24"/>
                <w:szCs w:val="24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 xml:space="preserve">Доля </w:t>
            </w:r>
            <w:proofErr w:type="gramStart"/>
            <w:r w:rsidRPr="00ED42EC"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ED42EC">
              <w:rPr>
                <w:sz w:val="24"/>
                <w:szCs w:val="24"/>
                <w:lang w:val="ru-RU" w:eastAsia="ru-RU"/>
              </w:rPr>
              <w:t xml:space="preserve">, окончивших 11 класс (с аттестатом о среднем </w:t>
            </w:r>
            <w:r w:rsidRPr="00ED42EC">
              <w:rPr>
                <w:sz w:val="24"/>
                <w:szCs w:val="24"/>
                <w:lang w:val="ru-RU" w:eastAsia="ru-RU"/>
              </w:rPr>
              <w:lastRenderedPageBreak/>
              <w:t>общем образовании)</w:t>
            </w:r>
            <w:r>
              <w:rPr>
                <w:sz w:val="24"/>
                <w:szCs w:val="24"/>
                <w:lang w:val="ru-RU" w:eastAsia="ru-RU"/>
              </w:rPr>
              <w:t xml:space="preserve"> -  100 %</w:t>
            </w:r>
          </w:p>
          <w:p w:rsidR="00ED42EC" w:rsidRDefault="00ED42EC" w:rsidP="005541D0">
            <w:pPr>
              <w:rPr>
                <w:sz w:val="24"/>
                <w:szCs w:val="24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 xml:space="preserve">Доля </w:t>
            </w:r>
            <w:proofErr w:type="gramStart"/>
            <w:r w:rsidRPr="00ED42EC"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ED42EC">
              <w:rPr>
                <w:sz w:val="24"/>
                <w:szCs w:val="24"/>
                <w:lang w:val="ru-RU" w:eastAsia="ru-RU"/>
              </w:rPr>
              <w:t>, получивших аттестат об основном общем образовании</w:t>
            </w:r>
            <w:r>
              <w:rPr>
                <w:sz w:val="24"/>
                <w:szCs w:val="24"/>
                <w:lang w:val="ru-RU" w:eastAsia="ru-RU"/>
              </w:rPr>
              <w:t xml:space="preserve"> 100 %</w:t>
            </w:r>
          </w:p>
          <w:p w:rsidR="00ED42EC" w:rsidRDefault="00ED42EC" w:rsidP="005541D0">
            <w:pPr>
              <w:rPr>
                <w:bCs/>
                <w:sz w:val="24"/>
                <w:szCs w:val="24"/>
                <w:lang w:val="ru-RU"/>
              </w:rPr>
            </w:pPr>
            <w:r w:rsidRPr="00ED42EC">
              <w:rPr>
                <w:bCs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ED42EC">
              <w:rPr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ED42EC">
              <w:rPr>
                <w:bCs/>
                <w:sz w:val="24"/>
                <w:szCs w:val="24"/>
                <w:lang w:val="ru-RU"/>
              </w:rPr>
              <w:t>, осваивающих федеральные государственные образовательные стандарты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A36C3">
              <w:rPr>
                <w:bCs/>
                <w:sz w:val="24"/>
                <w:szCs w:val="24"/>
                <w:lang w:val="ru-RU"/>
              </w:rPr>
              <w:t>100</w:t>
            </w:r>
            <w:r>
              <w:rPr>
                <w:bCs/>
                <w:sz w:val="24"/>
                <w:szCs w:val="24"/>
                <w:lang w:val="ru-RU"/>
              </w:rPr>
              <w:t xml:space="preserve"> %</w:t>
            </w:r>
          </w:p>
          <w:p w:rsidR="00ED42EC" w:rsidRDefault="00ED42EC" w:rsidP="005541D0">
            <w:pPr>
              <w:rPr>
                <w:bCs/>
                <w:sz w:val="24"/>
                <w:szCs w:val="24"/>
                <w:lang w:val="ru-RU"/>
              </w:rPr>
            </w:pPr>
            <w:r w:rsidRPr="00ED42EC">
              <w:rPr>
                <w:bCs/>
                <w:sz w:val="24"/>
                <w:szCs w:val="24"/>
                <w:lang w:val="ru-RU"/>
              </w:rPr>
              <w:t>Доля обучающихся по программам общего образования, участвующих в олимпиадах и конкурсах различного уровня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A36C3">
              <w:rPr>
                <w:bCs/>
                <w:sz w:val="24"/>
                <w:szCs w:val="24"/>
                <w:lang w:val="ru-RU"/>
              </w:rPr>
              <w:t>70</w:t>
            </w:r>
            <w:r>
              <w:rPr>
                <w:bCs/>
                <w:sz w:val="24"/>
                <w:szCs w:val="24"/>
                <w:lang w:val="ru-RU"/>
              </w:rPr>
              <w:t xml:space="preserve"> %</w:t>
            </w:r>
          </w:p>
          <w:p w:rsidR="00ED42EC" w:rsidRDefault="00ED42EC" w:rsidP="005541D0">
            <w:pPr>
              <w:rPr>
                <w:color w:val="000000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 xml:space="preserve">Доля обучающихся, </w:t>
            </w:r>
            <w:r w:rsidRPr="00ED42EC">
              <w:rPr>
                <w:color w:val="000000"/>
                <w:lang w:val="ru-RU" w:eastAsia="ru-RU"/>
              </w:rPr>
              <w:t>получивших общедоступное и  бесплатное дополнительное образование детей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="006A36C3">
              <w:rPr>
                <w:color w:val="000000"/>
                <w:lang w:val="ru-RU" w:eastAsia="ru-RU"/>
              </w:rPr>
              <w:t>14</w:t>
            </w:r>
            <w:r>
              <w:rPr>
                <w:color w:val="000000"/>
                <w:lang w:val="ru-RU" w:eastAsia="ru-RU"/>
              </w:rPr>
              <w:t xml:space="preserve"> %</w:t>
            </w:r>
          </w:p>
          <w:p w:rsidR="00ED42EC" w:rsidRDefault="00ED42EC" w:rsidP="005541D0">
            <w:pPr>
              <w:rPr>
                <w:sz w:val="24"/>
                <w:szCs w:val="24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 xml:space="preserve">Доля детей, отдохнувших за лето в детских оздоровительных  </w:t>
            </w:r>
            <w:r w:rsidRPr="00ED42EC">
              <w:rPr>
                <w:sz w:val="24"/>
                <w:szCs w:val="24"/>
                <w:lang w:val="ru-RU" w:eastAsia="ru-RU"/>
              </w:rPr>
              <w:lastRenderedPageBreak/>
              <w:t>учреждениях (лагерях)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6A36C3">
              <w:rPr>
                <w:sz w:val="24"/>
                <w:szCs w:val="24"/>
                <w:lang w:val="ru-RU" w:eastAsia="ru-RU"/>
              </w:rPr>
              <w:t>13</w:t>
            </w:r>
            <w:r>
              <w:rPr>
                <w:sz w:val="24"/>
                <w:szCs w:val="24"/>
                <w:lang w:val="ru-RU" w:eastAsia="ru-RU"/>
              </w:rPr>
              <w:t xml:space="preserve"> %</w:t>
            </w:r>
          </w:p>
          <w:p w:rsidR="00ED42EC" w:rsidRDefault="00ED42EC" w:rsidP="006A36C3">
            <w:pPr>
              <w:rPr>
                <w:sz w:val="24"/>
                <w:szCs w:val="24"/>
                <w:lang w:val="ru-RU" w:eastAsia="ru-RU"/>
              </w:rPr>
            </w:pPr>
            <w:r w:rsidRPr="00ED42EC">
              <w:rPr>
                <w:sz w:val="24"/>
                <w:szCs w:val="24"/>
                <w:lang w:val="ru-RU" w:eastAsia="ru-RU"/>
              </w:rPr>
              <w:t>Доля детей, принимающих участие в мероприятиях патриотической направленности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6A36C3">
              <w:rPr>
                <w:sz w:val="24"/>
                <w:szCs w:val="24"/>
                <w:lang w:val="ru-RU" w:eastAsia="ru-RU"/>
              </w:rPr>
              <w:t>100</w:t>
            </w:r>
            <w:r>
              <w:rPr>
                <w:sz w:val="24"/>
                <w:szCs w:val="24"/>
                <w:lang w:val="ru-RU" w:eastAsia="ru-RU"/>
              </w:rPr>
              <w:t xml:space="preserve"> %</w:t>
            </w:r>
          </w:p>
          <w:p w:rsidR="006A36C3" w:rsidRPr="00ED42EC" w:rsidRDefault="006A36C3" w:rsidP="006A36C3">
            <w:pPr>
              <w:rPr>
                <w:sz w:val="32"/>
                <w:szCs w:val="32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Функционирование муниципальных общеобразовательных организаций в соответствии с современными требованиями 100%</w:t>
            </w:r>
          </w:p>
        </w:tc>
      </w:tr>
      <w:tr w:rsidR="00FD48C6" w:rsidRPr="008C1FA7" w:rsidTr="00FD48C6">
        <w:tc>
          <w:tcPr>
            <w:tcW w:w="5245" w:type="dxa"/>
            <w:shd w:val="clear" w:color="auto" w:fill="F2DBDB" w:themeFill="accent2" w:themeFillTint="33"/>
          </w:tcPr>
          <w:p w:rsidR="00FD48C6" w:rsidRPr="00015213" w:rsidRDefault="00FD48C6" w:rsidP="003B41CF">
            <w:pPr>
              <w:rPr>
                <w:b/>
                <w:sz w:val="32"/>
                <w:szCs w:val="32"/>
              </w:rPr>
            </w:pPr>
            <w:proofErr w:type="spellStart"/>
            <w:r w:rsidRPr="00015213">
              <w:rPr>
                <w:b/>
                <w:sz w:val="32"/>
                <w:szCs w:val="32"/>
              </w:rPr>
              <w:lastRenderedPageBreak/>
              <w:t>Всего</w:t>
            </w:r>
            <w:proofErr w:type="spellEnd"/>
          </w:p>
        </w:tc>
        <w:tc>
          <w:tcPr>
            <w:tcW w:w="2126" w:type="dxa"/>
            <w:shd w:val="clear" w:color="auto" w:fill="F2DBDB" w:themeFill="accent2" w:themeFillTint="33"/>
          </w:tcPr>
          <w:p w:rsidR="00FD48C6" w:rsidRPr="00015213" w:rsidRDefault="006A36C3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303490,7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FD48C6" w:rsidRPr="00015213" w:rsidRDefault="006A36C3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300275,9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D48C6" w:rsidRPr="00015213" w:rsidRDefault="006A36C3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98,9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FD48C6" w:rsidRPr="00015213" w:rsidRDefault="00FD48C6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</w:tbl>
    <w:p w:rsidR="008C1FA7" w:rsidRDefault="008C1FA7" w:rsidP="008C1FA7">
      <w:pPr>
        <w:rPr>
          <w:lang w:val="ru-RU"/>
        </w:rPr>
      </w:pPr>
    </w:p>
    <w:p w:rsidR="00DE18A2" w:rsidRDefault="00DE18A2" w:rsidP="008C1FA7">
      <w:pPr>
        <w:rPr>
          <w:lang w:val="ru-RU"/>
        </w:rPr>
      </w:pPr>
    </w:p>
    <w:p w:rsidR="006F2EC2" w:rsidRDefault="006F2EC2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6F2EC2" w:rsidRDefault="006F2EC2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8C32DA" w:rsidRDefault="008C32DA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6A36C3" w:rsidRDefault="006A36C3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7B419B" w:rsidRDefault="00D41E8C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  <w:r w:rsidRPr="00D41E8C">
        <w:rPr>
          <w:b/>
          <w:i/>
          <w:color w:val="C0504D" w:themeColor="accent2"/>
          <w:sz w:val="40"/>
          <w:szCs w:val="40"/>
          <w:lang w:val="ru-RU"/>
        </w:rPr>
        <w:lastRenderedPageBreak/>
        <w:t>Сведения об объеме муниципального долга Ровенского муниципального района</w:t>
      </w:r>
    </w:p>
    <w:p w:rsidR="00D41E8C" w:rsidRPr="00D41E8C" w:rsidRDefault="00D41E8C" w:rsidP="00D41E8C">
      <w:pPr>
        <w:rPr>
          <w:b/>
          <w:i/>
          <w:color w:val="C0504D" w:themeColor="accent2"/>
          <w:sz w:val="40"/>
          <w:szCs w:val="40"/>
          <w:lang w:val="ru-RU"/>
        </w:rPr>
      </w:pPr>
      <w:r>
        <w:rPr>
          <w:b/>
          <w:i/>
          <w:noProof/>
          <w:color w:val="C0504D" w:themeColor="accent2"/>
          <w:sz w:val="40"/>
          <w:szCs w:val="40"/>
          <w:lang w:val="ru-RU" w:eastAsia="ru-RU" w:bidi="ar-SA"/>
        </w:rPr>
        <w:drawing>
          <wp:inline distT="0" distB="0" distL="0" distR="0">
            <wp:extent cx="8976784" cy="3198283"/>
            <wp:effectExtent l="0" t="0" r="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D84258" w:rsidRDefault="006F5610" w:rsidP="00B37B1C">
      <w:pPr>
        <w:jc w:val="center"/>
        <w:rPr>
          <w:b/>
          <w:i/>
          <w:color w:val="C0504D" w:themeColor="accent2"/>
          <w:sz w:val="36"/>
          <w:szCs w:val="36"/>
          <w:lang w:val="ru-RU"/>
        </w:rPr>
      </w:pPr>
      <w:r>
        <w:rPr>
          <w:b/>
          <w:i/>
          <w:noProof/>
          <w:color w:val="C0504D" w:themeColor="accent2"/>
          <w:sz w:val="36"/>
          <w:szCs w:val="36"/>
          <w:lang w:val="ru-RU" w:eastAsia="ru-RU" w:bidi="ar-SA"/>
        </w:rPr>
        <w:pict>
          <v:roundrect id="_x0000_s1043" style="position:absolute;left:0;text-align:left;margin-left:482.95pt;margin-top:9.2pt;width:217.35pt;height:64pt;z-index:251666432" arcsize="10923f" fillcolor="#8db3e2 [1311]">
            <v:textbox>
              <w:txbxContent>
                <w:p w:rsidR="006A36C3" w:rsidRDefault="00DF7447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Бюджетные кредиты </w:t>
                  </w:r>
                </w:p>
                <w:p w:rsidR="00DF7447" w:rsidRPr="00B37B1C" w:rsidRDefault="00DF7447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0</w:t>
                  </w: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,0 тыс</w:t>
                  </w:r>
                  <w:proofErr w:type="gramStart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уб.</w:t>
                  </w:r>
                </w:p>
              </w:txbxContent>
            </v:textbox>
          </v:roundrect>
        </w:pict>
      </w:r>
      <w:r w:rsidRPr="006F5610">
        <w:rPr>
          <w:b/>
          <w:i/>
          <w:noProof/>
          <w:color w:val="C0504D" w:themeColor="accent2"/>
          <w:lang w:val="ru-RU" w:eastAsia="ru-RU" w:bidi="ar-SA"/>
        </w:rPr>
        <w:pict>
          <v:roundrect id="_x0000_s1042" style="position:absolute;left:0;text-align:left;margin-left:34.95pt;margin-top:9.2pt;width:241.35pt;height:64pt;z-index:251665408" arcsize="10923f" fillcolor="#95b3d7 [1940]">
            <v:textbox>
              <w:txbxContent>
                <w:p w:rsidR="00DF7447" w:rsidRPr="00B37B1C" w:rsidRDefault="00DF7447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Бюджетные кредиты         </w:t>
                  </w:r>
                  <w:r w:rsidR="006A36C3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580</w: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0</w:t>
                  </w: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,0 тыс</w:t>
                  </w:r>
                  <w:proofErr w:type="gramStart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уб.</w:t>
                  </w:r>
                </w:p>
              </w:txbxContent>
            </v:textbox>
          </v:roundrect>
        </w:pict>
      </w:r>
      <w:r w:rsidR="00B37B1C" w:rsidRPr="00B37B1C">
        <w:rPr>
          <w:b/>
          <w:i/>
          <w:color w:val="C0504D" w:themeColor="accent2"/>
          <w:sz w:val="36"/>
          <w:szCs w:val="36"/>
          <w:lang w:val="ru-RU"/>
        </w:rPr>
        <w:t>в том числе</w:t>
      </w:r>
      <w:r w:rsidR="00B37B1C">
        <w:rPr>
          <w:b/>
          <w:i/>
          <w:color w:val="C0504D" w:themeColor="accent2"/>
          <w:sz w:val="36"/>
          <w:szCs w:val="36"/>
          <w:lang w:val="ru-RU"/>
        </w:rPr>
        <w:t xml:space="preserve">   </w:t>
      </w:r>
    </w:p>
    <w:p w:rsidR="00B37B1C" w:rsidRPr="00B37B1C" w:rsidRDefault="00B37B1C" w:rsidP="00B37B1C">
      <w:pPr>
        <w:jc w:val="center"/>
        <w:rPr>
          <w:b/>
          <w:i/>
          <w:color w:val="C0504D" w:themeColor="accent2"/>
          <w:sz w:val="36"/>
          <w:szCs w:val="36"/>
          <w:lang w:val="ru-RU"/>
        </w:rPr>
      </w:pPr>
    </w:p>
    <w:p w:rsidR="00D84258" w:rsidRDefault="00D84258" w:rsidP="008C1FA7">
      <w:pPr>
        <w:rPr>
          <w:b/>
          <w:i/>
          <w:color w:val="C0504D" w:themeColor="accent2"/>
          <w:lang w:val="ru-RU"/>
        </w:rPr>
      </w:pPr>
    </w:p>
    <w:p w:rsidR="00D84258" w:rsidRDefault="00B37B1C" w:rsidP="008C1FA7">
      <w:pPr>
        <w:rPr>
          <w:b/>
          <w:i/>
          <w:color w:val="C0504D" w:themeColor="accent2"/>
          <w:lang w:val="ru-RU"/>
        </w:rPr>
      </w:pPr>
      <w:r>
        <w:rPr>
          <w:b/>
          <w:i/>
          <w:color w:val="C0504D" w:themeColor="accent2"/>
          <w:lang w:val="ru-RU"/>
        </w:rPr>
        <w:t xml:space="preserve"> </w:t>
      </w:r>
    </w:p>
    <w:p w:rsidR="00D84258" w:rsidRDefault="00D84258" w:rsidP="008C1FA7">
      <w:pPr>
        <w:rPr>
          <w:b/>
          <w:i/>
          <w:color w:val="C0504D" w:themeColor="accent2"/>
          <w:lang w:val="ru-RU"/>
        </w:rPr>
      </w:pPr>
    </w:p>
    <w:p w:rsidR="00B37B1C" w:rsidRDefault="00B37B1C" w:rsidP="008C1FA7">
      <w:pPr>
        <w:rPr>
          <w:b/>
          <w:i/>
          <w:color w:val="C0504D" w:themeColor="accent2"/>
          <w:lang w:val="ru-RU"/>
        </w:rPr>
      </w:pPr>
    </w:p>
    <w:p w:rsidR="00B37B1C" w:rsidRDefault="00B37B1C" w:rsidP="008C1FA7">
      <w:pPr>
        <w:rPr>
          <w:b/>
          <w:i/>
          <w:color w:val="C0504D" w:themeColor="accent2"/>
          <w:lang w:val="ru-RU"/>
        </w:rPr>
      </w:pPr>
    </w:p>
    <w:p w:rsidR="005F704E" w:rsidRPr="005541D0" w:rsidRDefault="004D068A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lastRenderedPageBreak/>
        <w:t>Кон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тактная информация:</w:t>
      </w:r>
    </w:p>
    <w:p w:rsidR="003B41CF" w:rsidRPr="005541D0" w:rsidRDefault="003B41CF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С уважением Финансовое управление Ровенской районной администрации Ровенского </w:t>
      </w:r>
      <w:proofErr w:type="gramStart"/>
      <w:r w:rsidRPr="005541D0">
        <w:rPr>
          <w:b/>
          <w:i/>
          <w:color w:val="C0504D" w:themeColor="accent2"/>
          <w:sz w:val="32"/>
          <w:szCs w:val="32"/>
          <w:lang w:val="ru-RU"/>
        </w:rPr>
        <w:t>муниципального</w:t>
      </w:r>
      <w:proofErr w:type="gramEnd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района Саратовской области</w:t>
      </w:r>
    </w:p>
    <w:p w:rsidR="005F704E" w:rsidRPr="005541D0" w:rsidRDefault="003B41CF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Почтовый адрес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р.п.</w:t>
      </w:r>
      <w:r w:rsidR="005541D0">
        <w:rPr>
          <w:b/>
          <w:i/>
          <w:color w:val="C0504D" w:themeColor="accent2"/>
          <w:sz w:val="32"/>
          <w:szCs w:val="32"/>
          <w:lang w:val="ru-RU"/>
        </w:rPr>
        <w:t xml:space="preserve">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Ровное</w:t>
      </w:r>
      <w:r w:rsidR="006A36C3">
        <w:rPr>
          <w:b/>
          <w:i/>
          <w:color w:val="C0504D" w:themeColor="accent2"/>
          <w:sz w:val="32"/>
          <w:szCs w:val="32"/>
          <w:lang w:val="ru-RU"/>
        </w:rPr>
        <w:t xml:space="preserve">,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ул</w:t>
      </w:r>
      <w:proofErr w:type="gramStart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.С</w:t>
      </w:r>
      <w:proofErr w:type="gramEnd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оветская, 28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Тел.</w:t>
      </w:r>
      <w:proofErr w:type="gramStart"/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( </w:t>
      </w:r>
      <w:proofErr w:type="gramEnd"/>
      <w:r w:rsidRPr="005541D0">
        <w:rPr>
          <w:b/>
          <w:i/>
          <w:color w:val="C0504D" w:themeColor="accent2"/>
          <w:sz w:val="32"/>
          <w:szCs w:val="32"/>
          <w:lang w:val="ru-RU"/>
        </w:rPr>
        <w:t>884596) 2-14-62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       (884596) 2-20-67       </w:t>
      </w:r>
    </w:p>
    <w:p w:rsidR="003B41CF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       (884596</w:t>
      </w:r>
      <w:r w:rsidR="006A36C3">
        <w:rPr>
          <w:b/>
          <w:i/>
          <w:color w:val="C0504D" w:themeColor="accent2"/>
          <w:sz w:val="32"/>
          <w:szCs w:val="32"/>
          <w:lang w:val="ru-RU"/>
        </w:rPr>
        <w:t>)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2-19-05 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Электронная почта  </w:t>
      </w:r>
      <w:proofErr w:type="spellStart"/>
      <w:r w:rsidRPr="005541D0">
        <w:rPr>
          <w:b/>
          <w:i/>
          <w:color w:val="C0504D" w:themeColor="accent2"/>
          <w:sz w:val="32"/>
          <w:szCs w:val="32"/>
        </w:rPr>
        <w:t>furovnoe</w:t>
      </w:r>
      <w:proofErr w:type="spellEnd"/>
      <w:r w:rsidRPr="005541D0">
        <w:rPr>
          <w:b/>
          <w:i/>
          <w:color w:val="C0504D" w:themeColor="accent2"/>
          <w:sz w:val="32"/>
          <w:szCs w:val="32"/>
          <w:lang w:val="ru-RU"/>
        </w:rPr>
        <w:t>@</w:t>
      </w:r>
      <w:r w:rsidRPr="005541D0">
        <w:rPr>
          <w:b/>
          <w:i/>
          <w:color w:val="C0504D" w:themeColor="accent2"/>
          <w:sz w:val="32"/>
          <w:szCs w:val="32"/>
        </w:rPr>
        <w:t>mail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>.</w:t>
      </w:r>
      <w:proofErr w:type="spellStart"/>
      <w:r w:rsidRPr="005541D0">
        <w:rPr>
          <w:b/>
          <w:i/>
          <w:color w:val="C0504D" w:themeColor="accent2"/>
          <w:sz w:val="32"/>
          <w:szCs w:val="32"/>
        </w:rPr>
        <w:t>ru</w:t>
      </w:r>
      <w:proofErr w:type="spellEnd"/>
    </w:p>
    <w:sectPr w:rsidR="005F704E" w:rsidRPr="005541D0" w:rsidSect="00BC402C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96F"/>
    <w:multiLevelType w:val="hybridMultilevel"/>
    <w:tmpl w:val="B6BCE5E2"/>
    <w:lvl w:ilvl="0" w:tplc="C8A88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01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A4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2D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AA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C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E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4B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E230C7"/>
    <w:multiLevelType w:val="hybridMultilevel"/>
    <w:tmpl w:val="22F2F566"/>
    <w:lvl w:ilvl="0" w:tplc="EFB81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2CF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C0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C0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C0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60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2A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0B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43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B05E4A"/>
    <w:multiLevelType w:val="hybridMultilevel"/>
    <w:tmpl w:val="012C5438"/>
    <w:lvl w:ilvl="0" w:tplc="4EB85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2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65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C8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0AC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C6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68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64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203811"/>
    <w:multiLevelType w:val="hybridMultilevel"/>
    <w:tmpl w:val="68EA5ECC"/>
    <w:lvl w:ilvl="0" w:tplc="2C201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CF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AB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E6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120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45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2A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48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B22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535C6C"/>
    <w:multiLevelType w:val="hybridMultilevel"/>
    <w:tmpl w:val="C592EB4A"/>
    <w:lvl w:ilvl="0" w:tplc="072C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87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A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F0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901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2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F40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04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6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0708CA"/>
    <w:multiLevelType w:val="hybridMultilevel"/>
    <w:tmpl w:val="C17401E2"/>
    <w:lvl w:ilvl="0" w:tplc="B8123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EC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E2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29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2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61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01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A4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41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3DE171E"/>
    <w:multiLevelType w:val="hybridMultilevel"/>
    <w:tmpl w:val="07243952"/>
    <w:lvl w:ilvl="0" w:tplc="558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0A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0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8F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21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4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4B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C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31153"/>
    <w:rsid w:val="00006B25"/>
    <w:rsid w:val="00015213"/>
    <w:rsid w:val="00031300"/>
    <w:rsid w:val="000615FD"/>
    <w:rsid w:val="0006676D"/>
    <w:rsid w:val="00070D9E"/>
    <w:rsid w:val="00083B27"/>
    <w:rsid w:val="000A75D3"/>
    <w:rsid w:val="000C1C66"/>
    <w:rsid w:val="000D32FD"/>
    <w:rsid w:val="000E4AD3"/>
    <w:rsid w:val="00117450"/>
    <w:rsid w:val="0012781C"/>
    <w:rsid w:val="00134B93"/>
    <w:rsid w:val="001369C3"/>
    <w:rsid w:val="001513CB"/>
    <w:rsid w:val="00172BF0"/>
    <w:rsid w:val="0018141A"/>
    <w:rsid w:val="0018391A"/>
    <w:rsid w:val="001A0A68"/>
    <w:rsid w:val="001B0E2E"/>
    <w:rsid w:val="001B2102"/>
    <w:rsid w:val="001B3EC7"/>
    <w:rsid w:val="001C6DC1"/>
    <w:rsid w:val="001E1A96"/>
    <w:rsid w:val="001F26C4"/>
    <w:rsid w:val="002044FC"/>
    <w:rsid w:val="00221E81"/>
    <w:rsid w:val="00227DDF"/>
    <w:rsid w:val="00233EB2"/>
    <w:rsid w:val="0026182F"/>
    <w:rsid w:val="002806C9"/>
    <w:rsid w:val="00293815"/>
    <w:rsid w:val="002A49E3"/>
    <w:rsid w:val="002B4899"/>
    <w:rsid w:val="002D0D13"/>
    <w:rsid w:val="002D4F08"/>
    <w:rsid w:val="002E166B"/>
    <w:rsid w:val="002E1B7E"/>
    <w:rsid w:val="002E7825"/>
    <w:rsid w:val="00301424"/>
    <w:rsid w:val="003114B4"/>
    <w:rsid w:val="0032629D"/>
    <w:rsid w:val="00334E72"/>
    <w:rsid w:val="003372E2"/>
    <w:rsid w:val="00370A66"/>
    <w:rsid w:val="00381C1A"/>
    <w:rsid w:val="00381C53"/>
    <w:rsid w:val="0038657E"/>
    <w:rsid w:val="00395570"/>
    <w:rsid w:val="00395895"/>
    <w:rsid w:val="00396E4B"/>
    <w:rsid w:val="003A0162"/>
    <w:rsid w:val="003B0BA8"/>
    <w:rsid w:val="003B21DE"/>
    <w:rsid w:val="003B41CF"/>
    <w:rsid w:val="003B50EA"/>
    <w:rsid w:val="003C6B6E"/>
    <w:rsid w:val="003F5E0C"/>
    <w:rsid w:val="00405507"/>
    <w:rsid w:val="00410E9F"/>
    <w:rsid w:val="00422275"/>
    <w:rsid w:val="00430000"/>
    <w:rsid w:val="00436C65"/>
    <w:rsid w:val="00437627"/>
    <w:rsid w:val="00447C60"/>
    <w:rsid w:val="00456C61"/>
    <w:rsid w:val="00464BFF"/>
    <w:rsid w:val="004805A4"/>
    <w:rsid w:val="00490ABA"/>
    <w:rsid w:val="00491015"/>
    <w:rsid w:val="00492E02"/>
    <w:rsid w:val="004D068A"/>
    <w:rsid w:val="004D2244"/>
    <w:rsid w:val="004F6D71"/>
    <w:rsid w:val="00516432"/>
    <w:rsid w:val="0051774A"/>
    <w:rsid w:val="00524995"/>
    <w:rsid w:val="0055418C"/>
    <w:rsid w:val="005541D0"/>
    <w:rsid w:val="005549E3"/>
    <w:rsid w:val="00574F59"/>
    <w:rsid w:val="0058292A"/>
    <w:rsid w:val="00586032"/>
    <w:rsid w:val="00595C0F"/>
    <w:rsid w:val="005B303C"/>
    <w:rsid w:val="005C658D"/>
    <w:rsid w:val="005E2E0C"/>
    <w:rsid w:val="005F704E"/>
    <w:rsid w:val="00613136"/>
    <w:rsid w:val="00621E0A"/>
    <w:rsid w:val="006414DD"/>
    <w:rsid w:val="0066196F"/>
    <w:rsid w:val="00672CF3"/>
    <w:rsid w:val="0067311A"/>
    <w:rsid w:val="006A0E2E"/>
    <w:rsid w:val="006A2F91"/>
    <w:rsid w:val="006A36C3"/>
    <w:rsid w:val="006A3DDE"/>
    <w:rsid w:val="006A4148"/>
    <w:rsid w:val="006A5B2F"/>
    <w:rsid w:val="006D7F86"/>
    <w:rsid w:val="006E4A5D"/>
    <w:rsid w:val="006E5C55"/>
    <w:rsid w:val="006F2EC2"/>
    <w:rsid w:val="006F5610"/>
    <w:rsid w:val="00707EE1"/>
    <w:rsid w:val="0071746E"/>
    <w:rsid w:val="007255E0"/>
    <w:rsid w:val="00726821"/>
    <w:rsid w:val="00741D1D"/>
    <w:rsid w:val="00750616"/>
    <w:rsid w:val="00750B19"/>
    <w:rsid w:val="007514E3"/>
    <w:rsid w:val="00751DDE"/>
    <w:rsid w:val="007949F4"/>
    <w:rsid w:val="007A2566"/>
    <w:rsid w:val="007B419B"/>
    <w:rsid w:val="007C1483"/>
    <w:rsid w:val="007C23A8"/>
    <w:rsid w:val="007C2DA5"/>
    <w:rsid w:val="007C51E3"/>
    <w:rsid w:val="007C6EDD"/>
    <w:rsid w:val="007F12BA"/>
    <w:rsid w:val="007F57AA"/>
    <w:rsid w:val="008070FF"/>
    <w:rsid w:val="008216B9"/>
    <w:rsid w:val="00830B05"/>
    <w:rsid w:val="00831153"/>
    <w:rsid w:val="008361C1"/>
    <w:rsid w:val="00853AEF"/>
    <w:rsid w:val="008567DD"/>
    <w:rsid w:val="008656AD"/>
    <w:rsid w:val="00884E16"/>
    <w:rsid w:val="0089015B"/>
    <w:rsid w:val="00897B06"/>
    <w:rsid w:val="008A545D"/>
    <w:rsid w:val="008C1FA7"/>
    <w:rsid w:val="008C2760"/>
    <w:rsid w:val="008C32DA"/>
    <w:rsid w:val="00903F5D"/>
    <w:rsid w:val="00935B81"/>
    <w:rsid w:val="009406B2"/>
    <w:rsid w:val="00941A53"/>
    <w:rsid w:val="009539C0"/>
    <w:rsid w:val="00967F40"/>
    <w:rsid w:val="0098125C"/>
    <w:rsid w:val="00982E97"/>
    <w:rsid w:val="009870B1"/>
    <w:rsid w:val="00993C03"/>
    <w:rsid w:val="00996145"/>
    <w:rsid w:val="009A3D25"/>
    <w:rsid w:val="009B415A"/>
    <w:rsid w:val="009E036C"/>
    <w:rsid w:val="009F0CDD"/>
    <w:rsid w:val="009F0E96"/>
    <w:rsid w:val="00A11995"/>
    <w:rsid w:val="00A16499"/>
    <w:rsid w:val="00A21447"/>
    <w:rsid w:val="00A23C6E"/>
    <w:rsid w:val="00A35C43"/>
    <w:rsid w:val="00A44A60"/>
    <w:rsid w:val="00A477F1"/>
    <w:rsid w:val="00A63171"/>
    <w:rsid w:val="00A65C84"/>
    <w:rsid w:val="00A8557F"/>
    <w:rsid w:val="00A91E9E"/>
    <w:rsid w:val="00A92400"/>
    <w:rsid w:val="00AA12B2"/>
    <w:rsid w:val="00AA19C9"/>
    <w:rsid w:val="00AD17D8"/>
    <w:rsid w:val="00AD1A80"/>
    <w:rsid w:val="00AD7475"/>
    <w:rsid w:val="00AE6EA2"/>
    <w:rsid w:val="00AF21E9"/>
    <w:rsid w:val="00AF6D02"/>
    <w:rsid w:val="00AF6D88"/>
    <w:rsid w:val="00B21E03"/>
    <w:rsid w:val="00B37B1C"/>
    <w:rsid w:val="00B41838"/>
    <w:rsid w:val="00B51454"/>
    <w:rsid w:val="00B73344"/>
    <w:rsid w:val="00B85E00"/>
    <w:rsid w:val="00B86496"/>
    <w:rsid w:val="00B87E1C"/>
    <w:rsid w:val="00BA4CBC"/>
    <w:rsid w:val="00BB0289"/>
    <w:rsid w:val="00BC402C"/>
    <w:rsid w:val="00BC6BDD"/>
    <w:rsid w:val="00BE2685"/>
    <w:rsid w:val="00BE3A84"/>
    <w:rsid w:val="00BF2139"/>
    <w:rsid w:val="00C141C0"/>
    <w:rsid w:val="00C40ACD"/>
    <w:rsid w:val="00C71AC9"/>
    <w:rsid w:val="00C775F9"/>
    <w:rsid w:val="00CA1950"/>
    <w:rsid w:val="00CE1F98"/>
    <w:rsid w:val="00D23869"/>
    <w:rsid w:val="00D328C2"/>
    <w:rsid w:val="00D41E8C"/>
    <w:rsid w:val="00D437D1"/>
    <w:rsid w:val="00D5506F"/>
    <w:rsid w:val="00D84258"/>
    <w:rsid w:val="00D84CDE"/>
    <w:rsid w:val="00D868DC"/>
    <w:rsid w:val="00D95D2D"/>
    <w:rsid w:val="00DA2E0F"/>
    <w:rsid w:val="00DB1B40"/>
    <w:rsid w:val="00DC4A68"/>
    <w:rsid w:val="00DE18A2"/>
    <w:rsid w:val="00DF04C8"/>
    <w:rsid w:val="00DF0F00"/>
    <w:rsid w:val="00DF7447"/>
    <w:rsid w:val="00E1680D"/>
    <w:rsid w:val="00E20EA7"/>
    <w:rsid w:val="00E25C83"/>
    <w:rsid w:val="00E343E7"/>
    <w:rsid w:val="00E87A47"/>
    <w:rsid w:val="00E95995"/>
    <w:rsid w:val="00E959F4"/>
    <w:rsid w:val="00EA1C2D"/>
    <w:rsid w:val="00EA3EC8"/>
    <w:rsid w:val="00EB500A"/>
    <w:rsid w:val="00ED42EC"/>
    <w:rsid w:val="00EE0229"/>
    <w:rsid w:val="00F00037"/>
    <w:rsid w:val="00F14DD3"/>
    <w:rsid w:val="00F241F3"/>
    <w:rsid w:val="00F37243"/>
    <w:rsid w:val="00F52344"/>
    <w:rsid w:val="00F6393F"/>
    <w:rsid w:val="00F72315"/>
    <w:rsid w:val="00F90F89"/>
    <w:rsid w:val="00F91CA9"/>
    <w:rsid w:val="00F956A8"/>
    <w:rsid w:val="00F97CBE"/>
    <w:rsid w:val="00FD48C6"/>
    <w:rsid w:val="00FF253A"/>
    <w:rsid w:val="00F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1311]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B"/>
  </w:style>
  <w:style w:type="paragraph" w:styleId="1">
    <w:name w:val="heading 1"/>
    <w:basedOn w:val="a"/>
    <w:next w:val="a"/>
    <w:link w:val="10"/>
    <w:uiPriority w:val="9"/>
    <w:qFormat/>
    <w:rsid w:val="007B419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B419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419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B419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B419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9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9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9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9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19B"/>
    <w:rPr>
      <w:smallCaps/>
      <w:spacing w:val="5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E1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0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419B"/>
    <w:rPr>
      <w:smallCaps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7B419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B419B"/>
    <w:rPr>
      <w:smallCaps/>
      <w:sz w:val="52"/>
      <w:szCs w:val="52"/>
    </w:rPr>
  </w:style>
  <w:style w:type="table" w:styleId="a8">
    <w:name w:val="Table Grid"/>
    <w:basedOn w:val="a1"/>
    <w:uiPriority w:val="59"/>
    <w:rsid w:val="00F2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B419B"/>
    <w:rPr>
      <w:i/>
      <w:iCs/>
      <w:smallCaps/>
      <w:spacing w:val="5"/>
      <w:sz w:val="26"/>
      <w:szCs w:val="26"/>
    </w:rPr>
  </w:style>
  <w:style w:type="character" w:styleId="a9">
    <w:name w:val="Intense Emphasis"/>
    <w:uiPriority w:val="21"/>
    <w:qFormat/>
    <w:rsid w:val="007B419B"/>
    <w:rPr>
      <w:b/>
      <w:bCs/>
      <w:i/>
      <w:iCs/>
    </w:rPr>
  </w:style>
  <w:style w:type="paragraph" w:styleId="aa">
    <w:name w:val="List Paragraph"/>
    <w:basedOn w:val="a"/>
    <w:uiPriority w:val="34"/>
    <w:qFormat/>
    <w:rsid w:val="007B419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B419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B419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B419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B419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419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419B"/>
    <w:rPr>
      <w:b/>
      <w:bCs/>
      <w:i/>
      <w:iCs/>
      <w:color w:val="7F7F7F" w:themeColor="text1" w:themeTint="80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7B419B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7B419B"/>
    <w:rPr>
      <w:i/>
      <w:iCs/>
      <w:smallCaps/>
      <w:spacing w:val="10"/>
      <w:sz w:val="28"/>
      <w:szCs w:val="28"/>
    </w:rPr>
  </w:style>
  <w:style w:type="character" w:styleId="ad">
    <w:name w:val="Strong"/>
    <w:uiPriority w:val="22"/>
    <w:qFormat/>
    <w:rsid w:val="007B419B"/>
    <w:rPr>
      <w:b/>
      <w:bCs/>
    </w:rPr>
  </w:style>
  <w:style w:type="character" w:styleId="ae">
    <w:name w:val="Emphasis"/>
    <w:uiPriority w:val="20"/>
    <w:qFormat/>
    <w:rsid w:val="007B419B"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rsid w:val="007B41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B41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B419B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7B419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7B419B"/>
    <w:rPr>
      <w:i/>
      <w:iCs/>
    </w:rPr>
  </w:style>
  <w:style w:type="character" w:styleId="af2">
    <w:name w:val="Subtle Emphasis"/>
    <w:uiPriority w:val="19"/>
    <w:qFormat/>
    <w:rsid w:val="007B419B"/>
    <w:rPr>
      <w:i/>
      <w:iCs/>
    </w:rPr>
  </w:style>
  <w:style w:type="character" w:styleId="af3">
    <w:name w:val="Subtle Reference"/>
    <w:basedOn w:val="a0"/>
    <w:uiPriority w:val="31"/>
    <w:qFormat/>
    <w:rsid w:val="007B419B"/>
    <w:rPr>
      <w:smallCaps/>
    </w:rPr>
  </w:style>
  <w:style w:type="character" w:styleId="af4">
    <w:name w:val="Intense Reference"/>
    <w:uiPriority w:val="32"/>
    <w:qFormat/>
    <w:rsid w:val="007B419B"/>
    <w:rPr>
      <w:b/>
      <w:bCs/>
      <w:smallCaps/>
    </w:rPr>
  </w:style>
  <w:style w:type="character" w:styleId="af5">
    <w:name w:val="Book Title"/>
    <w:basedOn w:val="a0"/>
    <w:uiPriority w:val="33"/>
    <w:qFormat/>
    <w:rsid w:val="007B419B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B419B"/>
    <w:pPr>
      <w:outlineLvl w:val="9"/>
    </w:pPr>
  </w:style>
  <w:style w:type="character" w:styleId="af7">
    <w:name w:val="Hyperlink"/>
    <w:basedOn w:val="a0"/>
    <w:uiPriority w:val="99"/>
    <w:unhideWhenUsed/>
    <w:rsid w:val="00293815"/>
    <w:rPr>
      <w:color w:val="0000FF" w:themeColor="hyperlink"/>
      <w:u w:val="single"/>
    </w:rPr>
  </w:style>
  <w:style w:type="paragraph" w:customStyle="1" w:styleId="Default">
    <w:name w:val="Default"/>
    <w:rsid w:val="00993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f8">
    <w:name w:val="FollowedHyperlink"/>
    <w:basedOn w:val="a0"/>
    <w:uiPriority w:val="99"/>
    <w:semiHidden/>
    <w:unhideWhenUsed/>
    <w:rsid w:val="00B85E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4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34" Type="http://schemas.microsoft.com/office/2007/relationships/diagramDrawing" Target="diagrams/drawing3.xml"/><Relationship Id="rId7" Type="http://schemas.openxmlformats.org/officeDocument/2006/relationships/hyperlink" Target="http://rovnoe.sarmo.ru/2019-god-.php?clear_cache=Y" TargetMode="Externa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openxmlformats.org/officeDocument/2006/relationships/diagramQuickStyle" Target="diagrams/quickStyle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chart" Target="charts/chart9.xm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diagramData" Target="diagrams/data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8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9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6.6114719376449034E-3"/>
          <c:y val="7.9092783293865668E-2"/>
          <c:w val="0.83236939692285428"/>
          <c:h val="0.859016131526532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348132.9</c:v>
                </c:pt>
                <c:pt idx="1">
                  <c:v>45477.1</c:v>
                </c:pt>
                <c:pt idx="2">
                  <c:v>302655.8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351067.3</c:v>
                </c:pt>
                <c:pt idx="1">
                  <c:v>49084.2</c:v>
                </c:pt>
                <c:pt idx="2">
                  <c:v>301983.09999999998</c:v>
                </c:pt>
              </c:numCache>
            </c:numRef>
          </c:val>
        </c:ser>
        <c:dLbls>
          <c:showVal val="1"/>
        </c:dLbls>
        <c:axId val="129258624"/>
        <c:axId val="129260160"/>
      </c:barChart>
      <c:catAx>
        <c:axId val="1292586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9260160"/>
        <c:crosses val="autoZero"/>
        <c:auto val="1"/>
        <c:lblAlgn val="ctr"/>
        <c:lblOffset val="100"/>
      </c:catAx>
      <c:valAx>
        <c:axId val="129260160"/>
        <c:scaling>
          <c:orientation val="minMax"/>
        </c:scaling>
        <c:delete val="1"/>
        <c:axPos val="l"/>
        <c:numFmt formatCode="#,##0.0" sourceLinked="1"/>
        <c:tickLblPos val="none"/>
        <c:crossAx val="129258624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3004313203178748"/>
          <c:y val="0.41977090176687176"/>
          <c:w val="0.16995686796822179"/>
          <c:h val="0.17820487858501671"/>
        </c:manualLayout>
      </c:layout>
    </c:legend>
    <c:plotVisOnly val="1"/>
    <c:dispBlanksAs val="gap"/>
  </c:chart>
  <c:spPr>
    <a:ln>
      <a:solidFill>
        <a:schemeClr val="accent2">
          <a:lumMod val="60000"/>
          <a:lumOff val="40000"/>
        </a:schemeClr>
      </a:solidFill>
    </a:ln>
  </c:spPr>
  <c:txPr>
    <a:bodyPr/>
    <a:lstStyle/>
    <a:p>
      <a:pPr>
        <a:defRPr baseline="0">
          <a:solidFill>
            <a:schemeClr val="tx1"/>
          </a:solidFill>
        </a:defRPr>
      </a:pPr>
      <a:endParaRPr lang="ru-RU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backWall>
      <c:spPr>
        <a:solidFill>
          <a:schemeClr val="accent1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2019 год</c:v>
                </c:pt>
              </c:strCache>
            </c:strRef>
          </c:tx>
          <c:dLbls>
            <c:dLbl>
              <c:idx val="0"/>
              <c:layout>
                <c:manualLayout>
                  <c:x val="8.6227538405202527E-3"/>
                  <c:y val="-3.2467532467532485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5974025974025993E-2"/>
                </c:manualLayout>
              </c:layout>
              <c:showVal val="1"/>
            </c:dLbl>
            <c:dLbl>
              <c:idx val="2"/>
              <c:layout>
                <c:manualLayout>
                  <c:x val="-5.7485025603468314E-3"/>
                  <c:y val="-3.4632034632034632E-2"/>
                </c:manualLayout>
              </c:layout>
              <c:showVal val="1"/>
            </c:dLbl>
            <c:dLbl>
              <c:idx val="3"/>
              <c:layout>
                <c:manualLayout>
                  <c:x val="-1.4371256400867081E-3"/>
                  <c:y val="-2.3809523809523812E-2"/>
                </c:manualLayout>
              </c:layout>
              <c:showVal val="1"/>
            </c:dLbl>
            <c:dLbl>
              <c:idx val="4"/>
              <c:layout>
                <c:manualLayout>
                  <c:x val="1.4371256400867081E-3"/>
                  <c:y val="-2.5974025974026042E-2"/>
                </c:manualLayout>
              </c:layout>
              <c:showVal val="1"/>
            </c:dLbl>
            <c:dLbl>
              <c:idx val="5"/>
              <c:layout>
                <c:manualLayout>
                  <c:x val="-2.8742512801735202E-3"/>
                  <c:y val="-1.7316017316017323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Финансовое управление</c:v>
                </c:pt>
                <c:pt idx="1">
                  <c:v>Отдел образования</c:v>
                </c:pt>
                <c:pt idx="2">
                  <c:v>Отдел культуры и кино</c:v>
                </c:pt>
                <c:pt idx="3">
                  <c:v>Районная администрация</c:v>
                </c:pt>
                <c:pt idx="4">
                  <c:v>Районное Собрание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6042</c:v>
                </c:pt>
                <c:pt idx="1">
                  <c:v>243983.5</c:v>
                </c:pt>
                <c:pt idx="2">
                  <c:v>43266.400000000001</c:v>
                </c:pt>
                <c:pt idx="3">
                  <c:v>53274.1</c:v>
                </c:pt>
                <c:pt idx="4">
                  <c:v>1227.9000000000001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 2019 год</c:v>
                </c:pt>
              </c:strCache>
            </c:strRef>
          </c:tx>
          <c:dLbls>
            <c:dLbl>
              <c:idx val="0"/>
              <c:layout>
                <c:manualLayout>
                  <c:x val="8.6227538405202527E-3"/>
                  <c:y val="-2.1645021645021651E-2"/>
                </c:manualLayout>
              </c:layout>
              <c:showVal val="1"/>
            </c:dLbl>
            <c:dLbl>
              <c:idx val="1"/>
              <c:layout>
                <c:manualLayout>
                  <c:x val="2.443113588147482E-2"/>
                  <c:y val="-2.5974025974026042E-2"/>
                </c:manualLayout>
              </c:layout>
              <c:showVal val="1"/>
            </c:dLbl>
            <c:dLbl>
              <c:idx val="2"/>
              <c:layout>
                <c:manualLayout>
                  <c:x val="1.0059879480606901E-2"/>
                  <c:y val="-2.5974025974026042E-2"/>
                </c:manualLayout>
              </c:layout>
              <c:showVal val="1"/>
            </c:dLbl>
            <c:dLbl>
              <c:idx val="3"/>
              <c:layout>
                <c:manualLayout>
                  <c:x val="2.1556884601300598E-2"/>
                  <c:y val="-2.597402597402600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2.1645021645021651E-2"/>
                </c:manualLayout>
              </c:layout>
              <c:showVal val="1"/>
            </c:dLbl>
            <c:dLbl>
              <c:idx val="5"/>
              <c:layout>
                <c:manualLayout>
                  <c:x val="1.2934130760780383E-2"/>
                  <c:y val="-1.5151515151515181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Финансовое управление</c:v>
                </c:pt>
                <c:pt idx="1">
                  <c:v>Отдел образования</c:v>
                </c:pt>
                <c:pt idx="2">
                  <c:v>Отдел культуры и кино</c:v>
                </c:pt>
                <c:pt idx="3">
                  <c:v>Районная администрация</c:v>
                </c:pt>
                <c:pt idx="4">
                  <c:v>Районное Собрание</c:v>
                </c:pt>
              </c:strCache>
            </c:strRef>
          </c:cat>
          <c:val>
            <c:numRef>
              <c:f>Лист1!$C$2:$C$6</c:f>
              <c:numCache>
                <c:formatCode>#,##0.0</c:formatCode>
                <c:ptCount val="5"/>
                <c:pt idx="0">
                  <c:v>6042</c:v>
                </c:pt>
                <c:pt idx="1">
                  <c:v>243960.4</c:v>
                </c:pt>
                <c:pt idx="2">
                  <c:v>43254.1</c:v>
                </c:pt>
                <c:pt idx="3">
                  <c:v>48462.9</c:v>
                </c:pt>
                <c:pt idx="4">
                  <c:v>1194.5</c:v>
                </c:pt>
              </c:numCache>
            </c:numRef>
          </c:val>
        </c:ser>
        <c:dLbls>
          <c:showVal val="1"/>
        </c:dLbls>
        <c:shape val="box"/>
        <c:axId val="103990016"/>
        <c:axId val="103991552"/>
        <c:axId val="0"/>
      </c:bar3DChart>
      <c:catAx>
        <c:axId val="103990016"/>
        <c:scaling>
          <c:orientation val="minMax"/>
        </c:scaling>
        <c:axPos val="b"/>
        <c:majorTickMark val="none"/>
        <c:tickLblPos val="nextTo"/>
        <c:crossAx val="103991552"/>
        <c:crosses val="autoZero"/>
        <c:auto val="1"/>
        <c:lblAlgn val="ctr"/>
        <c:lblOffset val="100"/>
      </c:catAx>
      <c:valAx>
        <c:axId val="103991552"/>
        <c:scaling>
          <c:orientation val="minMax"/>
        </c:scaling>
        <c:delete val="1"/>
        <c:axPos val="l"/>
        <c:numFmt formatCode="#,##0.0" sourceLinked="1"/>
        <c:tickLblPos val="none"/>
        <c:crossAx val="103990016"/>
        <c:crosses val="autoZero"/>
        <c:crossBetween val="between"/>
      </c:valAx>
    </c:plotArea>
    <c:legend>
      <c:legendPos val="t"/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6.611471937644893E-3"/>
          <c:y val="7.9092783293865654E-2"/>
          <c:w val="0.83236939692285428"/>
          <c:h val="0.859016131526532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308010.59999999998</c:v>
                </c:pt>
                <c:pt idx="1">
                  <c:v>46742.1</c:v>
                </c:pt>
                <c:pt idx="2">
                  <c:v>261268.5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351067.3</c:v>
                </c:pt>
                <c:pt idx="1">
                  <c:v>49084.2</c:v>
                </c:pt>
                <c:pt idx="2">
                  <c:v>301983.09999999998</c:v>
                </c:pt>
              </c:numCache>
            </c:numRef>
          </c:val>
        </c:ser>
        <c:dLbls>
          <c:showVal val="1"/>
        </c:dLbls>
        <c:axId val="90100864"/>
        <c:axId val="90102400"/>
      </c:barChart>
      <c:catAx>
        <c:axId val="901008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0102400"/>
        <c:crosses val="autoZero"/>
        <c:auto val="1"/>
        <c:lblAlgn val="ctr"/>
        <c:lblOffset val="100"/>
      </c:catAx>
      <c:valAx>
        <c:axId val="90102400"/>
        <c:scaling>
          <c:orientation val="minMax"/>
        </c:scaling>
        <c:delete val="1"/>
        <c:axPos val="l"/>
        <c:numFmt formatCode="#,##0.0" sourceLinked="1"/>
        <c:tickLblPos val="none"/>
        <c:crossAx val="90100864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3004313203178781"/>
          <c:y val="0.41977090176687193"/>
          <c:w val="0.1699568679682214"/>
          <c:h val="0.17820487858501671"/>
        </c:manualLayout>
      </c:layout>
    </c:legend>
    <c:plotVisOnly val="1"/>
    <c:dispBlanksAs val="gap"/>
  </c:chart>
  <c:spPr>
    <a:ln>
      <a:solidFill>
        <a:schemeClr val="accent2">
          <a:lumMod val="60000"/>
          <a:lumOff val="40000"/>
        </a:schemeClr>
      </a:solidFill>
    </a:ln>
  </c:spPr>
  <c:txPr>
    <a:bodyPr/>
    <a:lstStyle/>
    <a:p>
      <a:pPr>
        <a:defRPr baseline="0">
          <a:solidFill>
            <a:schemeClr val="tx1"/>
          </a:solidFill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6135803888465365"/>
          <c:y val="0"/>
        </c:manualLayout>
      </c:layout>
      <c:overlay val="1"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2019 год</c:v>
                </c:pt>
              </c:strCache>
            </c:strRef>
          </c:tx>
          <c:dLbls>
            <c:dLbl>
              <c:idx val="0"/>
              <c:layout>
                <c:manualLayout>
                  <c:x val="-0.19857256124234468"/>
                  <c:y val="9.4751906011748543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5.0189814914963063E-2"/>
                  <c:y val="7.0350139088468613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3.048729653442861E-2"/>
                  <c:y val="5.4800714820119091E-3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9.0929596032930257E-2"/>
                  <c:y val="2.0583189004525281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0.10937733562033188"/>
                  <c:y val="0.1329558533139846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ЕНВД</c:v>
                </c:pt>
                <c:pt idx="3">
                  <c:v>ЕСХН</c:v>
                </c:pt>
                <c:pt idx="4">
                  <c:v>Госпошлина</c:v>
                </c:pt>
                <c:pt idx="5">
                  <c:v>Доходы от использования имущества, находящегося в государственной и муниципальной собственности</c:v>
                </c:pt>
                <c:pt idx="6">
                  <c:v>Доходы от продажи материальных и нематериальных активов</c:v>
                </c:pt>
                <c:pt idx="7">
                  <c:v>Штрафы, санкции, возмещение ущерба</c:v>
                </c:pt>
                <c:pt idx="8">
                  <c:v>Плата за негативное воздействие на окружающую среду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17647</c:v>
                </c:pt>
                <c:pt idx="1">
                  <c:v>9612</c:v>
                </c:pt>
                <c:pt idx="2">
                  <c:v>3700</c:v>
                </c:pt>
                <c:pt idx="3">
                  <c:v>6021</c:v>
                </c:pt>
                <c:pt idx="4">
                  <c:v>908</c:v>
                </c:pt>
                <c:pt idx="5">
                  <c:v>3988</c:v>
                </c:pt>
                <c:pt idx="6">
                  <c:v>2000</c:v>
                </c:pt>
                <c:pt idx="7">
                  <c:v>1136.0999999999999</c:v>
                </c:pt>
                <c:pt idx="8">
                  <c:v>440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chemeClr val="tx2">
        <a:lumMod val="20000"/>
        <a:lumOff val="8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8.5907056345445043E-2"/>
          <c:y val="0.15403132250000079"/>
          <c:w val="0.83821748288572928"/>
          <c:h val="0.75028892509465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2019 год</c:v>
                </c:pt>
              </c:strCache>
            </c:strRef>
          </c:tx>
          <c:dLbls>
            <c:dLbl>
              <c:idx val="0"/>
              <c:layout>
                <c:manualLayout>
                  <c:x val="-0.21309649815692921"/>
                  <c:y val="6.497639903440391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2627593470247517"/>
                  <c:y val="-0.28562297929918523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4951994470774338"/>
                  <c:y val="-0.2053027029070094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0.12055818852027383"/>
                  <c:y val="-0.1406620749291411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2.2604528699315452E-2"/>
                  <c:y val="-6.8508094602245384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0.12706687730384394"/>
                  <c:y val="-3.217922615070585E-3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0.23612480252764614"/>
                  <c:y val="0.14163079142577908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0.28996142706687938"/>
                  <c:y val="-2.7401637978806782E-2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9.0514876250658405E-2"/>
                  <c:y val="6.6049506532536884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ЕНВД</c:v>
                </c:pt>
                <c:pt idx="3">
                  <c:v>ЕСХН</c:v>
                </c:pt>
                <c:pt idx="4">
                  <c:v>Госпошлина</c:v>
                </c:pt>
                <c:pt idx="5">
                  <c:v>Доходы от использования имущества, находящегося в государственной и муниципальной собственности</c:v>
                </c:pt>
                <c:pt idx="6">
                  <c:v>Доходы от продажи материальных и нематериальных активов</c:v>
                </c:pt>
                <c:pt idx="7">
                  <c:v>Штрафы, санкции, возмещение ущерба</c:v>
                </c:pt>
                <c:pt idx="8">
                  <c:v>Плата за негативное воздействие на окружающую среду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21316.6</c:v>
                </c:pt>
                <c:pt idx="1">
                  <c:v>9579.2999999999865</c:v>
                </c:pt>
                <c:pt idx="2">
                  <c:v>2583.3000000000002</c:v>
                </c:pt>
                <c:pt idx="3">
                  <c:v>3239.7</c:v>
                </c:pt>
                <c:pt idx="4">
                  <c:v>1457.1</c:v>
                </c:pt>
                <c:pt idx="5">
                  <c:v>4869.4000000000005</c:v>
                </c:pt>
                <c:pt idx="6">
                  <c:v>2703.6</c:v>
                </c:pt>
                <c:pt idx="7">
                  <c:v>1282.4000000000001</c:v>
                </c:pt>
                <c:pt idx="8">
                  <c:v>2052.8000000000002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chemeClr val="tx2">
        <a:lumMod val="20000"/>
        <a:lumOff val="8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2019 год</c:v>
                </c:pt>
              </c:strCache>
            </c:strRef>
          </c:tx>
          <c:dLbls>
            <c:dLbl>
              <c:idx val="3"/>
              <c:layout>
                <c:manualLayout>
                  <c:x val="2.1344907407407451E-2"/>
                  <c:y val="0.14726143249106899"/>
                </c:manualLayout>
              </c:layout>
              <c:dLblPos val="bestFit"/>
              <c:showPercent val="1"/>
            </c:dLbl>
            <c:dLblPos val="ctr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87115.5</c:v>
                </c:pt>
                <c:pt idx="1">
                  <c:v>32459.9</c:v>
                </c:pt>
                <c:pt idx="2">
                  <c:v>173482.1</c:v>
                </c:pt>
                <c:pt idx="3">
                  <c:v>9615.1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2019 год</c:v>
                </c:pt>
              </c:strCache>
            </c:strRef>
          </c:tx>
          <c:dLbls>
            <c:dLbl>
              <c:idx val="0"/>
              <c:layout>
                <c:manualLayout>
                  <c:x val="-0.11951909722222218"/>
                  <c:y val="0.1019299857444944"/>
                </c:manualLayout>
              </c:layout>
              <c:showPercent val="1"/>
            </c:dLbl>
            <c:dLbl>
              <c:idx val="1"/>
              <c:layout>
                <c:manualLayout>
                  <c:x val="-0.11446620370370372"/>
                  <c:y val="-0.10344104437182162"/>
                </c:manualLayout>
              </c:layout>
              <c:showPercent val="1"/>
            </c:dLbl>
            <c:dLbl>
              <c:idx val="2"/>
              <c:layout>
                <c:manualLayout>
                  <c:x val="0.1815814814814819"/>
                  <c:y val="-6.9921881826602139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87115.5</c:v>
                </c:pt>
                <c:pt idx="1">
                  <c:v>32459.7</c:v>
                </c:pt>
                <c:pt idx="2">
                  <c:v>172855.8</c:v>
                </c:pt>
                <c:pt idx="3">
                  <c:v>9569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2019 год</c:v>
                </c:pt>
              </c:strCache>
            </c:strRef>
          </c:tx>
          <c:dLbls>
            <c:dLbl>
              <c:idx val="0"/>
              <c:layout>
                <c:manualLayout>
                  <c:x val="0.21375793093352191"/>
                  <c:y val="0.12216543517355989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3.758975487358341E-2"/>
                  <c:y val="-1.338811956260186E-2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-0.11767015770871843"/>
                  <c:y val="-0.19622877322126642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-3.3672677986856716E-4"/>
                  <c:y val="-0.31786736259055093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-4.1092458699510103E-4"/>
                  <c:y val="-4.303104498037446E-2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-5.9877741592287174E-3"/>
                  <c:y val="6.7004679465937481E-2"/>
                </c:manualLayout>
              </c:layout>
              <c:dLblPos val="bestFit"/>
              <c:showCatName val="1"/>
              <c:showPercent val="1"/>
            </c:dLbl>
            <c:dLblPos val="bestFit"/>
            <c:showCatName val="1"/>
            <c:showPercent val="1"/>
            <c:showLeaderLines val="1"/>
          </c:dLbls>
          <c:cat>
            <c:strRef>
              <c:f>Лист1!$A$2:$A$17</c:f>
              <c:strCache>
                <c:ptCount val="16"/>
                <c:pt idx="0">
                  <c:v>Социальная сфера</c:v>
                </c:pt>
                <c:pt idx="1">
                  <c:v>Общегосударственные вопросы</c:v>
                </c:pt>
                <c:pt idx="11">
                  <c:v>Национальная экономика</c:v>
                </c:pt>
                <c:pt idx="12">
                  <c:v>Жилищно-коммунальное хозяйство</c:v>
                </c:pt>
                <c:pt idx="13">
                  <c:v>Средства массовой информации</c:v>
                </c:pt>
                <c:pt idx="14">
                  <c:v>Обслуживание государственного и муниципального долга</c:v>
                </c:pt>
                <c:pt idx="15">
                  <c:v>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cat>
          <c:val>
            <c:numRef>
              <c:f>Лист1!$B$2:$B$17</c:f>
              <c:numCache>
                <c:formatCode>#,##0.0</c:formatCode>
                <c:ptCount val="16"/>
                <c:pt idx="0">
                  <c:v>292884.09999999998</c:v>
                </c:pt>
                <c:pt idx="1">
                  <c:v>34535.699999999997</c:v>
                </c:pt>
                <c:pt idx="11">
                  <c:v>18297.900000000001</c:v>
                </c:pt>
                <c:pt idx="12">
                  <c:v>134.4</c:v>
                </c:pt>
                <c:pt idx="13">
                  <c:v>332.8</c:v>
                </c:pt>
                <c:pt idx="14">
                  <c:v>3.8</c:v>
                </c:pt>
                <c:pt idx="15">
                  <c:v>1605.2</c:v>
                </c:pt>
              </c:numCache>
            </c:numRef>
          </c:val>
        </c:ser>
        <c:dLbls>
          <c:showCatName val="1"/>
          <c:showPercent val="1"/>
        </c:dLbls>
        <c:gapWidth val="100"/>
        <c:secondPieSize val="75"/>
        <c:serLines/>
      </c:ofPieChart>
    </c:plotArea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Факт 2019</a:t>
            </a:r>
            <a:endParaRPr lang="en-US"/>
          </a:p>
          <a:p>
            <a:pPr>
              <a:defRPr/>
            </a:pPr>
            <a:r>
              <a:rPr lang="ru-RU"/>
              <a:t>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2019 год</c:v>
                </c:pt>
              </c:strCache>
            </c:strRef>
          </c:tx>
          <c:dLbls>
            <c:dLbl>
              <c:idx val="0"/>
              <c:layout>
                <c:manualLayout>
                  <c:x val="-0.10684221721721722"/>
                  <c:y val="-0.68554630615786349"/>
                </c:manualLayout>
              </c:layout>
              <c:dLblPos val="bestFit"/>
              <c:showPercent val="1"/>
            </c:dLbl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dLblPos val="inEnd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Общегосударственные вопросы</c:v>
                </c:pt>
                <c:pt idx="2">
                  <c:v>Прочие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292444.90000000002</c:v>
                </c:pt>
                <c:pt idx="1">
                  <c:v>32973.800000000003</c:v>
                </c:pt>
                <c:pt idx="2">
                  <c:v>17495.3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solidFill>
          <a:schemeClr val="accent4">
            <a:lumMod val="20000"/>
            <a:lumOff val="80000"/>
          </a:schemeClr>
        </a:solidFill>
      </c:spPr>
    </c:sideWall>
    <c:backWall>
      <c:spPr>
        <a:solidFill>
          <a:schemeClr val="accent4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dLbls>
            <c:dLbl>
              <c:idx val="0"/>
              <c:layout>
                <c:manualLayout>
                  <c:x val="1.424839598962627E-2"/>
                  <c:y val="-1.7341041449014667E-2"/>
                </c:manualLayout>
              </c:layout>
              <c:showVal val="1"/>
            </c:dLbl>
            <c:dLbl>
              <c:idx val="1"/>
              <c:layout>
                <c:manualLayout>
                  <c:x val="1.5673235588588897E-2"/>
                  <c:y val="-6.5028905433805123E-3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168</c:v>
                </c:pt>
                <c:pt idx="1">
                  <c:v>162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dLbls>
            <c:dLbl>
              <c:idx val="0"/>
              <c:layout>
                <c:manualLayout>
                  <c:x val="5.6992462037561064E-3"/>
                  <c:y val="-1.0838150905634182E-2"/>
                </c:manualLayout>
              </c:layout>
              <c:showVal val="1"/>
            </c:dLbl>
            <c:dLbl>
              <c:idx val="1"/>
              <c:layout>
                <c:manualLayout>
                  <c:x val="4.2745187968878809E-3"/>
                  <c:y val="-2.1676301811268412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89</c:v>
                </c:pt>
                <c:pt idx="1">
                  <c:v>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Образование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1211</c:v>
                </c:pt>
                <c:pt idx="1">
                  <c:v>1226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Культура</c:v>
                </c:pt>
              </c:strCache>
            </c:strRef>
          </c:tx>
          <c:dLbls>
            <c:dLbl>
              <c:idx val="0"/>
              <c:layout>
                <c:manualLayout>
                  <c:x val="1.1398716791701017E-2"/>
                  <c:y val="-8.6705207245073527E-3"/>
                </c:manualLayout>
              </c:layout>
              <c:showVal val="1"/>
            </c:dLbl>
            <c:dLbl>
              <c:idx val="1"/>
              <c:layout>
                <c:manualLayout>
                  <c:x val="9.9738771927384024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177</c:v>
                </c:pt>
                <c:pt idx="1">
                  <c:v>179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Социальная политика</c:v>
                </c:pt>
              </c:strCache>
            </c:strRef>
          </c:tx>
          <c:dLbls>
            <c:dLbl>
              <c:idx val="0"/>
              <c:layout>
                <c:manualLayout>
                  <c:x val="1.1398716791701017E-2"/>
                  <c:y val="-1.5173411267888104E-2"/>
                </c:manualLayout>
              </c:layout>
              <c:showVal val="1"/>
            </c:dLbl>
            <c:dLbl>
              <c:idx val="1"/>
              <c:layout>
                <c:manualLayout>
                  <c:x val="9.9738771927384024E-3"/>
                  <c:y val="-1.950867163014154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18</c:v>
                </c:pt>
                <c:pt idx="1">
                  <c:v>16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Физкультура и спорт</c:v>
                </c:pt>
              </c:strCache>
            </c:strRef>
          </c:tx>
          <c:dLbls>
            <c:dLbl>
              <c:idx val="0"/>
              <c:layout>
                <c:manualLayout>
                  <c:x val="8.5490375937758208E-3"/>
                  <c:y val="-1.0838150905634182E-2"/>
                </c:manualLayout>
              </c:layout>
              <c:showVal val="1"/>
            </c:dLbl>
            <c:dLbl>
              <c:idx val="1"/>
              <c:layout>
                <c:manualLayout>
                  <c:x val="8.5490375937758208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Средства массовой информации</c:v>
                </c:pt>
              </c:strCache>
            </c:strRef>
          </c:tx>
          <c:dLbls>
            <c:dLbl>
              <c:idx val="0"/>
              <c:layout>
                <c:manualLayout>
                  <c:x val="1.2823556390663663E-2"/>
                  <c:y val="-1.3005781086761033E-2"/>
                </c:manualLayout>
              </c:layout>
              <c:showVal val="1"/>
            </c:dLbl>
            <c:dLbl>
              <c:idx val="1"/>
              <c:layout>
                <c:manualLayout>
                  <c:x val="1.1398716791701017E-2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tx>
          <c:dLbls>
            <c:dLbl>
              <c:idx val="0"/>
              <c:layout>
                <c:manualLayout>
                  <c:x val="1.424839598962627E-2"/>
                  <c:y val="-8.6705207245073527E-3"/>
                </c:manualLayout>
              </c:layout>
              <c:showVal val="1"/>
            </c:dLbl>
            <c:dLbl>
              <c:idx val="1"/>
              <c:layout>
                <c:manualLayout>
                  <c:x val="2.8496791979252542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Обслуживание муниципального долга</c:v>
                </c:pt>
              </c:strCache>
            </c:strRef>
          </c:tx>
          <c:dLbls>
            <c:dLbl>
              <c:idx val="0"/>
              <c:layout>
                <c:manualLayout>
                  <c:x val="8.5490375937757566E-3"/>
                  <c:y val="-4.3352603622537648E-3"/>
                </c:manualLayout>
              </c:layout>
              <c:showVal val="1"/>
            </c:dLbl>
            <c:dLbl>
              <c:idx val="1"/>
              <c:layout>
                <c:manualLayout>
                  <c:x val="7.1241979948131534E-3"/>
                  <c:y val="-1.950867163014154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2019 год</c:v>
                </c:pt>
                <c:pt idx="1">
                  <c:v>Факт 2019 год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gapWidth val="75"/>
        <c:shape val="box"/>
        <c:axId val="105891712"/>
        <c:axId val="105893248"/>
        <c:axId val="0"/>
      </c:bar3DChart>
      <c:catAx>
        <c:axId val="105891712"/>
        <c:scaling>
          <c:orientation val="minMax"/>
        </c:scaling>
        <c:axPos val="b"/>
        <c:majorTickMark val="none"/>
        <c:tickLblPos val="nextTo"/>
        <c:crossAx val="105893248"/>
        <c:crosses val="autoZero"/>
        <c:auto val="1"/>
        <c:lblAlgn val="ctr"/>
        <c:lblOffset val="100"/>
      </c:catAx>
      <c:valAx>
        <c:axId val="105893248"/>
        <c:scaling>
          <c:orientation val="minMax"/>
        </c:scaling>
        <c:axPos val="l"/>
        <c:numFmt formatCode="General" sourceLinked="1"/>
        <c:majorTickMark val="none"/>
        <c:tickLblPos val="nextTo"/>
        <c:crossAx val="105891712"/>
        <c:crosses val="autoZero"/>
        <c:crossBetween val="between"/>
      </c:valAx>
    </c:plotArea>
    <c:legend>
      <c:legendPos val="b"/>
      <c:spPr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</c:chart>
  <c:spPr>
    <a:ln>
      <a:solidFill>
        <a:srgbClr val="00B050"/>
      </a:solidFill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4F507-9128-406C-8E52-6DED7C9B55E6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7D03C0-EA9E-4FE0-B4B8-820327AA3133}">
      <dgm:prSet phldrT="[Текст]" custT="1"/>
      <dgm:spPr/>
      <dgm:t>
        <a:bodyPr/>
        <a:lstStyle/>
        <a:p>
          <a:r>
            <a:rPr lang="ru-RU" sz="2000" b="0" i="1" baseline="0"/>
            <a:t>Образование </a:t>
          </a:r>
        </a:p>
        <a:p>
          <a:r>
            <a:rPr lang="ru-RU" sz="1400" b="0" i="1" baseline="0"/>
            <a:t>249218,2 тыс.руб.</a:t>
          </a:r>
        </a:p>
      </dgm:t>
    </dgm:pt>
    <dgm:pt modelId="{ECBCEE1C-B78F-4B57-8BE4-D42799408B13}" type="parTrans" cxnId="{51DB2E3A-4CD9-4E6A-9992-B374E0DF6E4B}">
      <dgm:prSet/>
      <dgm:spPr/>
      <dgm:t>
        <a:bodyPr/>
        <a:lstStyle/>
        <a:p>
          <a:endParaRPr lang="ru-RU"/>
        </a:p>
      </dgm:t>
    </dgm:pt>
    <dgm:pt modelId="{52C3E2C9-F817-4A42-AA08-529F6E90B16C}" type="sibTrans" cxnId="{51DB2E3A-4CD9-4E6A-9992-B374E0DF6E4B}">
      <dgm:prSet/>
      <dgm:spPr/>
      <dgm:t>
        <a:bodyPr/>
        <a:lstStyle/>
        <a:p>
          <a:endParaRPr lang="ru-RU"/>
        </a:p>
      </dgm:t>
    </dgm:pt>
    <dgm:pt modelId="{E194FFE4-E704-4F72-9F60-A4AD25803FF3}">
      <dgm:prSet phldrT="[Текст]" custT="1"/>
      <dgm:spPr/>
      <dgm:t>
        <a:bodyPr/>
        <a:lstStyle/>
        <a:p>
          <a:r>
            <a:rPr lang="ru-RU" sz="2000" b="0" i="1" baseline="0"/>
            <a:t>Культура </a:t>
          </a:r>
        </a:p>
        <a:p>
          <a:r>
            <a:rPr lang="ru-RU" sz="1600" b="0" i="1" baseline="0"/>
            <a:t> 36492,1 тыс.руб.</a:t>
          </a:r>
        </a:p>
      </dgm:t>
    </dgm:pt>
    <dgm:pt modelId="{B68B03AF-2DB2-427E-895B-A3B1F9FABE14}" type="parTrans" cxnId="{A6F5B6F6-2F2C-462D-8151-D0F9BA44FA22}">
      <dgm:prSet/>
      <dgm:spPr/>
      <dgm:t>
        <a:bodyPr/>
        <a:lstStyle/>
        <a:p>
          <a:endParaRPr lang="ru-RU"/>
        </a:p>
      </dgm:t>
    </dgm:pt>
    <dgm:pt modelId="{E3E5B25E-01C1-4ED2-A981-AA50D0AB2EB8}" type="sibTrans" cxnId="{A6F5B6F6-2F2C-462D-8151-D0F9BA44FA22}">
      <dgm:prSet/>
      <dgm:spPr/>
      <dgm:t>
        <a:bodyPr/>
        <a:lstStyle/>
        <a:p>
          <a:endParaRPr lang="ru-RU"/>
        </a:p>
      </dgm:t>
    </dgm:pt>
    <dgm:pt modelId="{2725BDEF-9214-4ED0-97E3-D18836042A75}">
      <dgm:prSet phldrT="[Текст]" custT="1"/>
      <dgm:spPr/>
      <dgm:t>
        <a:bodyPr/>
        <a:lstStyle/>
        <a:p>
          <a:r>
            <a:rPr lang="ru-RU" sz="2000" b="0" i="1" baseline="0"/>
            <a:t>Социальная политика </a:t>
          </a:r>
        </a:p>
        <a:p>
          <a:r>
            <a:rPr lang="ru-RU" sz="1600" b="0" i="1" baseline="0"/>
            <a:t>3623,4 тыс.руб.</a:t>
          </a:r>
        </a:p>
      </dgm:t>
    </dgm:pt>
    <dgm:pt modelId="{64CF5499-BC5D-47F9-B7DB-8367DAD30866}" type="parTrans" cxnId="{CE885E46-B74B-4C98-843E-BA8788A781B5}">
      <dgm:prSet/>
      <dgm:spPr/>
      <dgm:t>
        <a:bodyPr/>
        <a:lstStyle/>
        <a:p>
          <a:endParaRPr lang="ru-RU"/>
        </a:p>
      </dgm:t>
    </dgm:pt>
    <dgm:pt modelId="{23E9683E-8489-43A3-87C3-C9FEC0317BD8}" type="sibTrans" cxnId="{CE885E46-B74B-4C98-843E-BA8788A781B5}">
      <dgm:prSet/>
      <dgm:spPr/>
      <dgm:t>
        <a:bodyPr/>
        <a:lstStyle/>
        <a:p>
          <a:endParaRPr lang="ru-RU"/>
        </a:p>
      </dgm:t>
    </dgm:pt>
    <dgm:pt modelId="{FE080F34-F177-4925-B6AC-323640B6DCA3}">
      <dgm:prSet phldrT="[Текст]" custT="1"/>
      <dgm:spPr/>
      <dgm:t>
        <a:bodyPr/>
        <a:lstStyle/>
        <a:p>
          <a:r>
            <a:rPr lang="ru-RU" sz="2000" b="0" i="1" baseline="0"/>
            <a:t>Физкультура и спорт </a:t>
          </a:r>
        </a:p>
        <a:p>
          <a:r>
            <a:rPr lang="ru-RU" sz="1600" b="0" i="1" baseline="0"/>
            <a:t>3550,4 тыс.руб.</a:t>
          </a:r>
        </a:p>
      </dgm:t>
    </dgm:pt>
    <dgm:pt modelId="{E9EAD270-2CCC-4AC8-B150-EFD1A3CAF383}" type="parTrans" cxnId="{80B0B527-1042-430D-BEAA-79E2BA5B7FA7}">
      <dgm:prSet/>
      <dgm:spPr/>
      <dgm:t>
        <a:bodyPr/>
        <a:lstStyle/>
        <a:p>
          <a:endParaRPr lang="ru-RU"/>
        </a:p>
      </dgm:t>
    </dgm:pt>
    <dgm:pt modelId="{51C9ED37-A63F-49CD-AF9E-6659F092D86F}" type="sibTrans" cxnId="{80B0B527-1042-430D-BEAA-79E2BA5B7FA7}">
      <dgm:prSet/>
      <dgm:spPr/>
      <dgm:t>
        <a:bodyPr/>
        <a:lstStyle/>
        <a:p>
          <a:endParaRPr lang="ru-RU"/>
        </a:p>
      </dgm:t>
    </dgm:pt>
    <dgm:pt modelId="{F7DABC4E-CFF0-4AA8-B70E-89B6DC260BFE}" type="pres">
      <dgm:prSet presAssocID="{FBE4F507-9128-406C-8E52-6DED7C9B55E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7A59554-6517-45FE-B315-76D5C48E2CA8}" type="pres">
      <dgm:prSet presAssocID="{737D03C0-EA9E-4FE0-B4B8-820327AA3133}" presName="parentLin" presStyleCnt="0"/>
      <dgm:spPr/>
    </dgm:pt>
    <dgm:pt modelId="{FE2C3463-BCCA-46A5-952E-2C68A5B48E79}" type="pres">
      <dgm:prSet presAssocID="{737D03C0-EA9E-4FE0-B4B8-820327AA313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E4353719-B7EB-46A8-90B6-C71A266656F1}" type="pres">
      <dgm:prSet presAssocID="{737D03C0-EA9E-4FE0-B4B8-820327AA3133}" presName="parentText" presStyleLbl="node1" presStyleIdx="0" presStyleCnt="4" custScaleX="143699" custScaleY="413309" custLinFactNeighborX="2792" custLinFactNeighborY="2059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9662EE-94C4-4EF6-9A34-724F3C2733A5}" type="pres">
      <dgm:prSet presAssocID="{737D03C0-EA9E-4FE0-B4B8-820327AA3133}" presName="negativeSpace" presStyleCnt="0"/>
      <dgm:spPr/>
    </dgm:pt>
    <dgm:pt modelId="{B94FD596-1D28-4FC7-9736-1AF14F900DC5}" type="pres">
      <dgm:prSet presAssocID="{737D03C0-EA9E-4FE0-B4B8-820327AA3133}" presName="childText" presStyleLbl="conFgAcc1" presStyleIdx="0" presStyleCnt="4">
        <dgm:presLayoutVars>
          <dgm:bulletEnabled val="1"/>
        </dgm:presLayoutVars>
      </dgm:prSet>
      <dgm:spPr/>
    </dgm:pt>
    <dgm:pt modelId="{D88C95B2-CE18-44FF-84E6-DBD8473421B4}" type="pres">
      <dgm:prSet presAssocID="{52C3E2C9-F817-4A42-AA08-529F6E90B16C}" presName="spaceBetweenRectangles" presStyleCnt="0"/>
      <dgm:spPr/>
    </dgm:pt>
    <dgm:pt modelId="{B9C384CB-81D9-422D-A91A-A072C2D0EDBB}" type="pres">
      <dgm:prSet presAssocID="{E194FFE4-E704-4F72-9F60-A4AD25803FF3}" presName="parentLin" presStyleCnt="0"/>
      <dgm:spPr/>
    </dgm:pt>
    <dgm:pt modelId="{33366AA1-5697-4722-B117-3EAFBA12CC43}" type="pres">
      <dgm:prSet presAssocID="{E194FFE4-E704-4F72-9F60-A4AD25803FF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3655CE00-9AFA-40E0-8870-C14E121E67F8}" type="pres">
      <dgm:prSet presAssocID="{E194FFE4-E704-4F72-9F60-A4AD25803FF3}" presName="parentText" presStyleLbl="node1" presStyleIdx="1" presStyleCnt="4" custScaleX="138380" custScaleY="309622" custLinFactNeighborX="178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748BFC-8831-41EA-BB31-C196B99133C1}" type="pres">
      <dgm:prSet presAssocID="{E194FFE4-E704-4F72-9F60-A4AD25803FF3}" presName="negativeSpace" presStyleCnt="0"/>
      <dgm:spPr/>
    </dgm:pt>
    <dgm:pt modelId="{CFFCDD35-278B-4411-B003-CE2CE7D92DF3}" type="pres">
      <dgm:prSet presAssocID="{E194FFE4-E704-4F72-9F60-A4AD25803FF3}" presName="childText" presStyleLbl="conFgAcc1" presStyleIdx="1" presStyleCnt="4">
        <dgm:presLayoutVars>
          <dgm:bulletEnabled val="1"/>
        </dgm:presLayoutVars>
      </dgm:prSet>
      <dgm:spPr/>
    </dgm:pt>
    <dgm:pt modelId="{5FEAF322-FD38-48E6-B6FC-0D621A5AFA7C}" type="pres">
      <dgm:prSet presAssocID="{E3E5B25E-01C1-4ED2-A981-AA50D0AB2EB8}" presName="spaceBetweenRectangles" presStyleCnt="0"/>
      <dgm:spPr/>
    </dgm:pt>
    <dgm:pt modelId="{0AABFEAF-B4B6-4136-99C5-B85DDBBFE9CC}" type="pres">
      <dgm:prSet presAssocID="{2725BDEF-9214-4ED0-97E3-D18836042A75}" presName="parentLin" presStyleCnt="0"/>
      <dgm:spPr/>
    </dgm:pt>
    <dgm:pt modelId="{9E2A2ECE-0ADF-4F8D-BF3E-FE03252D7054}" type="pres">
      <dgm:prSet presAssocID="{2725BDEF-9214-4ED0-97E3-D18836042A7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5312310-8B79-4A72-92BE-2BF215991938}" type="pres">
      <dgm:prSet presAssocID="{2725BDEF-9214-4ED0-97E3-D18836042A75}" presName="parentText" presStyleLbl="node1" presStyleIdx="2" presStyleCnt="4" custScaleX="143392" custScaleY="36901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2EB36A-F05B-47A4-AA6B-BB630164FE6C}" type="pres">
      <dgm:prSet presAssocID="{2725BDEF-9214-4ED0-97E3-D18836042A75}" presName="negativeSpace" presStyleCnt="0"/>
      <dgm:spPr/>
    </dgm:pt>
    <dgm:pt modelId="{AAD3DFB2-F0D9-4060-9B79-B8495376D703}" type="pres">
      <dgm:prSet presAssocID="{2725BDEF-9214-4ED0-97E3-D18836042A75}" presName="childText" presStyleLbl="conFgAcc1" presStyleIdx="2" presStyleCnt="4">
        <dgm:presLayoutVars>
          <dgm:bulletEnabled val="1"/>
        </dgm:presLayoutVars>
      </dgm:prSet>
      <dgm:spPr/>
    </dgm:pt>
    <dgm:pt modelId="{8C97EE50-1CED-4E48-9CF0-2DBBEBDB362E}" type="pres">
      <dgm:prSet presAssocID="{23E9683E-8489-43A3-87C3-C9FEC0317BD8}" presName="spaceBetweenRectangles" presStyleCnt="0"/>
      <dgm:spPr/>
    </dgm:pt>
    <dgm:pt modelId="{4041763A-2DB9-48E6-BEF4-232ED2634B71}" type="pres">
      <dgm:prSet presAssocID="{FE080F34-F177-4925-B6AC-323640B6DCA3}" presName="parentLin" presStyleCnt="0"/>
      <dgm:spPr/>
    </dgm:pt>
    <dgm:pt modelId="{4BCCA762-8A26-41F1-9AEF-A97182575C65}" type="pres">
      <dgm:prSet presAssocID="{FE080F34-F177-4925-B6AC-323640B6DCA3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9BD8542-CD7F-44EB-92B9-81B06DA3CF6C}" type="pres">
      <dgm:prSet presAssocID="{FE080F34-F177-4925-B6AC-323640B6DCA3}" presName="parentText" presStyleLbl="node1" presStyleIdx="3" presStyleCnt="4" custScaleX="143070" custScaleY="519197" custLinFactNeighborX="-32633" custLinFactNeighborY="-264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6C826-63AC-4C73-9DB8-789B80F40960}" type="pres">
      <dgm:prSet presAssocID="{FE080F34-F177-4925-B6AC-323640B6DCA3}" presName="negativeSpace" presStyleCnt="0"/>
      <dgm:spPr/>
    </dgm:pt>
    <dgm:pt modelId="{DFC6CED7-9E77-48E8-912D-E3FF038E8B78}" type="pres">
      <dgm:prSet presAssocID="{FE080F34-F177-4925-B6AC-323640B6DCA3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6599E475-E261-46B1-8655-E9C36D11010E}" type="presOf" srcId="{E194FFE4-E704-4F72-9F60-A4AD25803FF3}" destId="{3655CE00-9AFA-40E0-8870-C14E121E67F8}" srcOrd="1" destOrd="0" presId="urn:microsoft.com/office/officeart/2005/8/layout/list1"/>
    <dgm:cxn modelId="{8D8116AC-CF04-4EC2-94E5-0D27FB497051}" type="presOf" srcId="{FE080F34-F177-4925-B6AC-323640B6DCA3}" destId="{4BCCA762-8A26-41F1-9AEF-A97182575C65}" srcOrd="0" destOrd="0" presId="urn:microsoft.com/office/officeart/2005/8/layout/list1"/>
    <dgm:cxn modelId="{779945C5-1723-418C-B944-FE490543FB11}" type="presOf" srcId="{FE080F34-F177-4925-B6AC-323640B6DCA3}" destId="{49BD8542-CD7F-44EB-92B9-81B06DA3CF6C}" srcOrd="1" destOrd="0" presId="urn:microsoft.com/office/officeart/2005/8/layout/list1"/>
    <dgm:cxn modelId="{80B0B527-1042-430D-BEAA-79E2BA5B7FA7}" srcId="{FBE4F507-9128-406C-8E52-6DED7C9B55E6}" destId="{FE080F34-F177-4925-B6AC-323640B6DCA3}" srcOrd="3" destOrd="0" parTransId="{E9EAD270-2CCC-4AC8-B150-EFD1A3CAF383}" sibTransId="{51C9ED37-A63F-49CD-AF9E-6659F092D86F}"/>
    <dgm:cxn modelId="{6BB19DBC-F97D-459F-8BDD-3A03C93C59F3}" type="presOf" srcId="{737D03C0-EA9E-4FE0-B4B8-820327AA3133}" destId="{E4353719-B7EB-46A8-90B6-C71A266656F1}" srcOrd="1" destOrd="0" presId="urn:microsoft.com/office/officeart/2005/8/layout/list1"/>
    <dgm:cxn modelId="{164A878A-A1B4-4E63-B806-1D86CA0D4F3B}" type="presOf" srcId="{737D03C0-EA9E-4FE0-B4B8-820327AA3133}" destId="{FE2C3463-BCCA-46A5-952E-2C68A5B48E79}" srcOrd="0" destOrd="0" presId="urn:microsoft.com/office/officeart/2005/8/layout/list1"/>
    <dgm:cxn modelId="{51DB2E3A-4CD9-4E6A-9992-B374E0DF6E4B}" srcId="{FBE4F507-9128-406C-8E52-6DED7C9B55E6}" destId="{737D03C0-EA9E-4FE0-B4B8-820327AA3133}" srcOrd="0" destOrd="0" parTransId="{ECBCEE1C-B78F-4B57-8BE4-D42799408B13}" sibTransId="{52C3E2C9-F817-4A42-AA08-529F6E90B16C}"/>
    <dgm:cxn modelId="{FAEE320E-C895-4B6D-A002-54A46E88B004}" type="presOf" srcId="{2725BDEF-9214-4ED0-97E3-D18836042A75}" destId="{9E2A2ECE-0ADF-4F8D-BF3E-FE03252D7054}" srcOrd="0" destOrd="0" presId="urn:microsoft.com/office/officeart/2005/8/layout/list1"/>
    <dgm:cxn modelId="{9BBA678D-0AA7-4C79-8C50-6079AB4DAACD}" type="presOf" srcId="{FBE4F507-9128-406C-8E52-6DED7C9B55E6}" destId="{F7DABC4E-CFF0-4AA8-B70E-89B6DC260BFE}" srcOrd="0" destOrd="0" presId="urn:microsoft.com/office/officeart/2005/8/layout/list1"/>
    <dgm:cxn modelId="{A6F5B6F6-2F2C-462D-8151-D0F9BA44FA22}" srcId="{FBE4F507-9128-406C-8E52-6DED7C9B55E6}" destId="{E194FFE4-E704-4F72-9F60-A4AD25803FF3}" srcOrd="1" destOrd="0" parTransId="{B68B03AF-2DB2-427E-895B-A3B1F9FABE14}" sibTransId="{E3E5B25E-01C1-4ED2-A981-AA50D0AB2EB8}"/>
    <dgm:cxn modelId="{CE885E46-B74B-4C98-843E-BA8788A781B5}" srcId="{FBE4F507-9128-406C-8E52-6DED7C9B55E6}" destId="{2725BDEF-9214-4ED0-97E3-D18836042A75}" srcOrd="2" destOrd="0" parTransId="{64CF5499-BC5D-47F9-B7DB-8367DAD30866}" sibTransId="{23E9683E-8489-43A3-87C3-C9FEC0317BD8}"/>
    <dgm:cxn modelId="{73C84BC4-828C-4FD3-9958-039F12E387E8}" type="presOf" srcId="{E194FFE4-E704-4F72-9F60-A4AD25803FF3}" destId="{33366AA1-5697-4722-B117-3EAFBA12CC43}" srcOrd="0" destOrd="0" presId="urn:microsoft.com/office/officeart/2005/8/layout/list1"/>
    <dgm:cxn modelId="{19157FA1-EB21-43BE-A092-1C2770587B89}" type="presOf" srcId="{2725BDEF-9214-4ED0-97E3-D18836042A75}" destId="{95312310-8B79-4A72-92BE-2BF215991938}" srcOrd="1" destOrd="0" presId="urn:microsoft.com/office/officeart/2005/8/layout/list1"/>
    <dgm:cxn modelId="{B2737B5D-FD60-466B-A5F9-D58A6EC99848}" type="presParOf" srcId="{F7DABC4E-CFF0-4AA8-B70E-89B6DC260BFE}" destId="{97A59554-6517-45FE-B315-76D5C48E2CA8}" srcOrd="0" destOrd="0" presId="urn:microsoft.com/office/officeart/2005/8/layout/list1"/>
    <dgm:cxn modelId="{5F3F81E6-1BDC-4EA3-8484-86A237BF2200}" type="presParOf" srcId="{97A59554-6517-45FE-B315-76D5C48E2CA8}" destId="{FE2C3463-BCCA-46A5-952E-2C68A5B48E79}" srcOrd="0" destOrd="0" presId="urn:microsoft.com/office/officeart/2005/8/layout/list1"/>
    <dgm:cxn modelId="{C454AACB-CC6D-461B-9694-3F854DB5E060}" type="presParOf" srcId="{97A59554-6517-45FE-B315-76D5C48E2CA8}" destId="{E4353719-B7EB-46A8-90B6-C71A266656F1}" srcOrd="1" destOrd="0" presId="urn:microsoft.com/office/officeart/2005/8/layout/list1"/>
    <dgm:cxn modelId="{3AD4A7ED-F9C8-4C77-B61B-77E1C8BB5FF4}" type="presParOf" srcId="{F7DABC4E-CFF0-4AA8-B70E-89B6DC260BFE}" destId="{329662EE-94C4-4EF6-9A34-724F3C2733A5}" srcOrd="1" destOrd="0" presId="urn:microsoft.com/office/officeart/2005/8/layout/list1"/>
    <dgm:cxn modelId="{773FE55D-2E25-4DE4-BCB4-7842AAD7FF51}" type="presParOf" srcId="{F7DABC4E-CFF0-4AA8-B70E-89B6DC260BFE}" destId="{B94FD596-1D28-4FC7-9736-1AF14F900DC5}" srcOrd="2" destOrd="0" presId="urn:microsoft.com/office/officeart/2005/8/layout/list1"/>
    <dgm:cxn modelId="{D85EC03C-B895-4098-9843-C98B049715E7}" type="presParOf" srcId="{F7DABC4E-CFF0-4AA8-B70E-89B6DC260BFE}" destId="{D88C95B2-CE18-44FF-84E6-DBD8473421B4}" srcOrd="3" destOrd="0" presId="urn:microsoft.com/office/officeart/2005/8/layout/list1"/>
    <dgm:cxn modelId="{091B1037-E3F4-401C-A1DB-ACEADC3A9FA2}" type="presParOf" srcId="{F7DABC4E-CFF0-4AA8-B70E-89B6DC260BFE}" destId="{B9C384CB-81D9-422D-A91A-A072C2D0EDBB}" srcOrd="4" destOrd="0" presId="urn:microsoft.com/office/officeart/2005/8/layout/list1"/>
    <dgm:cxn modelId="{346157F6-B083-49ED-87C1-EE8CAB1C9BC7}" type="presParOf" srcId="{B9C384CB-81D9-422D-A91A-A072C2D0EDBB}" destId="{33366AA1-5697-4722-B117-3EAFBA12CC43}" srcOrd="0" destOrd="0" presId="urn:microsoft.com/office/officeart/2005/8/layout/list1"/>
    <dgm:cxn modelId="{1F1C4814-F1E9-41FC-9949-E88B3BB9C635}" type="presParOf" srcId="{B9C384CB-81D9-422D-A91A-A072C2D0EDBB}" destId="{3655CE00-9AFA-40E0-8870-C14E121E67F8}" srcOrd="1" destOrd="0" presId="urn:microsoft.com/office/officeart/2005/8/layout/list1"/>
    <dgm:cxn modelId="{3C0DB6B2-24B8-43EE-AEAD-EAE1AD645811}" type="presParOf" srcId="{F7DABC4E-CFF0-4AA8-B70E-89B6DC260BFE}" destId="{F6748BFC-8831-41EA-BB31-C196B99133C1}" srcOrd="5" destOrd="0" presId="urn:microsoft.com/office/officeart/2005/8/layout/list1"/>
    <dgm:cxn modelId="{8168683E-DAEF-4041-9C54-2D724515A75C}" type="presParOf" srcId="{F7DABC4E-CFF0-4AA8-B70E-89B6DC260BFE}" destId="{CFFCDD35-278B-4411-B003-CE2CE7D92DF3}" srcOrd="6" destOrd="0" presId="urn:microsoft.com/office/officeart/2005/8/layout/list1"/>
    <dgm:cxn modelId="{12B54AEE-5ED7-46E5-979F-41308E316D42}" type="presParOf" srcId="{F7DABC4E-CFF0-4AA8-B70E-89B6DC260BFE}" destId="{5FEAF322-FD38-48E6-B6FC-0D621A5AFA7C}" srcOrd="7" destOrd="0" presId="urn:microsoft.com/office/officeart/2005/8/layout/list1"/>
    <dgm:cxn modelId="{3AA3B849-EF19-417F-93B5-9C1C61FB06E4}" type="presParOf" srcId="{F7DABC4E-CFF0-4AA8-B70E-89B6DC260BFE}" destId="{0AABFEAF-B4B6-4136-99C5-B85DDBBFE9CC}" srcOrd="8" destOrd="0" presId="urn:microsoft.com/office/officeart/2005/8/layout/list1"/>
    <dgm:cxn modelId="{04E60D44-7363-4510-AB3E-12FD1B7C522B}" type="presParOf" srcId="{0AABFEAF-B4B6-4136-99C5-B85DDBBFE9CC}" destId="{9E2A2ECE-0ADF-4F8D-BF3E-FE03252D7054}" srcOrd="0" destOrd="0" presId="urn:microsoft.com/office/officeart/2005/8/layout/list1"/>
    <dgm:cxn modelId="{AF9013D1-C990-49D1-87D2-5A4E4C975438}" type="presParOf" srcId="{0AABFEAF-B4B6-4136-99C5-B85DDBBFE9CC}" destId="{95312310-8B79-4A72-92BE-2BF215991938}" srcOrd="1" destOrd="0" presId="urn:microsoft.com/office/officeart/2005/8/layout/list1"/>
    <dgm:cxn modelId="{DC79A4C4-9EDA-4E34-9FB5-EF4B7D567315}" type="presParOf" srcId="{F7DABC4E-CFF0-4AA8-B70E-89B6DC260BFE}" destId="{CA2EB36A-F05B-47A4-AA6B-BB630164FE6C}" srcOrd="9" destOrd="0" presId="urn:microsoft.com/office/officeart/2005/8/layout/list1"/>
    <dgm:cxn modelId="{D91CBA82-A9F3-471B-A755-DFE2EE959652}" type="presParOf" srcId="{F7DABC4E-CFF0-4AA8-B70E-89B6DC260BFE}" destId="{AAD3DFB2-F0D9-4060-9B79-B8495376D703}" srcOrd="10" destOrd="0" presId="urn:microsoft.com/office/officeart/2005/8/layout/list1"/>
    <dgm:cxn modelId="{99935AC4-0258-41AE-978D-318E264C1441}" type="presParOf" srcId="{F7DABC4E-CFF0-4AA8-B70E-89B6DC260BFE}" destId="{8C97EE50-1CED-4E48-9CF0-2DBBEBDB362E}" srcOrd="11" destOrd="0" presId="urn:microsoft.com/office/officeart/2005/8/layout/list1"/>
    <dgm:cxn modelId="{2EDC7C1C-A66A-48E0-8DB2-F2582A470DED}" type="presParOf" srcId="{F7DABC4E-CFF0-4AA8-B70E-89B6DC260BFE}" destId="{4041763A-2DB9-48E6-BEF4-232ED2634B71}" srcOrd="12" destOrd="0" presId="urn:microsoft.com/office/officeart/2005/8/layout/list1"/>
    <dgm:cxn modelId="{5CFED387-76AA-4AA8-AC02-EA70601046BD}" type="presParOf" srcId="{4041763A-2DB9-48E6-BEF4-232ED2634B71}" destId="{4BCCA762-8A26-41F1-9AEF-A97182575C65}" srcOrd="0" destOrd="0" presId="urn:microsoft.com/office/officeart/2005/8/layout/list1"/>
    <dgm:cxn modelId="{9CC174D4-9899-46B8-851A-EBCE5C58DC7F}" type="presParOf" srcId="{4041763A-2DB9-48E6-BEF4-232ED2634B71}" destId="{49BD8542-CD7F-44EB-92B9-81B06DA3CF6C}" srcOrd="1" destOrd="0" presId="urn:microsoft.com/office/officeart/2005/8/layout/list1"/>
    <dgm:cxn modelId="{6BD9B043-3DAF-42C3-9940-C092D0602889}" type="presParOf" srcId="{F7DABC4E-CFF0-4AA8-B70E-89B6DC260BFE}" destId="{EE96C826-63AC-4C73-9DB8-789B80F40960}" srcOrd="13" destOrd="0" presId="urn:microsoft.com/office/officeart/2005/8/layout/list1"/>
    <dgm:cxn modelId="{4EA108E0-9494-4426-9196-1F713ADA495C}" type="presParOf" srcId="{F7DABC4E-CFF0-4AA8-B70E-89B6DC260BFE}" destId="{DFC6CED7-9E77-48E8-912D-E3FF038E8B7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E4F507-9128-406C-8E52-6DED7C9B55E6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7D03C0-EA9E-4FE0-B4B8-820327AA3133}">
      <dgm:prSet phldrT="[Текст]" custT="1"/>
      <dgm:spPr/>
      <dgm:t>
        <a:bodyPr/>
        <a:lstStyle/>
        <a:p>
          <a:r>
            <a:rPr lang="ru-RU" sz="2000" b="0" i="1" baseline="0"/>
            <a:t>Образование </a:t>
          </a:r>
        </a:p>
        <a:p>
          <a:r>
            <a:rPr lang="ru-RU" sz="1400" b="0" i="1" baseline="0"/>
            <a:t>249195,1 тыс.руб.</a:t>
          </a:r>
        </a:p>
      </dgm:t>
    </dgm:pt>
    <dgm:pt modelId="{ECBCEE1C-B78F-4B57-8BE4-D42799408B13}" type="parTrans" cxnId="{51DB2E3A-4CD9-4E6A-9992-B374E0DF6E4B}">
      <dgm:prSet/>
      <dgm:spPr/>
      <dgm:t>
        <a:bodyPr/>
        <a:lstStyle/>
        <a:p>
          <a:endParaRPr lang="ru-RU"/>
        </a:p>
      </dgm:t>
    </dgm:pt>
    <dgm:pt modelId="{52C3E2C9-F817-4A42-AA08-529F6E90B16C}" type="sibTrans" cxnId="{51DB2E3A-4CD9-4E6A-9992-B374E0DF6E4B}">
      <dgm:prSet/>
      <dgm:spPr/>
      <dgm:t>
        <a:bodyPr/>
        <a:lstStyle/>
        <a:p>
          <a:endParaRPr lang="ru-RU"/>
        </a:p>
      </dgm:t>
    </dgm:pt>
    <dgm:pt modelId="{E194FFE4-E704-4F72-9F60-A4AD25803FF3}">
      <dgm:prSet phldrT="[Текст]" custT="1"/>
      <dgm:spPr/>
      <dgm:t>
        <a:bodyPr/>
        <a:lstStyle/>
        <a:p>
          <a:r>
            <a:rPr lang="ru-RU" sz="2000" b="0" i="1" baseline="0"/>
            <a:t>Культура </a:t>
          </a:r>
        </a:p>
        <a:p>
          <a:r>
            <a:rPr lang="ru-RU" sz="1600" b="0" i="1" baseline="0"/>
            <a:t>36479,7 тыс.руб.</a:t>
          </a:r>
        </a:p>
      </dgm:t>
    </dgm:pt>
    <dgm:pt modelId="{B68B03AF-2DB2-427E-895B-A3B1F9FABE14}" type="parTrans" cxnId="{A6F5B6F6-2F2C-462D-8151-D0F9BA44FA22}">
      <dgm:prSet/>
      <dgm:spPr/>
      <dgm:t>
        <a:bodyPr/>
        <a:lstStyle/>
        <a:p>
          <a:endParaRPr lang="ru-RU"/>
        </a:p>
      </dgm:t>
    </dgm:pt>
    <dgm:pt modelId="{E3E5B25E-01C1-4ED2-A981-AA50D0AB2EB8}" type="sibTrans" cxnId="{A6F5B6F6-2F2C-462D-8151-D0F9BA44FA22}">
      <dgm:prSet/>
      <dgm:spPr/>
      <dgm:t>
        <a:bodyPr/>
        <a:lstStyle/>
        <a:p>
          <a:endParaRPr lang="ru-RU"/>
        </a:p>
      </dgm:t>
    </dgm:pt>
    <dgm:pt modelId="{2725BDEF-9214-4ED0-97E3-D18836042A75}">
      <dgm:prSet phldrT="[Текст]" custT="1"/>
      <dgm:spPr/>
      <dgm:t>
        <a:bodyPr/>
        <a:lstStyle/>
        <a:p>
          <a:r>
            <a:rPr lang="ru-RU" sz="2000" b="0" i="1" baseline="0"/>
            <a:t>Социальная политика </a:t>
          </a:r>
        </a:p>
        <a:p>
          <a:r>
            <a:rPr lang="ru-RU" sz="1600" b="0" i="1" baseline="0"/>
            <a:t>3219,7 тыс.руб.</a:t>
          </a:r>
        </a:p>
      </dgm:t>
    </dgm:pt>
    <dgm:pt modelId="{64CF5499-BC5D-47F9-B7DB-8367DAD30866}" type="parTrans" cxnId="{CE885E46-B74B-4C98-843E-BA8788A781B5}">
      <dgm:prSet/>
      <dgm:spPr/>
      <dgm:t>
        <a:bodyPr/>
        <a:lstStyle/>
        <a:p>
          <a:endParaRPr lang="ru-RU"/>
        </a:p>
      </dgm:t>
    </dgm:pt>
    <dgm:pt modelId="{23E9683E-8489-43A3-87C3-C9FEC0317BD8}" type="sibTrans" cxnId="{CE885E46-B74B-4C98-843E-BA8788A781B5}">
      <dgm:prSet/>
      <dgm:spPr/>
      <dgm:t>
        <a:bodyPr/>
        <a:lstStyle/>
        <a:p>
          <a:endParaRPr lang="ru-RU"/>
        </a:p>
      </dgm:t>
    </dgm:pt>
    <dgm:pt modelId="{FE080F34-F177-4925-B6AC-323640B6DCA3}">
      <dgm:prSet phldrT="[Текст]" custT="1"/>
      <dgm:spPr/>
      <dgm:t>
        <a:bodyPr/>
        <a:lstStyle/>
        <a:p>
          <a:r>
            <a:rPr lang="ru-RU" sz="2000" b="0" i="1" baseline="0"/>
            <a:t>Физкультура и спорт </a:t>
          </a:r>
        </a:p>
        <a:p>
          <a:r>
            <a:rPr lang="ru-RU" sz="1600" b="0" i="1" baseline="0"/>
            <a:t>3550,4 тыс.руб.</a:t>
          </a:r>
        </a:p>
      </dgm:t>
    </dgm:pt>
    <dgm:pt modelId="{E9EAD270-2CCC-4AC8-B150-EFD1A3CAF383}" type="parTrans" cxnId="{80B0B527-1042-430D-BEAA-79E2BA5B7FA7}">
      <dgm:prSet/>
      <dgm:spPr/>
      <dgm:t>
        <a:bodyPr/>
        <a:lstStyle/>
        <a:p>
          <a:endParaRPr lang="ru-RU"/>
        </a:p>
      </dgm:t>
    </dgm:pt>
    <dgm:pt modelId="{51C9ED37-A63F-49CD-AF9E-6659F092D86F}" type="sibTrans" cxnId="{80B0B527-1042-430D-BEAA-79E2BA5B7FA7}">
      <dgm:prSet/>
      <dgm:spPr/>
      <dgm:t>
        <a:bodyPr/>
        <a:lstStyle/>
        <a:p>
          <a:endParaRPr lang="ru-RU"/>
        </a:p>
      </dgm:t>
    </dgm:pt>
    <dgm:pt modelId="{F7DABC4E-CFF0-4AA8-B70E-89B6DC260BFE}" type="pres">
      <dgm:prSet presAssocID="{FBE4F507-9128-406C-8E52-6DED7C9B55E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7A59554-6517-45FE-B315-76D5C48E2CA8}" type="pres">
      <dgm:prSet presAssocID="{737D03C0-EA9E-4FE0-B4B8-820327AA3133}" presName="parentLin" presStyleCnt="0"/>
      <dgm:spPr/>
    </dgm:pt>
    <dgm:pt modelId="{FE2C3463-BCCA-46A5-952E-2C68A5B48E79}" type="pres">
      <dgm:prSet presAssocID="{737D03C0-EA9E-4FE0-B4B8-820327AA313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E4353719-B7EB-46A8-90B6-C71A266656F1}" type="pres">
      <dgm:prSet presAssocID="{737D03C0-EA9E-4FE0-B4B8-820327AA3133}" presName="parentText" presStyleLbl="node1" presStyleIdx="0" presStyleCnt="4" custScaleX="143699" custScaleY="413309" custLinFactNeighborX="2792" custLinFactNeighborY="2059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9662EE-94C4-4EF6-9A34-724F3C2733A5}" type="pres">
      <dgm:prSet presAssocID="{737D03C0-EA9E-4FE0-B4B8-820327AA3133}" presName="negativeSpace" presStyleCnt="0"/>
      <dgm:spPr/>
    </dgm:pt>
    <dgm:pt modelId="{B94FD596-1D28-4FC7-9736-1AF14F900DC5}" type="pres">
      <dgm:prSet presAssocID="{737D03C0-EA9E-4FE0-B4B8-820327AA3133}" presName="childText" presStyleLbl="conFgAcc1" presStyleIdx="0" presStyleCnt="4">
        <dgm:presLayoutVars>
          <dgm:bulletEnabled val="1"/>
        </dgm:presLayoutVars>
      </dgm:prSet>
      <dgm:spPr/>
    </dgm:pt>
    <dgm:pt modelId="{D88C95B2-CE18-44FF-84E6-DBD8473421B4}" type="pres">
      <dgm:prSet presAssocID="{52C3E2C9-F817-4A42-AA08-529F6E90B16C}" presName="spaceBetweenRectangles" presStyleCnt="0"/>
      <dgm:spPr/>
    </dgm:pt>
    <dgm:pt modelId="{B9C384CB-81D9-422D-A91A-A072C2D0EDBB}" type="pres">
      <dgm:prSet presAssocID="{E194FFE4-E704-4F72-9F60-A4AD25803FF3}" presName="parentLin" presStyleCnt="0"/>
      <dgm:spPr/>
    </dgm:pt>
    <dgm:pt modelId="{33366AA1-5697-4722-B117-3EAFBA12CC43}" type="pres">
      <dgm:prSet presAssocID="{E194FFE4-E704-4F72-9F60-A4AD25803FF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3655CE00-9AFA-40E0-8870-C14E121E67F8}" type="pres">
      <dgm:prSet presAssocID="{E194FFE4-E704-4F72-9F60-A4AD25803FF3}" presName="parentText" presStyleLbl="node1" presStyleIdx="1" presStyleCnt="4" custScaleX="138380" custScaleY="3096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748BFC-8831-41EA-BB31-C196B99133C1}" type="pres">
      <dgm:prSet presAssocID="{E194FFE4-E704-4F72-9F60-A4AD25803FF3}" presName="negativeSpace" presStyleCnt="0"/>
      <dgm:spPr/>
    </dgm:pt>
    <dgm:pt modelId="{CFFCDD35-278B-4411-B003-CE2CE7D92DF3}" type="pres">
      <dgm:prSet presAssocID="{E194FFE4-E704-4F72-9F60-A4AD25803FF3}" presName="childText" presStyleLbl="conFgAcc1" presStyleIdx="1" presStyleCnt="4">
        <dgm:presLayoutVars>
          <dgm:bulletEnabled val="1"/>
        </dgm:presLayoutVars>
      </dgm:prSet>
      <dgm:spPr/>
    </dgm:pt>
    <dgm:pt modelId="{5FEAF322-FD38-48E6-B6FC-0D621A5AFA7C}" type="pres">
      <dgm:prSet presAssocID="{E3E5B25E-01C1-4ED2-A981-AA50D0AB2EB8}" presName="spaceBetweenRectangles" presStyleCnt="0"/>
      <dgm:spPr/>
    </dgm:pt>
    <dgm:pt modelId="{0AABFEAF-B4B6-4136-99C5-B85DDBBFE9CC}" type="pres">
      <dgm:prSet presAssocID="{2725BDEF-9214-4ED0-97E3-D18836042A75}" presName="parentLin" presStyleCnt="0"/>
      <dgm:spPr/>
    </dgm:pt>
    <dgm:pt modelId="{9E2A2ECE-0ADF-4F8D-BF3E-FE03252D7054}" type="pres">
      <dgm:prSet presAssocID="{2725BDEF-9214-4ED0-97E3-D18836042A7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5312310-8B79-4A72-92BE-2BF215991938}" type="pres">
      <dgm:prSet presAssocID="{2725BDEF-9214-4ED0-97E3-D18836042A75}" presName="parentText" presStyleLbl="node1" presStyleIdx="2" presStyleCnt="4" custScaleX="143392" custScaleY="36901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2EB36A-F05B-47A4-AA6B-BB630164FE6C}" type="pres">
      <dgm:prSet presAssocID="{2725BDEF-9214-4ED0-97E3-D18836042A75}" presName="negativeSpace" presStyleCnt="0"/>
      <dgm:spPr/>
    </dgm:pt>
    <dgm:pt modelId="{AAD3DFB2-F0D9-4060-9B79-B8495376D703}" type="pres">
      <dgm:prSet presAssocID="{2725BDEF-9214-4ED0-97E3-D18836042A75}" presName="childText" presStyleLbl="conFgAcc1" presStyleIdx="2" presStyleCnt="4">
        <dgm:presLayoutVars>
          <dgm:bulletEnabled val="1"/>
        </dgm:presLayoutVars>
      </dgm:prSet>
      <dgm:spPr/>
    </dgm:pt>
    <dgm:pt modelId="{8C97EE50-1CED-4E48-9CF0-2DBBEBDB362E}" type="pres">
      <dgm:prSet presAssocID="{23E9683E-8489-43A3-87C3-C9FEC0317BD8}" presName="spaceBetweenRectangles" presStyleCnt="0"/>
      <dgm:spPr/>
    </dgm:pt>
    <dgm:pt modelId="{4041763A-2DB9-48E6-BEF4-232ED2634B71}" type="pres">
      <dgm:prSet presAssocID="{FE080F34-F177-4925-B6AC-323640B6DCA3}" presName="parentLin" presStyleCnt="0"/>
      <dgm:spPr/>
    </dgm:pt>
    <dgm:pt modelId="{4BCCA762-8A26-41F1-9AEF-A97182575C65}" type="pres">
      <dgm:prSet presAssocID="{FE080F34-F177-4925-B6AC-323640B6DCA3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9BD8542-CD7F-44EB-92B9-81B06DA3CF6C}" type="pres">
      <dgm:prSet presAssocID="{FE080F34-F177-4925-B6AC-323640B6DCA3}" presName="parentText" presStyleLbl="node1" presStyleIdx="3" presStyleCnt="4" custScaleX="143070" custScaleY="519197" custLinFactNeighborX="-32633" custLinFactNeighborY="-264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6C826-63AC-4C73-9DB8-789B80F40960}" type="pres">
      <dgm:prSet presAssocID="{FE080F34-F177-4925-B6AC-323640B6DCA3}" presName="negativeSpace" presStyleCnt="0"/>
      <dgm:spPr/>
    </dgm:pt>
    <dgm:pt modelId="{DFC6CED7-9E77-48E8-912D-E3FF038E8B78}" type="pres">
      <dgm:prSet presAssocID="{FE080F34-F177-4925-B6AC-323640B6DCA3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DCFFB4DD-0763-4741-AB30-3D5E0D31F78E}" type="presOf" srcId="{E194FFE4-E704-4F72-9F60-A4AD25803FF3}" destId="{3655CE00-9AFA-40E0-8870-C14E121E67F8}" srcOrd="1" destOrd="0" presId="urn:microsoft.com/office/officeart/2005/8/layout/list1"/>
    <dgm:cxn modelId="{C49800A0-BAA0-4B47-8322-0B867EE42A43}" type="presOf" srcId="{737D03C0-EA9E-4FE0-B4B8-820327AA3133}" destId="{E4353719-B7EB-46A8-90B6-C71A266656F1}" srcOrd="1" destOrd="0" presId="urn:microsoft.com/office/officeart/2005/8/layout/list1"/>
    <dgm:cxn modelId="{EA2E79FD-93D6-40D1-B289-7A5295D8CDDA}" type="presOf" srcId="{E194FFE4-E704-4F72-9F60-A4AD25803FF3}" destId="{33366AA1-5697-4722-B117-3EAFBA12CC43}" srcOrd="0" destOrd="0" presId="urn:microsoft.com/office/officeart/2005/8/layout/list1"/>
    <dgm:cxn modelId="{15604489-7CE1-42CF-A8A7-B8BCB0CB36F9}" type="presOf" srcId="{2725BDEF-9214-4ED0-97E3-D18836042A75}" destId="{9E2A2ECE-0ADF-4F8D-BF3E-FE03252D7054}" srcOrd="0" destOrd="0" presId="urn:microsoft.com/office/officeart/2005/8/layout/list1"/>
    <dgm:cxn modelId="{80B0B527-1042-430D-BEAA-79E2BA5B7FA7}" srcId="{FBE4F507-9128-406C-8E52-6DED7C9B55E6}" destId="{FE080F34-F177-4925-B6AC-323640B6DCA3}" srcOrd="3" destOrd="0" parTransId="{E9EAD270-2CCC-4AC8-B150-EFD1A3CAF383}" sibTransId="{51C9ED37-A63F-49CD-AF9E-6659F092D86F}"/>
    <dgm:cxn modelId="{51DB2E3A-4CD9-4E6A-9992-B374E0DF6E4B}" srcId="{FBE4F507-9128-406C-8E52-6DED7C9B55E6}" destId="{737D03C0-EA9E-4FE0-B4B8-820327AA3133}" srcOrd="0" destOrd="0" parTransId="{ECBCEE1C-B78F-4B57-8BE4-D42799408B13}" sibTransId="{52C3E2C9-F817-4A42-AA08-529F6E90B16C}"/>
    <dgm:cxn modelId="{2DBE5FD7-DD44-4F31-8EDC-25419261F81F}" type="presOf" srcId="{FBE4F507-9128-406C-8E52-6DED7C9B55E6}" destId="{F7DABC4E-CFF0-4AA8-B70E-89B6DC260BFE}" srcOrd="0" destOrd="0" presId="urn:microsoft.com/office/officeart/2005/8/layout/list1"/>
    <dgm:cxn modelId="{E3DF1D9E-675F-4038-A049-E3601FD367DB}" type="presOf" srcId="{FE080F34-F177-4925-B6AC-323640B6DCA3}" destId="{49BD8542-CD7F-44EB-92B9-81B06DA3CF6C}" srcOrd="1" destOrd="0" presId="urn:microsoft.com/office/officeart/2005/8/layout/list1"/>
    <dgm:cxn modelId="{032255EA-7A2F-40F4-B9B6-38419C4E6D74}" type="presOf" srcId="{FE080F34-F177-4925-B6AC-323640B6DCA3}" destId="{4BCCA762-8A26-41F1-9AEF-A97182575C65}" srcOrd="0" destOrd="0" presId="urn:microsoft.com/office/officeart/2005/8/layout/list1"/>
    <dgm:cxn modelId="{3017CE3E-D407-4AB0-AF18-5B8D75471F15}" type="presOf" srcId="{737D03C0-EA9E-4FE0-B4B8-820327AA3133}" destId="{FE2C3463-BCCA-46A5-952E-2C68A5B48E79}" srcOrd="0" destOrd="0" presId="urn:microsoft.com/office/officeart/2005/8/layout/list1"/>
    <dgm:cxn modelId="{A6F5B6F6-2F2C-462D-8151-D0F9BA44FA22}" srcId="{FBE4F507-9128-406C-8E52-6DED7C9B55E6}" destId="{E194FFE4-E704-4F72-9F60-A4AD25803FF3}" srcOrd="1" destOrd="0" parTransId="{B68B03AF-2DB2-427E-895B-A3B1F9FABE14}" sibTransId="{E3E5B25E-01C1-4ED2-A981-AA50D0AB2EB8}"/>
    <dgm:cxn modelId="{CE885E46-B74B-4C98-843E-BA8788A781B5}" srcId="{FBE4F507-9128-406C-8E52-6DED7C9B55E6}" destId="{2725BDEF-9214-4ED0-97E3-D18836042A75}" srcOrd="2" destOrd="0" parTransId="{64CF5499-BC5D-47F9-B7DB-8367DAD30866}" sibTransId="{23E9683E-8489-43A3-87C3-C9FEC0317BD8}"/>
    <dgm:cxn modelId="{51BDAA9E-C379-437C-A79A-6697EC3D84DB}" type="presOf" srcId="{2725BDEF-9214-4ED0-97E3-D18836042A75}" destId="{95312310-8B79-4A72-92BE-2BF215991938}" srcOrd="1" destOrd="0" presId="urn:microsoft.com/office/officeart/2005/8/layout/list1"/>
    <dgm:cxn modelId="{E259CFD9-3D4D-42A2-85B1-ADD88508259B}" type="presParOf" srcId="{F7DABC4E-CFF0-4AA8-B70E-89B6DC260BFE}" destId="{97A59554-6517-45FE-B315-76D5C48E2CA8}" srcOrd="0" destOrd="0" presId="urn:microsoft.com/office/officeart/2005/8/layout/list1"/>
    <dgm:cxn modelId="{767D22AF-C58D-4159-8EF9-641A7A2235AF}" type="presParOf" srcId="{97A59554-6517-45FE-B315-76D5C48E2CA8}" destId="{FE2C3463-BCCA-46A5-952E-2C68A5B48E79}" srcOrd="0" destOrd="0" presId="urn:microsoft.com/office/officeart/2005/8/layout/list1"/>
    <dgm:cxn modelId="{6831C628-D8CA-4670-8D26-18340687F82E}" type="presParOf" srcId="{97A59554-6517-45FE-B315-76D5C48E2CA8}" destId="{E4353719-B7EB-46A8-90B6-C71A266656F1}" srcOrd="1" destOrd="0" presId="urn:microsoft.com/office/officeart/2005/8/layout/list1"/>
    <dgm:cxn modelId="{1F635635-769C-4A3D-88A8-5DC7F812B7E6}" type="presParOf" srcId="{F7DABC4E-CFF0-4AA8-B70E-89B6DC260BFE}" destId="{329662EE-94C4-4EF6-9A34-724F3C2733A5}" srcOrd="1" destOrd="0" presId="urn:microsoft.com/office/officeart/2005/8/layout/list1"/>
    <dgm:cxn modelId="{EB36DE04-CEA6-4972-BE92-30F3CDD6E4DC}" type="presParOf" srcId="{F7DABC4E-CFF0-4AA8-B70E-89B6DC260BFE}" destId="{B94FD596-1D28-4FC7-9736-1AF14F900DC5}" srcOrd="2" destOrd="0" presId="urn:microsoft.com/office/officeart/2005/8/layout/list1"/>
    <dgm:cxn modelId="{C9E6B2E1-2828-4637-99DF-62FC22CC09F6}" type="presParOf" srcId="{F7DABC4E-CFF0-4AA8-B70E-89B6DC260BFE}" destId="{D88C95B2-CE18-44FF-84E6-DBD8473421B4}" srcOrd="3" destOrd="0" presId="urn:microsoft.com/office/officeart/2005/8/layout/list1"/>
    <dgm:cxn modelId="{DB4938AA-5D6D-4654-88FA-C438DDF3711A}" type="presParOf" srcId="{F7DABC4E-CFF0-4AA8-B70E-89B6DC260BFE}" destId="{B9C384CB-81D9-422D-A91A-A072C2D0EDBB}" srcOrd="4" destOrd="0" presId="urn:microsoft.com/office/officeart/2005/8/layout/list1"/>
    <dgm:cxn modelId="{21E0B8AE-463C-42F8-894C-8C4E3D077B94}" type="presParOf" srcId="{B9C384CB-81D9-422D-A91A-A072C2D0EDBB}" destId="{33366AA1-5697-4722-B117-3EAFBA12CC43}" srcOrd="0" destOrd="0" presId="urn:microsoft.com/office/officeart/2005/8/layout/list1"/>
    <dgm:cxn modelId="{5E4B53A3-BDEF-428B-AEB8-7DC5B2F05DEF}" type="presParOf" srcId="{B9C384CB-81D9-422D-A91A-A072C2D0EDBB}" destId="{3655CE00-9AFA-40E0-8870-C14E121E67F8}" srcOrd="1" destOrd="0" presId="urn:microsoft.com/office/officeart/2005/8/layout/list1"/>
    <dgm:cxn modelId="{5D918BF9-7749-406D-BEB2-4EEBB3F09303}" type="presParOf" srcId="{F7DABC4E-CFF0-4AA8-B70E-89B6DC260BFE}" destId="{F6748BFC-8831-41EA-BB31-C196B99133C1}" srcOrd="5" destOrd="0" presId="urn:microsoft.com/office/officeart/2005/8/layout/list1"/>
    <dgm:cxn modelId="{2773D123-9B53-49D2-B88D-D1B235A95313}" type="presParOf" srcId="{F7DABC4E-CFF0-4AA8-B70E-89B6DC260BFE}" destId="{CFFCDD35-278B-4411-B003-CE2CE7D92DF3}" srcOrd="6" destOrd="0" presId="urn:microsoft.com/office/officeart/2005/8/layout/list1"/>
    <dgm:cxn modelId="{34D39689-B3B3-4688-B703-84B6910DFC7F}" type="presParOf" srcId="{F7DABC4E-CFF0-4AA8-B70E-89B6DC260BFE}" destId="{5FEAF322-FD38-48E6-B6FC-0D621A5AFA7C}" srcOrd="7" destOrd="0" presId="urn:microsoft.com/office/officeart/2005/8/layout/list1"/>
    <dgm:cxn modelId="{A8B4D435-F06F-42C7-9CE8-F19C9B31643A}" type="presParOf" srcId="{F7DABC4E-CFF0-4AA8-B70E-89B6DC260BFE}" destId="{0AABFEAF-B4B6-4136-99C5-B85DDBBFE9CC}" srcOrd="8" destOrd="0" presId="urn:microsoft.com/office/officeart/2005/8/layout/list1"/>
    <dgm:cxn modelId="{DCEA5EA7-B0C8-4089-B7D3-482A97E4E64F}" type="presParOf" srcId="{0AABFEAF-B4B6-4136-99C5-B85DDBBFE9CC}" destId="{9E2A2ECE-0ADF-4F8D-BF3E-FE03252D7054}" srcOrd="0" destOrd="0" presId="urn:microsoft.com/office/officeart/2005/8/layout/list1"/>
    <dgm:cxn modelId="{DF5E9AFA-CB10-46EE-B1E4-7CE1F1F5AFC2}" type="presParOf" srcId="{0AABFEAF-B4B6-4136-99C5-B85DDBBFE9CC}" destId="{95312310-8B79-4A72-92BE-2BF215991938}" srcOrd="1" destOrd="0" presId="urn:microsoft.com/office/officeart/2005/8/layout/list1"/>
    <dgm:cxn modelId="{F397CE12-CB86-4194-BA4C-C5BA7F2F6F2C}" type="presParOf" srcId="{F7DABC4E-CFF0-4AA8-B70E-89B6DC260BFE}" destId="{CA2EB36A-F05B-47A4-AA6B-BB630164FE6C}" srcOrd="9" destOrd="0" presId="urn:microsoft.com/office/officeart/2005/8/layout/list1"/>
    <dgm:cxn modelId="{1C30CCAE-6F94-4EA9-8BE8-955D287A31A7}" type="presParOf" srcId="{F7DABC4E-CFF0-4AA8-B70E-89B6DC260BFE}" destId="{AAD3DFB2-F0D9-4060-9B79-B8495376D703}" srcOrd="10" destOrd="0" presId="urn:microsoft.com/office/officeart/2005/8/layout/list1"/>
    <dgm:cxn modelId="{012C97D8-DFCA-464F-9ACA-6DE24CB044CC}" type="presParOf" srcId="{F7DABC4E-CFF0-4AA8-B70E-89B6DC260BFE}" destId="{8C97EE50-1CED-4E48-9CF0-2DBBEBDB362E}" srcOrd="11" destOrd="0" presId="urn:microsoft.com/office/officeart/2005/8/layout/list1"/>
    <dgm:cxn modelId="{10E9C910-53CB-4647-8C25-D0561D787B9D}" type="presParOf" srcId="{F7DABC4E-CFF0-4AA8-B70E-89B6DC260BFE}" destId="{4041763A-2DB9-48E6-BEF4-232ED2634B71}" srcOrd="12" destOrd="0" presId="urn:microsoft.com/office/officeart/2005/8/layout/list1"/>
    <dgm:cxn modelId="{65256FAB-EFE8-4B16-BC94-F55944269C7A}" type="presParOf" srcId="{4041763A-2DB9-48E6-BEF4-232ED2634B71}" destId="{4BCCA762-8A26-41F1-9AEF-A97182575C65}" srcOrd="0" destOrd="0" presId="urn:microsoft.com/office/officeart/2005/8/layout/list1"/>
    <dgm:cxn modelId="{98ED128E-C6EB-4FAF-8AF1-D297684F0D86}" type="presParOf" srcId="{4041763A-2DB9-48E6-BEF4-232ED2634B71}" destId="{49BD8542-CD7F-44EB-92B9-81B06DA3CF6C}" srcOrd="1" destOrd="0" presId="urn:microsoft.com/office/officeart/2005/8/layout/list1"/>
    <dgm:cxn modelId="{390EF55B-A4C0-4A8A-B588-DB12D6E95B0E}" type="presParOf" srcId="{F7DABC4E-CFF0-4AA8-B70E-89B6DC260BFE}" destId="{EE96C826-63AC-4C73-9DB8-789B80F40960}" srcOrd="13" destOrd="0" presId="urn:microsoft.com/office/officeart/2005/8/layout/list1"/>
    <dgm:cxn modelId="{A6D9D7EC-D900-481F-8819-AFCD346CA73D}" type="presParOf" srcId="{F7DABC4E-CFF0-4AA8-B70E-89B6DC260BFE}" destId="{DFC6CED7-9E77-48E8-912D-E3FF038E8B7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317600E-E303-4407-85C9-BEC80665B478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A1DE97A-1F4C-4B2E-91D6-A487C9A28F88}">
      <dgm:prSet phldrT="[Текст]"/>
      <dgm:spPr/>
      <dgm:t>
        <a:bodyPr/>
        <a:lstStyle/>
        <a:p>
          <a:r>
            <a:rPr lang="ru-RU"/>
            <a:t>на 1 января 2019 года</a:t>
          </a:r>
        </a:p>
      </dgm:t>
    </dgm:pt>
    <dgm:pt modelId="{B0CB15FF-9D45-4F60-AF8A-DC65E7D56CC9}" type="parTrans" cxnId="{98AE8C0E-D6FC-4340-B23B-3479908260AE}">
      <dgm:prSet/>
      <dgm:spPr/>
      <dgm:t>
        <a:bodyPr/>
        <a:lstStyle/>
        <a:p>
          <a:endParaRPr lang="ru-RU"/>
        </a:p>
      </dgm:t>
    </dgm:pt>
    <dgm:pt modelId="{ECF22172-7E7A-4E3D-A6DC-B1C386313D69}" type="sibTrans" cxnId="{98AE8C0E-D6FC-4340-B23B-3479908260AE}">
      <dgm:prSet/>
      <dgm:spPr/>
      <dgm:t>
        <a:bodyPr/>
        <a:lstStyle/>
        <a:p>
          <a:endParaRPr lang="ru-RU"/>
        </a:p>
      </dgm:t>
    </dgm:pt>
    <dgm:pt modelId="{76A945E6-8DF9-4439-84E8-A1D8A5671FA4}">
      <dgm:prSet phldrT="[Текст]"/>
      <dgm:spPr/>
      <dgm:t>
        <a:bodyPr/>
        <a:lstStyle/>
        <a:p>
          <a:r>
            <a:rPr lang="ru-RU"/>
            <a:t>на 1 января 2020 года</a:t>
          </a:r>
        </a:p>
      </dgm:t>
    </dgm:pt>
    <dgm:pt modelId="{55936673-4193-45F7-A0A1-900FABB12516}" type="parTrans" cxnId="{B122899A-3187-4AF0-99FB-37FD8C5D75B5}">
      <dgm:prSet/>
      <dgm:spPr/>
      <dgm:t>
        <a:bodyPr/>
        <a:lstStyle/>
        <a:p>
          <a:endParaRPr lang="ru-RU"/>
        </a:p>
      </dgm:t>
    </dgm:pt>
    <dgm:pt modelId="{B161001B-838F-4BEB-9A29-E512AAFA5D10}" type="sibTrans" cxnId="{B122899A-3187-4AF0-99FB-37FD8C5D75B5}">
      <dgm:prSet/>
      <dgm:spPr/>
      <dgm:t>
        <a:bodyPr/>
        <a:lstStyle/>
        <a:p>
          <a:endParaRPr lang="ru-RU"/>
        </a:p>
      </dgm:t>
    </dgm:pt>
    <dgm:pt modelId="{EF2B919A-2968-45EC-8355-AEACA4874798}">
      <dgm:prSet phldrT="[Текст]"/>
      <dgm:spPr/>
      <dgm:t>
        <a:bodyPr/>
        <a:lstStyle/>
        <a:p>
          <a:r>
            <a:rPr lang="ru-RU"/>
            <a:t>ВСЕГО 5800,0 тыс.руб.</a:t>
          </a:r>
        </a:p>
      </dgm:t>
    </dgm:pt>
    <dgm:pt modelId="{68F558BC-87BE-4179-8773-EA754A1E2557}" type="parTrans" cxnId="{A9184F20-E637-4656-B4A7-0C615AA38F1D}">
      <dgm:prSet/>
      <dgm:spPr/>
      <dgm:t>
        <a:bodyPr/>
        <a:lstStyle/>
        <a:p>
          <a:endParaRPr lang="ru-RU"/>
        </a:p>
      </dgm:t>
    </dgm:pt>
    <dgm:pt modelId="{5C7A68F1-618A-4FC7-8208-667269A302DA}" type="sibTrans" cxnId="{A9184F20-E637-4656-B4A7-0C615AA38F1D}">
      <dgm:prSet/>
      <dgm:spPr/>
      <dgm:t>
        <a:bodyPr/>
        <a:lstStyle/>
        <a:p>
          <a:endParaRPr lang="ru-RU"/>
        </a:p>
      </dgm:t>
    </dgm:pt>
    <dgm:pt modelId="{524D9355-CC99-47CC-8335-8F4534E7F536}">
      <dgm:prSet phldrT="[Текст]"/>
      <dgm:spPr/>
      <dgm:t>
        <a:bodyPr/>
        <a:lstStyle/>
        <a:p>
          <a:r>
            <a:rPr lang="ru-RU"/>
            <a:t>ВСЕГО 0,0 тыс.руб.</a:t>
          </a:r>
        </a:p>
      </dgm:t>
    </dgm:pt>
    <dgm:pt modelId="{9D913A28-6633-4303-929C-EB295EA4282E}" type="parTrans" cxnId="{3F6800C1-D965-4C85-B083-B477123593C1}">
      <dgm:prSet/>
      <dgm:spPr/>
      <dgm:t>
        <a:bodyPr/>
        <a:lstStyle/>
        <a:p>
          <a:endParaRPr lang="ru-RU"/>
        </a:p>
      </dgm:t>
    </dgm:pt>
    <dgm:pt modelId="{E3BDF4EE-443F-4650-84AE-0E39B2D1E3A7}" type="sibTrans" cxnId="{3F6800C1-D965-4C85-B083-B477123593C1}">
      <dgm:prSet/>
      <dgm:spPr/>
      <dgm:t>
        <a:bodyPr/>
        <a:lstStyle/>
        <a:p>
          <a:endParaRPr lang="ru-RU"/>
        </a:p>
      </dgm:t>
    </dgm:pt>
    <dgm:pt modelId="{8188E4A5-950D-4B3E-A328-EF7BDB04E3B7}" type="pres">
      <dgm:prSet presAssocID="{7317600E-E303-4407-85C9-BEC80665B478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3FDF447-5434-4BF7-907F-FD9E8596D363}" type="pres">
      <dgm:prSet presAssocID="{7317600E-E303-4407-85C9-BEC80665B478}" presName="diamond" presStyleLbl="bgShp" presStyleIdx="0" presStyleCnt="1" custScaleX="171429" custLinFactNeighborX="-794"/>
      <dgm:spPr/>
    </dgm:pt>
    <dgm:pt modelId="{57C691AF-E681-4851-B1D7-BEB66A1DC207}" type="pres">
      <dgm:prSet presAssocID="{7317600E-E303-4407-85C9-BEC80665B478}" presName="quad1" presStyleLbl="node1" presStyleIdx="0" presStyleCnt="4" custScaleX="248683" custScaleY="136480" custLinFactX="-41784" custLinFactNeighborX="-100000" custLinFactNeighborY="-61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051C76-7FE2-4026-A035-32F2D9BABD4C}" type="pres">
      <dgm:prSet presAssocID="{7317600E-E303-4407-85C9-BEC80665B478}" presName="quad2" presStyleLbl="node1" presStyleIdx="1" presStyleCnt="4" custFlipHor="0" custScaleX="224966" custScaleY="128280" custLinFactX="78520" custLinFactNeighborX="100000" custLinFactNeighborY="-95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B014DB-17AC-4E16-9094-627B04E37809}" type="pres">
      <dgm:prSet presAssocID="{7317600E-E303-4407-85C9-BEC80665B478}" presName="quad3" presStyleLbl="node1" presStyleIdx="2" presStyleCnt="4" custScaleX="121209" custLinFactX="-60871" custLinFactNeighborX="-100000" custLinFactNeighborY="81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99A680-A5B1-47FF-A6CC-BCEE1EB067C1}" type="pres">
      <dgm:prSet presAssocID="{7317600E-E303-4407-85C9-BEC80665B478}" presName="quad4" presStyleLbl="node1" presStyleIdx="3" presStyleCnt="4" custLinFactX="90059" custLinFactNeighborX="100000" custLinFactNeighborY="339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F6800C1-D965-4C85-B083-B477123593C1}" srcId="{7317600E-E303-4407-85C9-BEC80665B478}" destId="{524D9355-CC99-47CC-8335-8F4534E7F536}" srcOrd="3" destOrd="0" parTransId="{9D913A28-6633-4303-929C-EB295EA4282E}" sibTransId="{E3BDF4EE-443F-4650-84AE-0E39B2D1E3A7}"/>
    <dgm:cxn modelId="{9A7987D7-5E94-479D-B6E4-9F1FE690DEFE}" type="presOf" srcId="{7317600E-E303-4407-85C9-BEC80665B478}" destId="{8188E4A5-950D-4B3E-A328-EF7BDB04E3B7}" srcOrd="0" destOrd="0" presId="urn:microsoft.com/office/officeart/2005/8/layout/matrix3"/>
    <dgm:cxn modelId="{784D6392-D5F3-4164-A0D5-B58A7BC6B017}" type="presOf" srcId="{EF2B919A-2968-45EC-8355-AEACA4874798}" destId="{01B014DB-17AC-4E16-9094-627B04E37809}" srcOrd="0" destOrd="0" presId="urn:microsoft.com/office/officeart/2005/8/layout/matrix3"/>
    <dgm:cxn modelId="{98AE8C0E-D6FC-4340-B23B-3479908260AE}" srcId="{7317600E-E303-4407-85C9-BEC80665B478}" destId="{3A1DE97A-1F4C-4B2E-91D6-A487C9A28F88}" srcOrd="0" destOrd="0" parTransId="{B0CB15FF-9D45-4F60-AF8A-DC65E7D56CC9}" sibTransId="{ECF22172-7E7A-4E3D-A6DC-B1C386313D69}"/>
    <dgm:cxn modelId="{0EE713E8-556A-4E49-B6C0-B0AE313D3D63}" type="presOf" srcId="{3A1DE97A-1F4C-4B2E-91D6-A487C9A28F88}" destId="{57C691AF-E681-4851-B1D7-BEB66A1DC207}" srcOrd="0" destOrd="0" presId="urn:microsoft.com/office/officeart/2005/8/layout/matrix3"/>
    <dgm:cxn modelId="{A9184F20-E637-4656-B4A7-0C615AA38F1D}" srcId="{7317600E-E303-4407-85C9-BEC80665B478}" destId="{EF2B919A-2968-45EC-8355-AEACA4874798}" srcOrd="2" destOrd="0" parTransId="{68F558BC-87BE-4179-8773-EA754A1E2557}" sibTransId="{5C7A68F1-618A-4FC7-8208-667269A302DA}"/>
    <dgm:cxn modelId="{B122899A-3187-4AF0-99FB-37FD8C5D75B5}" srcId="{7317600E-E303-4407-85C9-BEC80665B478}" destId="{76A945E6-8DF9-4439-84E8-A1D8A5671FA4}" srcOrd="1" destOrd="0" parTransId="{55936673-4193-45F7-A0A1-900FABB12516}" sibTransId="{B161001B-838F-4BEB-9A29-E512AAFA5D10}"/>
    <dgm:cxn modelId="{C6DA621C-24C1-4B12-98D4-0ABE377E8FE5}" type="presOf" srcId="{524D9355-CC99-47CC-8335-8F4534E7F536}" destId="{BF99A680-A5B1-47FF-A6CC-BCEE1EB067C1}" srcOrd="0" destOrd="0" presId="urn:microsoft.com/office/officeart/2005/8/layout/matrix3"/>
    <dgm:cxn modelId="{39348338-087F-45A3-A18F-077036BD437D}" type="presOf" srcId="{76A945E6-8DF9-4439-84E8-A1D8A5671FA4}" destId="{99051C76-7FE2-4026-A035-32F2D9BABD4C}" srcOrd="0" destOrd="0" presId="urn:microsoft.com/office/officeart/2005/8/layout/matrix3"/>
    <dgm:cxn modelId="{8AC71695-3714-47BA-BB29-F84F02681583}" type="presParOf" srcId="{8188E4A5-950D-4B3E-A328-EF7BDB04E3B7}" destId="{13FDF447-5434-4BF7-907F-FD9E8596D363}" srcOrd="0" destOrd="0" presId="urn:microsoft.com/office/officeart/2005/8/layout/matrix3"/>
    <dgm:cxn modelId="{8EF52A73-2438-4CF8-8FA2-A868E9CA626B}" type="presParOf" srcId="{8188E4A5-950D-4B3E-A328-EF7BDB04E3B7}" destId="{57C691AF-E681-4851-B1D7-BEB66A1DC207}" srcOrd="1" destOrd="0" presId="urn:microsoft.com/office/officeart/2005/8/layout/matrix3"/>
    <dgm:cxn modelId="{B2A24754-FB35-4EDB-A2D7-15F21C779974}" type="presParOf" srcId="{8188E4A5-950D-4B3E-A328-EF7BDB04E3B7}" destId="{99051C76-7FE2-4026-A035-32F2D9BABD4C}" srcOrd="2" destOrd="0" presId="urn:microsoft.com/office/officeart/2005/8/layout/matrix3"/>
    <dgm:cxn modelId="{40ECFA51-311A-477B-884C-C4BBE054D505}" type="presParOf" srcId="{8188E4A5-950D-4B3E-A328-EF7BDB04E3B7}" destId="{01B014DB-17AC-4E16-9094-627B04E37809}" srcOrd="3" destOrd="0" presId="urn:microsoft.com/office/officeart/2005/8/layout/matrix3"/>
    <dgm:cxn modelId="{2798F73C-31F6-4B88-B797-8986C2E55AE7}" type="presParOf" srcId="{8188E4A5-950D-4B3E-A328-EF7BDB04E3B7}" destId="{BF99A680-A5B1-47FF-A6CC-BCEE1EB067C1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4FD596-1D28-4FC7-9736-1AF14F900DC5}">
      <dsp:nvSpPr>
        <dsp:cNvPr id="0" name=""/>
        <dsp:cNvSpPr/>
      </dsp:nvSpPr>
      <dsp:spPr>
        <a:xfrm>
          <a:off x="0" y="1213593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53719-B7EB-46A8-90B6-C71A266656F1}">
      <dsp:nvSpPr>
        <dsp:cNvPr id="0" name=""/>
        <dsp:cNvSpPr/>
      </dsp:nvSpPr>
      <dsp:spPr>
        <a:xfrm>
          <a:off x="145434" y="303060"/>
          <a:ext cx="2875992" cy="10980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Образование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 baseline="0"/>
            <a:t>249218,2 тыс.руб.</a:t>
          </a:r>
        </a:p>
      </dsp:txBody>
      <dsp:txXfrm>
        <a:off x="145434" y="303060"/>
        <a:ext cx="2875992" cy="1098079"/>
      </dsp:txXfrm>
    </dsp:sp>
    <dsp:sp modelId="{CFFCDD35-278B-4411-B003-CE2CE7D92DF3}">
      <dsp:nvSpPr>
        <dsp:cNvPr id="0" name=""/>
        <dsp:cNvSpPr/>
      </dsp:nvSpPr>
      <dsp:spPr>
        <a:xfrm>
          <a:off x="0" y="2178757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55CE00-9AFA-40E0-8870-C14E121E67F8}">
      <dsp:nvSpPr>
        <dsp:cNvPr id="0" name=""/>
        <dsp:cNvSpPr/>
      </dsp:nvSpPr>
      <dsp:spPr>
        <a:xfrm>
          <a:off x="148996" y="1488993"/>
          <a:ext cx="2872430" cy="82260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Культура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 36492,1 тыс.руб.</a:t>
          </a:r>
        </a:p>
      </dsp:txBody>
      <dsp:txXfrm>
        <a:off x="148996" y="1488993"/>
        <a:ext cx="2872430" cy="822603"/>
      </dsp:txXfrm>
    </dsp:sp>
    <dsp:sp modelId="{AAD3DFB2-F0D9-4060-9B79-B8495376D703}">
      <dsp:nvSpPr>
        <dsp:cNvPr id="0" name=""/>
        <dsp:cNvSpPr/>
      </dsp:nvSpPr>
      <dsp:spPr>
        <a:xfrm>
          <a:off x="0" y="3301713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12310-8B79-4A72-92BE-2BF215991938}">
      <dsp:nvSpPr>
        <dsp:cNvPr id="0" name=""/>
        <dsp:cNvSpPr/>
      </dsp:nvSpPr>
      <dsp:spPr>
        <a:xfrm>
          <a:off x="143252" y="2454157"/>
          <a:ext cx="2875771" cy="98039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Социальная политика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3623,4 тыс.руб.</a:t>
          </a:r>
        </a:p>
      </dsp:txBody>
      <dsp:txXfrm>
        <a:off x="143252" y="2454157"/>
        <a:ext cx="2875771" cy="980396"/>
      </dsp:txXfrm>
    </dsp:sp>
    <dsp:sp modelId="{DFC6CED7-9E77-48E8-912D-E3FF038E8B78}">
      <dsp:nvSpPr>
        <dsp:cNvPr id="0" name=""/>
        <dsp:cNvSpPr/>
      </dsp:nvSpPr>
      <dsp:spPr>
        <a:xfrm>
          <a:off x="0" y="4823676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D8542-CD7F-44EB-92B9-81B06DA3CF6C}">
      <dsp:nvSpPr>
        <dsp:cNvPr id="0" name=""/>
        <dsp:cNvSpPr/>
      </dsp:nvSpPr>
      <dsp:spPr>
        <a:xfrm>
          <a:off x="96703" y="3570080"/>
          <a:ext cx="2875223" cy="137940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Физкультура и спорт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3550,4 тыс.руб.</a:t>
          </a:r>
        </a:p>
      </dsp:txBody>
      <dsp:txXfrm>
        <a:off x="96703" y="3570080"/>
        <a:ext cx="2875223" cy="137940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4FD596-1D28-4FC7-9736-1AF14F900DC5}">
      <dsp:nvSpPr>
        <dsp:cNvPr id="0" name=""/>
        <dsp:cNvSpPr/>
      </dsp:nvSpPr>
      <dsp:spPr>
        <a:xfrm>
          <a:off x="0" y="1213593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53719-B7EB-46A8-90B6-C71A266656F1}">
      <dsp:nvSpPr>
        <dsp:cNvPr id="0" name=""/>
        <dsp:cNvSpPr/>
      </dsp:nvSpPr>
      <dsp:spPr>
        <a:xfrm>
          <a:off x="145434" y="303060"/>
          <a:ext cx="2875992" cy="109807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Образование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 baseline="0"/>
            <a:t>249195,1 тыс.руб.</a:t>
          </a:r>
        </a:p>
      </dsp:txBody>
      <dsp:txXfrm>
        <a:off x="145434" y="303060"/>
        <a:ext cx="2875992" cy="1098079"/>
      </dsp:txXfrm>
    </dsp:sp>
    <dsp:sp modelId="{CFFCDD35-278B-4411-B003-CE2CE7D92DF3}">
      <dsp:nvSpPr>
        <dsp:cNvPr id="0" name=""/>
        <dsp:cNvSpPr/>
      </dsp:nvSpPr>
      <dsp:spPr>
        <a:xfrm>
          <a:off x="0" y="2178757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55CE00-9AFA-40E0-8870-C14E121E67F8}">
      <dsp:nvSpPr>
        <dsp:cNvPr id="0" name=""/>
        <dsp:cNvSpPr/>
      </dsp:nvSpPr>
      <dsp:spPr>
        <a:xfrm>
          <a:off x="148268" y="1488993"/>
          <a:ext cx="2872430" cy="82260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Культура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36479,7 тыс.руб.</a:t>
          </a:r>
        </a:p>
      </dsp:txBody>
      <dsp:txXfrm>
        <a:off x="148268" y="1488993"/>
        <a:ext cx="2872430" cy="822603"/>
      </dsp:txXfrm>
    </dsp:sp>
    <dsp:sp modelId="{AAD3DFB2-F0D9-4060-9B79-B8495376D703}">
      <dsp:nvSpPr>
        <dsp:cNvPr id="0" name=""/>
        <dsp:cNvSpPr/>
      </dsp:nvSpPr>
      <dsp:spPr>
        <a:xfrm>
          <a:off x="0" y="3301713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12310-8B79-4A72-92BE-2BF215991938}">
      <dsp:nvSpPr>
        <dsp:cNvPr id="0" name=""/>
        <dsp:cNvSpPr/>
      </dsp:nvSpPr>
      <dsp:spPr>
        <a:xfrm>
          <a:off x="143252" y="2454157"/>
          <a:ext cx="2875771" cy="98039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Социальная политика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3219,7 тыс.руб.</a:t>
          </a:r>
        </a:p>
      </dsp:txBody>
      <dsp:txXfrm>
        <a:off x="143252" y="2454157"/>
        <a:ext cx="2875771" cy="980396"/>
      </dsp:txXfrm>
    </dsp:sp>
    <dsp:sp modelId="{DFC6CED7-9E77-48E8-912D-E3FF038E8B78}">
      <dsp:nvSpPr>
        <dsp:cNvPr id="0" name=""/>
        <dsp:cNvSpPr/>
      </dsp:nvSpPr>
      <dsp:spPr>
        <a:xfrm>
          <a:off x="0" y="4823676"/>
          <a:ext cx="30214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D8542-CD7F-44EB-92B9-81B06DA3CF6C}">
      <dsp:nvSpPr>
        <dsp:cNvPr id="0" name=""/>
        <dsp:cNvSpPr/>
      </dsp:nvSpPr>
      <dsp:spPr>
        <a:xfrm>
          <a:off x="96703" y="3570080"/>
          <a:ext cx="2875223" cy="137940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42" tIns="0" rIns="7994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Физкультура и спорт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3550,4 тыс.руб.</a:t>
          </a:r>
        </a:p>
      </dsp:txBody>
      <dsp:txXfrm>
        <a:off x="96703" y="3570080"/>
        <a:ext cx="2875223" cy="137940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3FDF447-5434-4BF7-907F-FD9E8596D363}">
      <dsp:nvSpPr>
        <dsp:cNvPr id="0" name=""/>
        <dsp:cNvSpPr/>
      </dsp:nvSpPr>
      <dsp:spPr>
        <a:xfrm>
          <a:off x="1721605" y="0"/>
          <a:ext cx="5482784" cy="3198283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C691AF-E681-4851-B1D7-BEB66A1DC207}">
      <dsp:nvSpPr>
        <dsp:cNvPr id="0" name=""/>
        <dsp:cNvSpPr/>
      </dsp:nvSpPr>
      <dsp:spPr>
        <a:xfrm>
          <a:off x="497288" y="0"/>
          <a:ext cx="3101898" cy="17023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на 1 января 2019 года</a:t>
          </a:r>
        </a:p>
      </dsp:txBody>
      <dsp:txXfrm>
        <a:off x="497288" y="0"/>
        <a:ext cx="3101898" cy="1702356"/>
      </dsp:txXfrm>
    </dsp:sp>
    <dsp:sp modelId="{99051C76-7FE2-4026-A035-32F2D9BABD4C}">
      <dsp:nvSpPr>
        <dsp:cNvPr id="0" name=""/>
        <dsp:cNvSpPr/>
      </dsp:nvSpPr>
      <dsp:spPr>
        <a:xfrm>
          <a:off x="5983730" y="8930"/>
          <a:ext cx="2806069" cy="16000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на 1 января 2020 года</a:t>
          </a:r>
        </a:p>
      </dsp:txBody>
      <dsp:txXfrm>
        <a:off x="5983730" y="8930"/>
        <a:ext cx="2806069" cy="1600075"/>
      </dsp:txXfrm>
    </dsp:sp>
    <dsp:sp modelId="{01B014DB-17AC-4E16-9094-627B04E37809}">
      <dsp:nvSpPr>
        <dsp:cNvPr id="0" name=""/>
        <dsp:cNvSpPr/>
      </dsp:nvSpPr>
      <dsp:spPr>
        <a:xfrm>
          <a:off x="1054221" y="1748723"/>
          <a:ext cx="1511876" cy="1247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ВСЕГО 5800,0 тыс.руб.</a:t>
          </a:r>
        </a:p>
      </dsp:txBody>
      <dsp:txXfrm>
        <a:off x="1054221" y="1748723"/>
        <a:ext cx="1511876" cy="1247330"/>
      </dsp:txXfrm>
    </dsp:sp>
    <dsp:sp modelId="{BF99A680-A5B1-47FF-A6CC-BCEE1EB067C1}">
      <dsp:nvSpPr>
        <dsp:cNvPr id="0" name=""/>
        <dsp:cNvSpPr/>
      </dsp:nvSpPr>
      <dsp:spPr>
        <a:xfrm>
          <a:off x="6907029" y="1689450"/>
          <a:ext cx="1247330" cy="1247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ВСЕГО 0,0 тыс.руб.</a:t>
          </a:r>
        </a:p>
      </dsp:txBody>
      <dsp:txXfrm>
        <a:off x="6907029" y="1689450"/>
        <a:ext cx="1247330" cy="1247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0.20665</cdr:x>
      <cdr:y>0.24319</cdr:y>
    </cdr:from>
    <cdr:to>
      <cdr:x>0.37283</cdr:x>
      <cdr:y>0.52856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37037" y="7792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0.83361</cdr:x>
      <cdr:y>0</cdr:y>
    </cdr:from>
    <cdr:to>
      <cdr:x>0.9998</cdr:x>
      <cdr:y>0.28538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14220" y="0"/>
          <a:ext cx="1478108" cy="122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тыс.руб</a:t>
          </a:r>
          <a:r>
            <a:rPr lang="ru-RU" sz="1100"/>
            <a:t>.</a:t>
          </a:r>
        </a:p>
      </cdr:txBody>
    </cdr:sp>
  </cdr:relSizeAnchor>
  <cdr:relSizeAnchor xmlns:cdr="http://schemas.openxmlformats.org/drawingml/2006/chartDrawing">
    <cdr:from>
      <cdr:x>0.32602</cdr:x>
      <cdr:y>0.71463</cdr:y>
    </cdr:from>
    <cdr:to>
      <cdr:x>0.61504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93846" y="2289810"/>
          <a:ext cx="159026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0.3607</cdr:x>
      <cdr:y>0.71463</cdr:y>
    </cdr:from>
    <cdr:to>
      <cdr:x>0.53122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4678" y="2289976"/>
          <a:ext cx="93825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  </a:t>
          </a:r>
        </a:p>
      </cdr:txBody>
    </cdr:sp>
  </cdr:relSizeAnchor>
  <cdr:relSizeAnchor xmlns:cdr="http://schemas.openxmlformats.org/drawingml/2006/chartDrawing">
    <cdr:from>
      <cdr:x>0.4214</cdr:x>
      <cdr:y>0.71463</cdr:y>
    </cdr:from>
    <cdr:to>
      <cdr:x>0.58758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318634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0.44452</cdr:x>
      <cdr:y>0.71463</cdr:y>
    </cdr:from>
    <cdr:to>
      <cdr:x>0.6107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45854" y="240907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</a:t>
          </a:r>
        </a:p>
      </cdr:txBody>
    </cdr:sp>
  </cdr:relSizeAnchor>
  <cdr:relSizeAnchor xmlns:cdr="http://schemas.openxmlformats.org/drawingml/2006/chartDrawing">
    <cdr:from>
      <cdr:x>0.65984</cdr:x>
      <cdr:y>0.71463</cdr:y>
    </cdr:from>
    <cdr:to>
      <cdr:x>0.82602</cdr:x>
      <cdr:y>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30599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</a:t>
          </a:r>
        </a:p>
      </cdr:txBody>
    </cdr:sp>
  </cdr:relSizeAnchor>
  <cdr:relSizeAnchor xmlns:cdr="http://schemas.openxmlformats.org/drawingml/2006/chartDrawing">
    <cdr:from>
      <cdr:x>0.69596</cdr:x>
      <cdr:y>0.59308</cdr:y>
    </cdr:from>
    <cdr:to>
      <cdr:x>0.86215</cdr:x>
      <cdr:y>0.87846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829380" y="190036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0.70319</cdr:x>
      <cdr:y>0.57323</cdr:y>
    </cdr:from>
    <cdr:to>
      <cdr:x>0.86937</cdr:x>
      <cdr:y>0.85861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869138" y="183675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0.7451</cdr:x>
      <cdr:y>0.69979</cdr:y>
    </cdr:from>
    <cdr:to>
      <cdr:x>0.91128</cdr:x>
      <cdr:y>0.98516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99725" y="22422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0.09047</cdr:x>
      <cdr:y>0.70222</cdr:y>
    </cdr:from>
    <cdr:to>
      <cdr:x>0.25665</cdr:x>
      <cdr:y>0.98759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97784" y="22500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0.1844</cdr:x>
      <cdr:y>0.71463</cdr:y>
    </cdr:from>
    <cdr:to>
      <cdr:x>0.35059</cdr:x>
      <cdr:y>1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14618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0.20665</cdr:x>
      <cdr:y>0.24319</cdr:y>
    </cdr:from>
    <cdr:to>
      <cdr:x>0.37283</cdr:x>
      <cdr:y>0.52856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37037" y="7792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0.83361</cdr:x>
      <cdr:y>0</cdr:y>
    </cdr:from>
    <cdr:to>
      <cdr:x>0.9998</cdr:x>
      <cdr:y>0.28538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14220" y="0"/>
          <a:ext cx="1478108" cy="122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тыс.руб</a:t>
          </a:r>
          <a:r>
            <a:rPr lang="ru-RU" sz="1100"/>
            <a:t>.</a:t>
          </a:r>
        </a:p>
      </cdr:txBody>
    </cdr:sp>
  </cdr:relSizeAnchor>
  <cdr:relSizeAnchor xmlns:cdr="http://schemas.openxmlformats.org/drawingml/2006/chartDrawing">
    <cdr:from>
      <cdr:x>0.32602</cdr:x>
      <cdr:y>0.71463</cdr:y>
    </cdr:from>
    <cdr:to>
      <cdr:x>0.61504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93846" y="2289810"/>
          <a:ext cx="159026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0.3607</cdr:x>
      <cdr:y>0.71463</cdr:y>
    </cdr:from>
    <cdr:to>
      <cdr:x>0.53122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4678" y="2289976"/>
          <a:ext cx="93825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  </a:t>
          </a:r>
        </a:p>
      </cdr:txBody>
    </cdr:sp>
  </cdr:relSizeAnchor>
  <cdr:relSizeAnchor xmlns:cdr="http://schemas.openxmlformats.org/drawingml/2006/chartDrawing">
    <cdr:from>
      <cdr:x>0.4214</cdr:x>
      <cdr:y>0.71463</cdr:y>
    </cdr:from>
    <cdr:to>
      <cdr:x>0.58758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318634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0.44452</cdr:x>
      <cdr:y>0.71463</cdr:y>
    </cdr:from>
    <cdr:to>
      <cdr:x>0.6107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45854" y="240907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</a:t>
          </a:r>
        </a:p>
      </cdr:txBody>
    </cdr:sp>
  </cdr:relSizeAnchor>
  <cdr:relSizeAnchor xmlns:cdr="http://schemas.openxmlformats.org/drawingml/2006/chartDrawing">
    <cdr:from>
      <cdr:x>0.65984</cdr:x>
      <cdr:y>0.71463</cdr:y>
    </cdr:from>
    <cdr:to>
      <cdr:x>0.82602</cdr:x>
      <cdr:y>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30599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</a:t>
          </a:r>
        </a:p>
      </cdr:txBody>
    </cdr:sp>
  </cdr:relSizeAnchor>
  <cdr:relSizeAnchor xmlns:cdr="http://schemas.openxmlformats.org/drawingml/2006/chartDrawing">
    <cdr:from>
      <cdr:x>0.69596</cdr:x>
      <cdr:y>0.59308</cdr:y>
    </cdr:from>
    <cdr:to>
      <cdr:x>0.86215</cdr:x>
      <cdr:y>0.87846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829380" y="190036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0.70319</cdr:x>
      <cdr:y>0.57323</cdr:y>
    </cdr:from>
    <cdr:to>
      <cdr:x>0.86937</cdr:x>
      <cdr:y>0.85861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869138" y="183675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0.7451</cdr:x>
      <cdr:y>0.69979</cdr:y>
    </cdr:from>
    <cdr:to>
      <cdr:x>0.91128</cdr:x>
      <cdr:y>0.98516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99725" y="22422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0.09047</cdr:x>
      <cdr:y>0.70222</cdr:y>
    </cdr:from>
    <cdr:to>
      <cdr:x>0.25665</cdr:x>
      <cdr:y>0.98759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97784" y="22500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0.1844</cdr:x>
      <cdr:y>0.71463</cdr:y>
    </cdr:from>
    <cdr:to>
      <cdr:x>0.35059</cdr:x>
      <cdr:y>1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14618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0.13351</cdr:x>
      <cdr:y>0.40237</cdr:y>
    </cdr:from>
    <cdr:to>
      <cdr:x>0.30963</cdr:x>
      <cdr:y>0.74283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1200150" y="1871134"/>
          <a:ext cx="1583266" cy="1583266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900" baseline="0"/>
        </a:p>
        <a:p xmlns:a="http://schemas.openxmlformats.org/drawingml/2006/main">
          <a:endParaRPr lang="ru-RU" sz="900" baseline="0"/>
        </a:p>
        <a:p xmlns:a="http://schemas.openxmlformats.org/drawingml/2006/main">
          <a:r>
            <a:rPr lang="ru-RU" sz="900" baseline="0"/>
            <a:t>  347793,9   тыс.руб                                  </a:t>
          </a: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0.36102</cdr:x>
      <cdr:y>0.28706</cdr:y>
    </cdr:from>
    <cdr:to>
      <cdr:x>0.64173</cdr:x>
      <cdr:y>0.63984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2885272" y="1674574"/>
          <a:ext cx="2243412" cy="2057954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200" baseline="0"/>
        </a:p>
        <a:p xmlns:a="http://schemas.openxmlformats.org/drawingml/2006/main">
          <a:endParaRPr lang="ru-RU" sz="1200" baseline="0"/>
        </a:p>
        <a:p xmlns:a="http://schemas.openxmlformats.org/drawingml/2006/main">
          <a:endParaRPr lang="ru-RU" sz="1200" baseline="0"/>
        </a:p>
        <a:p xmlns:a="http://schemas.openxmlformats.org/drawingml/2006/main">
          <a:r>
            <a:rPr lang="ru-RU" sz="1200" baseline="0"/>
            <a:t>   342913,9 тыс.руб.         </a:t>
          </a:r>
          <a:r>
            <a:rPr lang="ru-RU" sz="1200"/>
            <a:t>        </a:t>
          </a: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0.86108</cdr:x>
      <cdr:y>0.00721</cdr:y>
    </cdr:from>
    <cdr:to>
      <cdr:x>0.96455</cdr:x>
      <cdr:y>0.16306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09417" y="423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тыс.рублей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F5421-99F0-408A-B93C-5BF8F3FE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32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2018-05-16T06:58:00Z</cp:lastPrinted>
  <dcterms:created xsi:type="dcterms:W3CDTF">2016-09-27T12:40:00Z</dcterms:created>
  <dcterms:modified xsi:type="dcterms:W3CDTF">2020-06-08T05:06:00Z</dcterms:modified>
</cp:coreProperties>
</file>