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68" w:rsidRDefault="00EA1968" w:rsidP="0051535F">
      <w:pPr>
        <w:snapToGrid/>
        <w:rPr>
          <w:b/>
          <w:bCs/>
          <w:sz w:val="24"/>
          <w:szCs w:val="24"/>
        </w:rPr>
      </w:pPr>
    </w:p>
    <w:p w:rsidR="00EA1968" w:rsidRDefault="00EA1968" w:rsidP="00EA1968">
      <w:pPr>
        <w:snapToGrid/>
        <w:jc w:val="center"/>
        <w:rPr>
          <w:b/>
          <w:bCs/>
          <w:sz w:val="24"/>
          <w:szCs w:val="24"/>
        </w:rPr>
      </w:pPr>
    </w:p>
    <w:p w:rsidR="00EA1968" w:rsidRDefault="00767152" w:rsidP="00EA1968">
      <w:pPr>
        <w:rPr>
          <w:sz w:val="28"/>
          <w:szCs w:val="28"/>
        </w:rPr>
      </w:pPr>
      <w:r>
        <w:rPr>
          <w:noProof/>
          <w:sz w:val="28"/>
          <w:szCs w:val="28"/>
        </w:rPr>
        <w:t xml:space="preserve">                                                            </w:t>
      </w:r>
      <w:r w:rsidR="00EA1968">
        <w:rPr>
          <w:noProof/>
          <w:sz w:val="28"/>
          <w:szCs w:val="28"/>
        </w:rPr>
        <w:drawing>
          <wp:inline distT="0" distB="0" distL="0" distR="0">
            <wp:extent cx="53340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33400" cy="723900"/>
                    </a:xfrm>
                    <a:prstGeom prst="rect">
                      <a:avLst/>
                    </a:prstGeom>
                    <a:noFill/>
                    <a:ln w="9525">
                      <a:noFill/>
                      <a:miter lim="800000"/>
                      <a:headEnd/>
                      <a:tailEnd/>
                    </a:ln>
                  </pic:spPr>
                </pic:pic>
              </a:graphicData>
            </a:graphic>
          </wp:inline>
        </w:drawing>
      </w:r>
    </w:p>
    <w:p w:rsidR="00EA1968" w:rsidRPr="000013DB" w:rsidRDefault="00F75352" w:rsidP="00EA1968">
      <w:pPr>
        <w:pStyle w:val="af4"/>
        <w:jc w:val="center"/>
        <w:rPr>
          <w:rFonts w:ascii="Times New Roman" w:hAnsi="Times New Roman" w:cs="Times New Roman"/>
          <w:b/>
          <w:sz w:val="28"/>
          <w:szCs w:val="28"/>
        </w:rPr>
      </w:pPr>
      <w:r>
        <w:rPr>
          <w:rFonts w:ascii="Times New Roman" w:hAnsi="Times New Roman" w:cs="Times New Roman"/>
          <w:b/>
          <w:sz w:val="28"/>
          <w:szCs w:val="28"/>
        </w:rPr>
        <w:t>РОВЕНСКАЯ РАЙОННАЯ АДМИНИСТРАЦИЯ</w:t>
      </w:r>
    </w:p>
    <w:p w:rsidR="00EA1968" w:rsidRPr="000013DB" w:rsidRDefault="00EA1968" w:rsidP="00EA1968">
      <w:pPr>
        <w:pStyle w:val="af4"/>
        <w:jc w:val="center"/>
        <w:rPr>
          <w:rFonts w:ascii="Times New Roman" w:hAnsi="Times New Roman" w:cs="Times New Roman"/>
          <w:b/>
          <w:sz w:val="28"/>
          <w:szCs w:val="28"/>
        </w:rPr>
      </w:pPr>
      <w:r w:rsidRPr="000013DB">
        <w:rPr>
          <w:rFonts w:ascii="Times New Roman" w:hAnsi="Times New Roman" w:cs="Times New Roman"/>
          <w:b/>
          <w:sz w:val="28"/>
          <w:szCs w:val="28"/>
        </w:rPr>
        <w:t>РОВЕНСКОГО МУНИЦИПАЛЬНОГО РАЙОНА</w:t>
      </w:r>
    </w:p>
    <w:p w:rsidR="00EA1968" w:rsidRDefault="00EA1968" w:rsidP="00EA1968">
      <w:pPr>
        <w:pStyle w:val="af4"/>
        <w:jc w:val="center"/>
        <w:rPr>
          <w:rFonts w:ascii="Times New Roman" w:hAnsi="Times New Roman" w:cs="Times New Roman"/>
          <w:b/>
          <w:sz w:val="28"/>
          <w:szCs w:val="28"/>
        </w:rPr>
      </w:pPr>
      <w:r w:rsidRPr="000013DB">
        <w:rPr>
          <w:rFonts w:ascii="Times New Roman" w:hAnsi="Times New Roman" w:cs="Times New Roman"/>
          <w:b/>
          <w:sz w:val="28"/>
          <w:szCs w:val="28"/>
        </w:rPr>
        <w:t>САРАТОВСКОЙ ОБЛАСТИ</w:t>
      </w:r>
    </w:p>
    <w:p w:rsidR="001158B0" w:rsidRDefault="001158B0" w:rsidP="00EA1968">
      <w:pPr>
        <w:pStyle w:val="af4"/>
        <w:jc w:val="center"/>
        <w:rPr>
          <w:rFonts w:ascii="Times New Roman" w:hAnsi="Times New Roman" w:cs="Times New Roman"/>
          <w:sz w:val="28"/>
          <w:szCs w:val="28"/>
        </w:rPr>
      </w:pPr>
    </w:p>
    <w:p w:rsidR="00EA1968" w:rsidRDefault="00EA1968" w:rsidP="00EA1968">
      <w:pPr>
        <w:jc w:val="center"/>
        <w:rPr>
          <w:b/>
          <w:sz w:val="28"/>
          <w:szCs w:val="28"/>
        </w:rPr>
      </w:pPr>
      <w:r>
        <w:rPr>
          <w:b/>
          <w:sz w:val="28"/>
          <w:szCs w:val="28"/>
        </w:rPr>
        <w:t>ПОСТАНОВЛЕНИЕ</w:t>
      </w:r>
    </w:p>
    <w:p w:rsidR="001158B0" w:rsidRDefault="001158B0" w:rsidP="00EA1968">
      <w:pPr>
        <w:jc w:val="center"/>
        <w:rPr>
          <w:b/>
          <w:sz w:val="28"/>
          <w:szCs w:val="28"/>
        </w:rPr>
      </w:pPr>
    </w:p>
    <w:p w:rsidR="00EA1968" w:rsidRDefault="00767152" w:rsidP="00EA1968">
      <w:pPr>
        <w:rPr>
          <w:b/>
          <w:sz w:val="28"/>
          <w:szCs w:val="28"/>
        </w:rPr>
      </w:pPr>
      <w:r>
        <w:rPr>
          <w:b/>
          <w:sz w:val="28"/>
          <w:szCs w:val="28"/>
        </w:rPr>
        <w:t xml:space="preserve">от </w:t>
      </w:r>
      <w:r w:rsidR="000B1B22">
        <w:rPr>
          <w:b/>
          <w:sz w:val="28"/>
          <w:szCs w:val="28"/>
        </w:rPr>
        <w:t>12.05.2025г.</w:t>
      </w:r>
      <w:r>
        <w:rPr>
          <w:b/>
          <w:sz w:val="28"/>
          <w:szCs w:val="28"/>
        </w:rPr>
        <w:t xml:space="preserve">   </w:t>
      </w:r>
      <w:r w:rsidR="00F75352">
        <w:rPr>
          <w:b/>
          <w:sz w:val="28"/>
          <w:szCs w:val="28"/>
        </w:rPr>
        <w:t xml:space="preserve">                              </w:t>
      </w:r>
      <w:r w:rsidR="000B1B22">
        <w:rPr>
          <w:b/>
          <w:sz w:val="28"/>
          <w:szCs w:val="28"/>
        </w:rPr>
        <w:t>№ 101</w:t>
      </w:r>
      <w:r w:rsidR="00EA1968">
        <w:rPr>
          <w:b/>
          <w:sz w:val="28"/>
          <w:szCs w:val="28"/>
        </w:rPr>
        <w:tab/>
      </w:r>
      <w:r>
        <w:rPr>
          <w:b/>
          <w:sz w:val="28"/>
          <w:szCs w:val="28"/>
        </w:rPr>
        <w:t xml:space="preserve">                     </w:t>
      </w:r>
      <w:r w:rsidR="00F75352">
        <w:rPr>
          <w:b/>
          <w:sz w:val="28"/>
          <w:szCs w:val="28"/>
        </w:rPr>
        <w:t xml:space="preserve"> р.п.Ровное</w:t>
      </w:r>
    </w:p>
    <w:p w:rsidR="00EA1968" w:rsidRDefault="00EA1968" w:rsidP="00EA1968">
      <w:pPr>
        <w:snapToGrid/>
        <w:jc w:val="center"/>
        <w:rPr>
          <w:b/>
          <w:bCs/>
          <w:sz w:val="24"/>
          <w:szCs w:val="24"/>
        </w:rPr>
      </w:pPr>
    </w:p>
    <w:p w:rsidR="00EA1968" w:rsidRPr="00F75352" w:rsidRDefault="00EA1968" w:rsidP="00767152">
      <w:pPr>
        <w:ind w:firstLine="720"/>
        <w:jc w:val="both"/>
        <w:rPr>
          <w:color w:val="000000" w:themeColor="text1"/>
          <w:sz w:val="24"/>
          <w:szCs w:val="24"/>
        </w:rPr>
      </w:pPr>
      <w:r w:rsidRPr="00EA1968">
        <w:rPr>
          <w:b/>
          <w:bCs/>
          <w:sz w:val="28"/>
          <w:szCs w:val="28"/>
        </w:rPr>
        <w:t>«</w:t>
      </w:r>
      <w:r>
        <w:rPr>
          <w:b/>
          <w:sz w:val="28"/>
          <w:szCs w:val="28"/>
        </w:rPr>
        <w:t xml:space="preserve">Об утверждении </w:t>
      </w:r>
      <w:r w:rsidR="00F75352">
        <w:rPr>
          <w:b/>
          <w:sz w:val="28"/>
          <w:szCs w:val="28"/>
        </w:rPr>
        <w:t>муниципальной п</w:t>
      </w:r>
      <w:r w:rsidRPr="00EA1968">
        <w:rPr>
          <w:b/>
          <w:sz w:val="28"/>
          <w:szCs w:val="28"/>
        </w:rPr>
        <w:t xml:space="preserve">рограммы </w:t>
      </w:r>
      <w:r w:rsidR="00F75352">
        <w:rPr>
          <w:b/>
          <w:sz w:val="28"/>
          <w:szCs w:val="28"/>
        </w:rPr>
        <w:t>«К</w:t>
      </w:r>
      <w:r w:rsidRPr="00EA1968">
        <w:rPr>
          <w:b/>
          <w:sz w:val="28"/>
          <w:szCs w:val="28"/>
        </w:rPr>
        <w:t>омплексного развития</w:t>
      </w:r>
      <w:r w:rsidR="00767152">
        <w:rPr>
          <w:b/>
          <w:sz w:val="28"/>
          <w:szCs w:val="28"/>
        </w:rPr>
        <w:t xml:space="preserve"> </w:t>
      </w:r>
      <w:r w:rsidRPr="00EA1968">
        <w:rPr>
          <w:b/>
          <w:sz w:val="28"/>
          <w:szCs w:val="28"/>
        </w:rPr>
        <w:t>тра</w:t>
      </w:r>
      <w:r w:rsidR="00F75352">
        <w:rPr>
          <w:b/>
          <w:sz w:val="28"/>
          <w:szCs w:val="28"/>
        </w:rPr>
        <w:t xml:space="preserve">нспортной </w:t>
      </w:r>
      <w:r>
        <w:rPr>
          <w:b/>
          <w:sz w:val="28"/>
          <w:szCs w:val="28"/>
        </w:rPr>
        <w:t xml:space="preserve">инфраструктуры </w:t>
      </w:r>
      <w:r w:rsidR="00315681">
        <w:rPr>
          <w:b/>
          <w:sz w:val="28"/>
          <w:szCs w:val="28"/>
        </w:rPr>
        <w:t>Кривоярского</w:t>
      </w:r>
      <w:r w:rsidR="00767152">
        <w:rPr>
          <w:b/>
          <w:sz w:val="28"/>
          <w:szCs w:val="28"/>
        </w:rPr>
        <w:t xml:space="preserve"> </w:t>
      </w:r>
      <w:r w:rsidR="00F75352">
        <w:rPr>
          <w:b/>
          <w:sz w:val="28"/>
          <w:szCs w:val="28"/>
        </w:rPr>
        <w:t>сельского поселения</w:t>
      </w:r>
      <w:r>
        <w:rPr>
          <w:b/>
          <w:sz w:val="28"/>
          <w:szCs w:val="28"/>
        </w:rPr>
        <w:t xml:space="preserve"> Ровенского муниципального района Саратов</w:t>
      </w:r>
      <w:r w:rsidRPr="00EA1968">
        <w:rPr>
          <w:b/>
          <w:sz w:val="28"/>
          <w:szCs w:val="28"/>
        </w:rPr>
        <w:t xml:space="preserve">ской области на </w:t>
      </w:r>
      <w:r w:rsidRPr="00F75352">
        <w:rPr>
          <w:b/>
          <w:color w:val="000000" w:themeColor="text1"/>
          <w:sz w:val="28"/>
          <w:szCs w:val="28"/>
        </w:rPr>
        <w:t>20</w:t>
      </w:r>
      <w:r w:rsidR="00767152" w:rsidRPr="00F75352">
        <w:rPr>
          <w:b/>
          <w:color w:val="000000" w:themeColor="text1"/>
          <w:sz w:val="28"/>
          <w:szCs w:val="28"/>
        </w:rPr>
        <w:t>2</w:t>
      </w:r>
      <w:r w:rsidR="00F75352" w:rsidRPr="00F75352">
        <w:rPr>
          <w:b/>
          <w:color w:val="000000" w:themeColor="text1"/>
          <w:sz w:val="28"/>
          <w:szCs w:val="28"/>
        </w:rPr>
        <w:t>5</w:t>
      </w:r>
      <w:r w:rsidR="00767152" w:rsidRPr="00F75352">
        <w:rPr>
          <w:b/>
          <w:color w:val="000000" w:themeColor="text1"/>
          <w:sz w:val="28"/>
          <w:szCs w:val="28"/>
        </w:rPr>
        <w:t xml:space="preserve"> – 20</w:t>
      </w:r>
      <w:r w:rsidR="00F75352" w:rsidRPr="00F75352">
        <w:rPr>
          <w:b/>
          <w:color w:val="000000" w:themeColor="text1"/>
          <w:sz w:val="28"/>
          <w:szCs w:val="28"/>
        </w:rPr>
        <w:t>35</w:t>
      </w:r>
      <w:r w:rsidRPr="00F75352">
        <w:rPr>
          <w:b/>
          <w:color w:val="000000" w:themeColor="text1"/>
          <w:sz w:val="28"/>
          <w:szCs w:val="28"/>
        </w:rPr>
        <w:t xml:space="preserve"> годы»</w:t>
      </w:r>
      <w:r w:rsidR="00767152" w:rsidRPr="00F75352">
        <w:rPr>
          <w:color w:val="000000" w:themeColor="text1"/>
          <w:sz w:val="28"/>
          <w:szCs w:val="28"/>
        </w:rPr>
        <w:t xml:space="preserve"> </w:t>
      </w:r>
    </w:p>
    <w:p w:rsidR="00ED6176" w:rsidRPr="00E700BC" w:rsidRDefault="00F75352" w:rsidP="00F75352">
      <w:pPr>
        <w:snapToGrid/>
        <w:ind w:firstLine="567"/>
        <w:jc w:val="both"/>
        <w:rPr>
          <w:sz w:val="28"/>
          <w:szCs w:val="28"/>
        </w:rPr>
      </w:pPr>
      <w:r>
        <w:rPr>
          <w:sz w:val="28"/>
          <w:szCs w:val="28"/>
        </w:rPr>
        <w:t xml:space="preserve">В целях разработки комплекса мероприятий,направленных на повышение надежности,эффективности и экологичности работы объектов транспортной инфраструктуры, расположенных на территории Кривоярского сельского поселения Ровенского муниципального района Саратовской области,руководствуясь пунктом 5 части 1 статьи </w:t>
      </w:r>
      <w:r w:rsidR="00ED6176">
        <w:rPr>
          <w:sz w:val="28"/>
          <w:szCs w:val="28"/>
        </w:rPr>
        <w:t xml:space="preserve"> </w:t>
      </w:r>
      <w:r>
        <w:rPr>
          <w:sz w:val="28"/>
          <w:szCs w:val="28"/>
        </w:rPr>
        <w:t xml:space="preserve">14 Федерального закона от 06.10.2003 №131-ФЗ « Об общих принципах организации местного самоуправления в Российской Федерации»,Постановлением Правительства РФ от 25.12.2015г. №1440 «Об утверждении требований к Программам комплексного развития транспортной инфраструктуры поселений,городских округов»,Ровенская районная администрация </w:t>
      </w:r>
      <w:r w:rsidR="00ED6176">
        <w:rPr>
          <w:b/>
          <w:sz w:val="28"/>
          <w:szCs w:val="28"/>
        </w:rPr>
        <w:t>ПОСТАНОВЛЯЕТ</w:t>
      </w:r>
      <w:r w:rsidR="00ED6176" w:rsidRPr="00EA1968">
        <w:rPr>
          <w:b/>
          <w:sz w:val="28"/>
          <w:szCs w:val="28"/>
        </w:rPr>
        <w:t>:</w:t>
      </w:r>
    </w:p>
    <w:p w:rsidR="00EA1968" w:rsidRPr="00C92C14" w:rsidRDefault="00E700BC" w:rsidP="00F75352">
      <w:pPr>
        <w:snapToGrid/>
        <w:ind w:firstLine="567"/>
        <w:jc w:val="both"/>
        <w:rPr>
          <w:color w:val="FF0000"/>
          <w:sz w:val="28"/>
          <w:szCs w:val="28"/>
        </w:rPr>
      </w:pPr>
      <w:r>
        <w:rPr>
          <w:sz w:val="28"/>
          <w:szCs w:val="28"/>
        </w:rPr>
        <w:t>1</w:t>
      </w:r>
      <w:r w:rsidR="00F75352">
        <w:rPr>
          <w:sz w:val="28"/>
          <w:szCs w:val="28"/>
        </w:rPr>
        <w:t xml:space="preserve">.Утвердить </w:t>
      </w:r>
      <w:r w:rsidR="00315681">
        <w:rPr>
          <w:sz w:val="28"/>
          <w:szCs w:val="28"/>
        </w:rPr>
        <w:t xml:space="preserve"> </w:t>
      </w:r>
      <w:r w:rsidR="00EA1968" w:rsidRPr="00EA1968">
        <w:rPr>
          <w:sz w:val="28"/>
          <w:szCs w:val="28"/>
        </w:rPr>
        <w:t>Программу комплексного развития тра</w:t>
      </w:r>
      <w:r>
        <w:rPr>
          <w:sz w:val="28"/>
          <w:szCs w:val="28"/>
        </w:rPr>
        <w:t xml:space="preserve">нспортной  инфраструктуры </w:t>
      </w:r>
      <w:r w:rsidR="00315681">
        <w:rPr>
          <w:sz w:val="28"/>
          <w:szCs w:val="28"/>
        </w:rPr>
        <w:t>Кривоярского</w:t>
      </w:r>
      <w:r w:rsidR="00EA1968" w:rsidRPr="00EA1968">
        <w:rPr>
          <w:sz w:val="28"/>
          <w:szCs w:val="28"/>
        </w:rPr>
        <w:t xml:space="preserve"> </w:t>
      </w:r>
      <w:r w:rsidR="00F75352">
        <w:rPr>
          <w:sz w:val="28"/>
          <w:szCs w:val="28"/>
        </w:rPr>
        <w:t>сельского поселения</w:t>
      </w:r>
      <w:r>
        <w:rPr>
          <w:sz w:val="28"/>
          <w:szCs w:val="28"/>
        </w:rPr>
        <w:t xml:space="preserve"> Ровенского муниципального района Саратов</w:t>
      </w:r>
      <w:r w:rsidR="00EA1968" w:rsidRPr="00EA1968">
        <w:rPr>
          <w:sz w:val="28"/>
          <w:szCs w:val="28"/>
        </w:rPr>
        <w:t xml:space="preserve">ской области на </w:t>
      </w:r>
      <w:r w:rsidR="00EA1968" w:rsidRPr="00F75352">
        <w:rPr>
          <w:color w:val="000000" w:themeColor="text1"/>
          <w:sz w:val="28"/>
          <w:szCs w:val="28"/>
        </w:rPr>
        <w:t>20</w:t>
      </w:r>
      <w:r w:rsidR="00ED6176" w:rsidRPr="00F75352">
        <w:rPr>
          <w:color w:val="000000" w:themeColor="text1"/>
          <w:sz w:val="28"/>
          <w:szCs w:val="28"/>
        </w:rPr>
        <w:t>2</w:t>
      </w:r>
      <w:r w:rsidR="00F75352" w:rsidRPr="00F75352">
        <w:rPr>
          <w:color w:val="000000" w:themeColor="text1"/>
          <w:sz w:val="28"/>
          <w:szCs w:val="28"/>
        </w:rPr>
        <w:t>5 – 2035гг</w:t>
      </w:r>
      <w:r w:rsidR="00F75352">
        <w:rPr>
          <w:color w:val="FF0000"/>
          <w:sz w:val="28"/>
          <w:szCs w:val="28"/>
        </w:rPr>
        <w:t>.</w:t>
      </w:r>
    </w:p>
    <w:p w:rsidR="00EA1968" w:rsidRPr="00F75352" w:rsidRDefault="00E700BC" w:rsidP="0051535F">
      <w:pPr>
        <w:shd w:val="clear" w:color="auto" w:fill="FFFFFF"/>
        <w:ind w:right="150"/>
        <w:jc w:val="both"/>
        <w:rPr>
          <w:sz w:val="28"/>
          <w:szCs w:val="28"/>
        </w:rPr>
      </w:pPr>
      <w:r>
        <w:rPr>
          <w:sz w:val="28"/>
          <w:szCs w:val="28"/>
        </w:rPr>
        <w:t xml:space="preserve">2. </w:t>
      </w:r>
      <w:r w:rsidR="00F75352">
        <w:rPr>
          <w:sz w:val="28"/>
          <w:szCs w:val="28"/>
        </w:rPr>
        <w:t xml:space="preserve">Настоящее постановление подлежит официальному опубликованию путем размещения на официальном сайте </w:t>
      </w:r>
      <w:r w:rsidR="00F75352">
        <w:rPr>
          <w:sz w:val="28"/>
          <w:szCs w:val="28"/>
          <w:lang w:val="en-US"/>
        </w:rPr>
        <w:t>htpp</w:t>
      </w:r>
      <w:r w:rsidR="00F75352">
        <w:rPr>
          <w:sz w:val="28"/>
          <w:szCs w:val="28"/>
        </w:rPr>
        <w:t>:</w:t>
      </w:r>
      <w:r w:rsidR="00F75352" w:rsidRPr="00F75352">
        <w:rPr>
          <w:sz w:val="28"/>
          <w:szCs w:val="28"/>
        </w:rPr>
        <w:t>//</w:t>
      </w:r>
      <w:r w:rsidR="00F75352">
        <w:rPr>
          <w:sz w:val="28"/>
          <w:szCs w:val="28"/>
          <w:lang w:val="en-US"/>
        </w:rPr>
        <w:t>rovnoe</w:t>
      </w:r>
      <w:r w:rsidR="00F75352" w:rsidRPr="00F75352">
        <w:rPr>
          <w:sz w:val="28"/>
          <w:szCs w:val="28"/>
        </w:rPr>
        <w:t>.</w:t>
      </w:r>
      <w:r w:rsidR="00F75352">
        <w:rPr>
          <w:sz w:val="28"/>
          <w:szCs w:val="28"/>
          <w:lang w:val="en-US"/>
        </w:rPr>
        <w:t>sarmo</w:t>
      </w:r>
      <w:r w:rsidR="00F75352" w:rsidRPr="00F75352">
        <w:rPr>
          <w:sz w:val="28"/>
          <w:szCs w:val="28"/>
        </w:rPr>
        <w:t>.</w:t>
      </w:r>
      <w:r w:rsidR="00F75352">
        <w:rPr>
          <w:sz w:val="28"/>
          <w:szCs w:val="28"/>
          <w:lang w:val="en-US"/>
        </w:rPr>
        <w:t>ru</w:t>
      </w:r>
      <w:r w:rsidR="00F75352" w:rsidRPr="00F75352">
        <w:rPr>
          <w:sz w:val="28"/>
          <w:szCs w:val="28"/>
        </w:rPr>
        <w:t>.</w:t>
      </w:r>
    </w:p>
    <w:p w:rsidR="00EA1968" w:rsidRPr="00EA1968" w:rsidRDefault="00EA1968" w:rsidP="00EA1968">
      <w:pPr>
        <w:autoSpaceDN w:val="0"/>
        <w:adjustRightInd w:val="0"/>
        <w:snapToGrid/>
        <w:jc w:val="both"/>
        <w:rPr>
          <w:sz w:val="28"/>
          <w:szCs w:val="28"/>
        </w:rPr>
      </w:pPr>
      <w:r w:rsidRPr="00EA1968">
        <w:rPr>
          <w:sz w:val="28"/>
          <w:szCs w:val="28"/>
        </w:rPr>
        <w:t xml:space="preserve">3. Контроль за </w:t>
      </w:r>
      <w:r w:rsidR="00F75352">
        <w:rPr>
          <w:sz w:val="28"/>
          <w:szCs w:val="28"/>
        </w:rPr>
        <w:t>вы</w:t>
      </w:r>
      <w:r w:rsidRPr="00EA1968">
        <w:rPr>
          <w:sz w:val="28"/>
          <w:szCs w:val="28"/>
        </w:rPr>
        <w:t xml:space="preserve">полнением настоящего постановления </w:t>
      </w:r>
      <w:r w:rsidR="00F75352">
        <w:rPr>
          <w:sz w:val="28"/>
          <w:szCs w:val="28"/>
        </w:rPr>
        <w:t>возложить на заместителя главы районной администрации по жилищно-коммунальному хозяйству-начальника отдела архитектуры и строительства,главного архитектора А.А.Медугалиеву.</w:t>
      </w:r>
    </w:p>
    <w:p w:rsidR="00EA1968" w:rsidRDefault="00EA1968" w:rsidP="00EA1968">
      <w:pPr>
        <w:snapToGrid/>
        <w:rPr>
          <w:sz w:val="28"/>
          <w:szCs w:val="28"/>
        </w:rPr>
      </w:pPr>
    </w:p>
    <w:p w:rsidR="00F75352" w:rsidRDefault="00F75352" w:rsidP="00EA1968">
      <w:pPr>
        <w:snapToGrid/>
        <w:rPr>
          <w:sz w:val="28"/>
          <w:szCs w:val="28"/>
        </w:rPr>
      </w:pPr>
    </w:p>
    <w:p w:rsidR="00F75352" w:rsidRPr="00EA1968" w:rsidRDefault="00F75352" w:rsidP="00EA1968">
      <w:pPr>
        <w:snapToGrid/>
        <w:rPr>
          <w:sz w:val="28"/>
          <w:szCs w:val="28"/>
        </w:rPr>
      </w:pPr>
    </w:p>
    <w:p w:rsidR="00EA1968" w:rsidRPr="00E700BC" w:rsidRDefault="00E700BC" w:rsidP="00EA1968">
      <w:pPr>
        <w:snapToGrid/>
        <w:rPr>
          <w:b/>
          <w:sz w:val="28"/>
          <w:szCs w:val="28"/>
        </w:rPr>
      </w:pPr>
      <w:r w:rsidRPr="00E700BC">
        <w:rPr>
          <w:b/>
          <w:sz w:val="28"/>
          <w:szCs w:val="28"/>
        </w:rPr>
        <w:t xml:space="preserve">Глава </w:t>
      </w:r>
      <w:r w:rsidR="00F75352">
        <w:rPr>
          <w:b/>
          <w:sz w:val="28"/>
          <w:szCs w:val="28"/>
        </w:rPr>
        <w:t>Ровенского</w:t>
      </w:r>
    </w:p>
    <w:p w:rsidR="000E04F8" w:rsidRDefault="00E700BC" w:rsidP="000E04F8">
      <w:pPr>
        <w:snapToGrid/>
        <w:rPr>
          <w:b/>
          <w:sz w:val="28"/>
          <w:szCs w:val="28"/>
        </w:rPr>
      </w:pPr>
      <w:r w:rsidRPr="00E700BC">
        <w:rPr>
          <w:b/>
          <w:sz w:val="28"/>
          <w:szCs w:val="28"/>
        </w:rPr>
        <w:t xml:space="preserve">муниципального </w:t>
      </w:r>
      <w:r w:rsidR="00F75352">
        <w:rPr>
          <w:b/>
          <w:sz w:val="28"/>
          <w:szCs w:val="28"/>
        </w:rPr>
        <w:t>района</w:t>
      </w:r>
      <w:r w:rsidRPr="00E700BC">
        <w:rPr>
          <w:b/>
          <w:sz w:val="28"/>
          <w:szCs w:val="28"/>
        </w:rPr>
        <w:t xml:space="preserve">             </w:t>
      </w:r>
      <w:r w:rsidR="00F75352">
        <w:rPr>
          <w:b/>
          <w:sz w:val="28"/>
          <w:szCs w:val="28"/>
        </w:rPr>
        <w:t xml:space="preserve">                                      </w:t>
      </w:r>
      <w:r w:rsidRPr="00E700BC">
        <w:rPr>
          <w:b/>
          <w:sz w:val="28"/>
          <w:szCs w:val="28"/>
        </w:rPr>
        <w:t xml:space="preserve">             </w:t>
      </w:r>
      <w:r w:rsidR="00F75352">
        <w:rPr>
          <w:b/>
          <w:sz w:val="28"/>
          <w:szCs w:val="28"/>
        </w:rPr>
        <w:t>А.А.Бугаев</w:t>
      </w:r>
    </w:p>
    <w:p w:rsidR="000E04F8" w:rsidRDefault="000E04F8" w:rsidP="000E04F8">
      <w:pPr>
        <w:snapToGrid/>
        <w:rPr>
          <w:b/>
          <w:sz w:val="28"/>
          <w:szCs w:val="28"/>
        </w:rPr>
      </w:pPr>
    </w:p>
    <w:p w:rsidR="00ED6176" w:rsidRDefault="00ED6176" w:rsidP="000E04F8">
      <w:pPr>
        <w:snapToGrid/>
        <w:rPr>
          <w:sz w:val="24"/>
          <w:szCs w:val="24"/>
        </w:rPr>
      </w:pPr>
    </w:p>
    <w:p w:rsidR="00ED6176" w:rsidRDefault="00ED6176" w:rsidP="000E04F8">
      <w:pPr>
        <w:snapToGrid/>
        <w:rPr>
          <w:sz w:val="24"/>
          <w:szCs w:val="24"/>
        </w:rPr>
      </w:pPr>
    </w:p>
    <w:p w:rsidR="00ED6176" w:rsidRDefault="00ED6176" w:rsidP="000E04F8">
      <w:pPr>
        <w:snapToGrid/>
        <w:rPr>
          <w:sz w:val="24"/>
          <w:szCs w:val="24"/>
        </w:rPr>
      </w:pPr>
    </w:p>
    <w:p w:rsidR="00ED6176" w:rsidRDefault="00ED6176" w:rsidP="000E04F8">
      <w:pPr>
        <w:snapToGrid/>
        <w:rPr>
          <w:sz w:val="24"/>
          <w:szCs w:val="24"/>
        </w:rPr>
      </w:pPr>
    </w:p>
    <w:p w:rsidR="00424574" w:rsidRPr="00E01C7B" w:rsidRDefault="00ED6176" w:rsidP="00424574">
      <w:pPr>
        <w:pStyle w:val="af4"/>
        <w:jc w:val="right"/>
        <w:rPr>
          <w:rFonts w:ascii="Times New Roman" w:hAnsi="Times New Roman" w:cs="Times New Roman"/>
          <w:sz w:val="24"/>
          <w:szCs w:val="24"/>
        </w:rPr>
      </w:pPr>
      <w:r>
        <w:rPr>
          <w:sz w:val="24"/>
          <w:szCs w:val="24"/>
        </w:rPr>
        <w:t xml:space="preserve">                                                                                        </w:t>
      </w:r>
      <w:r w:rsidR="0039708D">
        <w:rPr>
          <w:sz w:val="24"/>
          <w:szCs w:val="24"/>
        </w:rPr>
        <w:t xml:space="preserve">                              </w:t>
      </w:r>
      <w:r>
        <w:rPr>
          <w:sz w:val="24"/>
          <w:szCs w:val="24"/>
        </w:rPr>
        <w:t xml:space="preserve">    </w:t>
      </w:r>
      <w:r w:rsidR="00424574" w:rsidRPr="00E01C7B">
        <w:rPr>
          <w:rFonts w:ascii="Times New Roman" w:hAnsi="Times New Roman" w:cs="Times New Roman"/>
          <w:sz w:val="24"/>
          <w:szCs w:val="24"/>
        </w:rPr>
        <w:t>Приложение</w:t>
      </w:r>
    </w:p>
    <w:p w:rsidR="00424574" w:rsidRPr="00E01C7B" w:rsidRDefault="00424574" w:rsidP="00424574">
      <w:pPr>
        <w:pStyle w:val="af4"/>
        <w:jc w:val="right"/>
        <w:rPr>
          <w:rFonts w:ascii="Times New Roman" w:hAnsi="Times New Roman" w:cs="Times New Roman"/>
          <w:sz w:val="24"/>
          <w:szCs w:val="24"/>
        </w:rPr>
      </w:pPr>
      <w:r w:rsidRPr="00E01C7B">
        <w:rPr>
          <w:rFonts w:ascii="Times New Roman" w:hAnsi="Times New Roman" w:cs="Times New Roman"/>
          <w:sz w:val="24"/>
          <w:szCs w:val="24"/>
        </w:rPr>
        <w:t xml:space="preserve">к постановлению </w:t>
      </w:r>
    </w:p>
    <w:p w:rsidR="00424574" w:rsidRDefault="00424574" w:rsidP="00424574">
      <w:pPr>
        <w:pStyle w:val="af4"/>
        <w:jc w:val="right"/>
        <w:rPr>
          <w:rFonts w:ascii="Times New Roman" w:hAnsi="Times New Roman" w:cs="Times New Roman"/>
          <w:sz w:val="24"/>
          <w:szCs w:val="24"/>
        </w:rPr>
      </w:pPr>
      <w:r>
        <w:rPr>
          <w:rFonts w:ascii="Times New Roman" w:hAnsi="Times New Roman" w:cs="Times New Roman"/>
          <w:sz w:val="24"/>
          <w:szCs w:val="24"/>
        </w:rPr>
        <w:t>Ровенской районной администрации</w:t>
      </w:r>
    </w:p>
    <w:p w:rsidR="00424574" w:rsidRPr="00E01C7B" w:rsidRDefault="00424574" w:rsidP="00424574">
      <w:pPr>
        <w:pStyle w:val="af4"/>
        <w:jc w:val="right"/>
        <w:rPr>
          <w:rFonts w:ascii="Times New Roman" w:hAnsi="Times New Roman" w:cs="Times New Roman"/>
          <w:b/>
          <w:sz w:val="24"/>
          <w:szCs w:val="24"/>
        </w:rPr>
      </w:pPr>
      <w:r>
        <w:rPr>
          <w:rFonts w:ascii="Times New Roman" w:hAnsi="Times New Roman" w:cs="Times New Roman"/>
          <w:sz w:val="24"/>
          <w:szCs w:val="24"/>
        </w:rPr>
        <w:t xml:space="preserve">От </w:t>
      </w:r>
      <w:r w:rsidR="00045F5B">
        <w:rPr>
          <w:rFonts w:ascii="Times New Roman" w:hAnsi="Times New Roman" w:cs="Times New Roman"/>
          <w:sz w:val="24"/>
          <w:szCs w:val="24"/>
        </w:rPr>
        <w:t>12.05.2025г.</w:t>
      </w:r>
      <w:r>
        <w:rPr>
          <w:rFonts w:ascii="Times New Roman" w:hAnsi="Times New Roman" w:cs="Times New Roman"/>
          <w:sz w:val="24"/>
          <w:szCs w:val="24"/>
        </w:rPr>
        <w:t xml:space="preserve"> № </w:t>
      </w:r>
      <w:r w:rsidR="00045F5B">
        <w:rPr>
          <w:rFonts w:ascii="Times New Roman" w:hAnsi="Times New Roman" w:cs="Times New Roman"/>
          <w:sz w:val="24"/>
          <w:szCs w:val="24"/>
        </w:rPr>
        <w:t>101</w:t>
      </w:r>
      <w:bookmarkStart w:id="0" w:name="_GoBack"/>
      <w:bookmarkEnd w:id="0"/>
    </w:p>
    <w:p w:rsidR="00424574" w:rsidRPr="002267B3" w:rsidRDefault="00424574" w:rsidP="00424574">
      <w:pPr>
        <w:keepNext/>
        <w:ind w:firstLine="360"/>
        <w:jc w:val="right"/>
        <w:rPr>
          <w:b/>
          <w:sz w:val="24"/>
          <w:szCs w:val="24"/>
        </w:rPr>
      </w:pPr>
    </w:p>
    <w:p w:rsidR="00EA1968" w:rsidRPr="000E04F8" w:rsidRDefault="00EA1968" w:rsidP="00424574">
      <w:pPr>
        <w:snapToGrid/>
        <w:rPr>
          <w:b/>
          <w:sz w:val="28"/>
          <w:szCs w:val="28"/>
        </w:rPr>
      </w:pPr>
    </w:p>
    <w:p w:rsidR="00EA1968" w:rsidRDefault="00EA1968" w:rsidP="00424574">
      <w:pPr>
        <w:keepNext/>
        <w:tabs>
          <w:tab w:val="left" w:pos="6585"/>
          <w:tab w:val="right" w:pos="9354"/>
        </w:tabs>
        <w:snapToGrid/>
        <w:ind w:firstLine="360"/>
        <w:jc w:val="right"/>
        <w:rPr>
          <w:b/>
          <w:sz w:val="24"/>
          <w:szCs w:val="24"/>
        </w:rPr>
      </w:pPr>
      <w:r>
        <w:rPr>
          <w:sz w:val="24"/>
          <w:szCs w:val="24"/>
        </w:rPr>
        <w:tab/>
      </w:r>
    </w:p>
    <w:p w:rsidR="00EA1968" w:rsidRDefault="00EA1968" w:rsidP="00EA1968">
      <w:pPr>
        <w:keepNext/>
        <w:snapToGrid/>
        <w:ind w:firstLine="360"/>
        <w:jc w:val="right"/>
        <w:rPr>
          <w:b/>
          <w:sz w:val="24"/>
          <w:szCs w:val="24"/>
        </w:rPr>
      </w:pPr>
    </w:p>
    <w:p w:rsidR="00EA1968" w:rsidRDefault="00EA1968" w:rsidP="00EA1968">
      <w:pPr>
        <w:keepNext/>
        <w:snapToGrid/>
        <w:ind w:firstLine="360"/>
        <w:jc w:val="right"/>
        <w:rPr>
          <w:b/>
          <w:sz w:val="24"/>
          <w:szCs w:val="24"/>
        </w:rPr>
      </w:pPr>
    </w:p>
    <w:p w:rsidR="00EA1968" w:rsidRDefault="00C001F1" w:rsidP="000E04F8">
      <w:pPr>
        <w:shd w:val="clear" w:color="auto" w:fill="FFFFFF"/>
        <w:snapToGrid/>
        <w:spacing w:line="240" w:lineRule="atLeast"/>
        <w:rPr>
          <w:b/>
          <w:color w:val="000000"/>
          <w:sz w:val="32"/>
          <w:szCs w:val="32"/>
        </w:rPr>
      </w:pPr>
      <w:r>
        <w:rPr>
          <w:b/>
          <w:color w:val="000000"/>
          <w:sz w:val="32"/>
          <w:szCs w:val="32"/>
        </w:rPr>
        <w:t xml:space="preserve">                                      </w:t>
      </w:r>
      <w:r w:rsidR="00EA1968">
        <w:rPr>
          <w:b/>
          <w:color w:val="000000"/>
          <w:sz w:val="32"/>
          <w:szCs w:val="32"/>
        </w:rPr>
        <w:t>ПРОГРАММА</w:t>
      </w:r>
    </w:p>
    <w:p w:rsidR="00EA1968" w:rsidRDefault="00EA1968" w:rsidP="00EA1968">
      <w:pPr>
        <w:shd w:val="clear" w:color="auto" w:fill="FFFFFF"/>
        <w:snapToGrid/>
        <w:spacing w:line="240" w:lineRule="atLeast"/>
        <w:ind w:hanging="180"/>
        <w:jc w:val="center"/>
        <w:rPr>
          <w:b/>
          <w:sz w:val="32"/>
          <w:szCs w:val="32"/>
        </w:rPr>
      </w:pPr>
      <w:r>
        <w:rPr>
          <w:b/>
          <w:color w:val="000000"/>
          <w:sz w:val="32"/>
          <w:szCs w:val="32"/>
        </w:rPr>
        <w:t>«</w:t>
      </w:r>
      <w:r>
        <w:rPr>
          <w:b/>
          <w:sz w:val="32"/>
          <w:szCs w:val="32"/>
        </w:rPr>
        <w:t>Комплексное развитие систем транспортной  инфраструктуры</w:t>
      </w:r>
    </w:p>
    <w:p w:rsidR="00E700BC" w:rsidRDefault="00315681" w:rsidP="00EA1968">
      <w:pPr>
        <w:shd w:val="clear" w:color="auto" w:fill="FFFFFF"/>
        <w:snapToGrid/>
        <w:spacing w:line="240" w:lineRule="atLeast"/>
        <w:ind w:hanging="180"/>
        <w:jc w:val="center"/>
        <w:rPr>
          <w:b/>
          <w:sz w:val="32"/>
          <w:szCs w:val="32"/>
        </w:rPr>
      </w:pPr>
      <w:r>
        <w:rPr>
          <w:b/>
          <w:sz w:val="32"/>
          <w:szCs w:val="32"/>
        </w:rPr>
        <w:t>Кривоярского</w:t>
      </w:r>
      <w:r w:rsidR="00E700BC">
        <w:rPr>
          <w:b/>
          <w:sz w:val="32"/>
          <w:szCs w:val="32"/>
        </w:rPr>
        <w:t xml:space="preserve"> </w:t>
      </w:r>
      <w:r w:rsidR="0039708D">
        <w:rPr>
          <w:b/>
          <w:sz w:val="32"/>
          <w:szCs w:val="32"/>
        </w:rPr>
        <w:t>сельского поселения</w:t>
      </w:r>
      <w:r w:rsidR="00E700BC">
        <w:rPr>
          <w:b/>
          <w:sz w:val="32"/>
          <w:szCs w:val="32"/>
        </w:rPr>
        <w:t xml:space="preserve"> Ровенского муниципального района Саратов</w:t>
      </w:r>
      <w:r w:rsidR="00EA1968">
        <w:rPr>
          <w:b/>
          <w:sz w:val="32"/>
          <w:szCs w:val="32"/>
        </w:rPr>
        <w:t xml:space="preserve">ской области </w:t>
      </w:r>
    </w:p>
    <w:p w:rsidR="00EA1968" w:rsidRDefault="00CB74C8" w:rsidP="00EA1968">
      <w:pPr>
        <w:shd w:val="clear" w:color="auto" w:fill="FFFFFF"/>
        <w:snapToGrid/>
        <w:spacing w:line="240" w:lineRule="atLeast"/>
        <w:ind w:hanging="180"/>
        <w:jc w:val="center"/>
        <w:rPr>
          <w:b/>
          <w:color w:val="000000"/>
          <w:sz w:val="32"/>
          <w:szCs w:val="32"/>
        </w:rPr>
      </w:pPr>
      <w:r>
        <w:rPr>
          <w:b/>
          <w:sz w:val="32"/>
          <w:szCs w:val="32"/>
        </w:rPr>
        <w:t xml:space="preserve">на </w:t>
      </w:r>
      <w:r w:rsidR="00ED6176" w:rsidRPr="0039708D">
        <w:rPr>
          <w:b/>
          <w:sz w:val="32"/>
          <w:szCs w:val="32"/>
        </w:rPr>
        <w:t>202</w:t>
      </w:r>
      <w:r w:rsidR="0039708D" w:rsidRPr="0039708D">
        <w:rPr>
          <w:b/>
          <w:sz w:val="32"/>
          <w:szCs w:val="32"/>
        </w:rPr>
        <w:t>5 –203</w:t>
      </w:r>
      <w:r w:rsidR="00ED6176" w:rsidRPr="0039708D">
        <w:rPr>
          <w:b/>
          <w:sz w:val="32"/>
          <w:szCs w:val="32"/>
        </w:rPr>
        <w:t>5</w:t>
      </w:r>
      <w:r w:rsidR="00DC707C" w:rsidRPr="0039708D">
        <w:rPr>
          <w:b/>
          <w:sz w:val="32"/>
          <w:szCs w:val="32"/>
        </w:rPr>
        <w:t>г</w:t>
      </w:r>
      <w:r w:rsidR="00EA1968" w:rsidRPr="0039708D">
        <w:rPr>
          <w:b/>
          <w:sz w:val="32"/>
          <w:szCs w:val="32"/>
        </w:rPr>
        <w:t>г.</w:t>
      </w:r>
      <w:r w:rsidR="00EA1968" w:rsidRPr="0039708D">
        <w:rPr>
          <w:b/>
          <w:color w:val="000000"/>
          <w:sz w:val="32"/>
          <w:szCs w:val="32"/>
        </w:rPr>
        <w:t>»</w:t>
      </w:r>
    </w:p>
    <w:p w:rsidR="001158B0" w:rsidRDefault="001158B0" w:rsidP="00EA1968">
      <w:pPr>
        <w:tabs>
          <w:tab w:val="left" w:pos="3945"/>
        </w:tabs>
        <w:snapToGrid/>
        <w:rPr>
          <w:sz w:val="24"/>
          <w:szCs w:val="24"/>
        </w:rPr>
      </w:pPr>
    </w:p>
    <w:p w:rsidR="00EA1968" w:rsidRDefault="00EA1968" w:rsidP="00EA1968">
      <w:pPr>
        <w:pStyle w:val="a6"/>
        <w:spacing w:before="0" w:beforeAutospacing="0" w:after="150" w:afterAutospacing="0" w:line="238" w:lineRule="atLeast"/>
        <w:jc w:val="center"/>
        <w:rPr>
          <w:b/>
          <w:bCs/>
          <w:color w:val="242424"/>
          <w:sz w:val="20"/>
          <w:szCs w:val="20"/>
        </w:rPr>
      </w:pPr>
    </w:p>
    <w:p w:rsidR="0051535F" w:rsidRPr="00B73AA8" w:rsidRDefault="0051535F" w:rsidP="0051535F">
      <w:pPr>
        <w:jc w:val="center"/>
        <w:rPr>
          <w:rFonts w:eastAsia="Calibri"/>
          <w:b/>
          <w:sz w:val="28"/>
          <w:szCs w:val="28"/>
          <w:lang w:eastAsia="en-US"/>
        </w:rPr>
      </w:pPr>
      <w:r w:rsidRPr="00B73AA8">
        <w:rPr>
          <w:rFonts w:eastAsia="Calibri"/>
          <w:b/>
          <w:sz w:val="28"/>
          <w:szCs w:val="28"/>
          <w:lang w:eastAsia="en-US"/>
        </w:rPr>
        <w:t>Паспорт муниципальной программы</w:t>
      </w:r>
    </w:p>
    <w:p w:rsidR="0051535F" w:rsidRPr="00B73AA8" w:rsidRDefault="0051535F" w:rsidP="0051535F">
      <w:pPr>
        <w:jc w:val="center"/>
        <w:rPr>
          <w:rFonts w:eastAsia="Calibri"/>
          <w:sz w:val="28"/>
          <w:szCs w:val="28"/>
          <w:lang w:eastAsia="en-US"/>
        </w:rPr>
      </w:pPr>
      <w:r w:rsidRPr="00B73AA8">
        <w:rPr>
          <w:rFonts w:eastAsia="Calibri"/>
          <w:sz w:val="28"/>
          <w:szCs w:val="28"/>
          <w:lang w:eastAsia="en-US"/>
        </w:rPr>
        <w:t>«Комплексное развитие транспортной инфраструктуры на территории</w:t>
      </w:r>
    </w:p>
    <w:p w:rsidR="0051535F" w:rsidRPr="00B73AA8" w:rsidRDefault="00315681" w:rsidP="0051535F">
      <w:pPr>
        <w:jc w:val="center"/>
        <w:rPr>
          <w:rFonts w:eastAsia="Calibri"/>
          <w:sz w:val="28"/>
          <w:szCs w:val="28"/>
          <w:lang w:eastAsia="en-US"/>
        </w:rPr>
      </w:pPr>
      <w:r>
        <w:rPr>
          <w:rFonts w:eastAsia="Calibri"/>
          <w:sz w:val="28"/>
          <w:szCs w:val="28"/>
          <w:lang w:eastAsia="en-US"/>
        </w:rPr>
        <w:t>Кривоярского</w:t>
      </w:r>
      <w:r w:rsidR="00AB2A34">
        <w:rPr>
          <w:rFonts w:eastAsia="Calibri"/>
          <w:sz w:val="28"/>
          <w:szCs w:val="28"/>
          <w:lang w:eastAsia="en-US"/>
        </w:rPr>
        <w:t xml:space="preserve"> </w:t>
      </w:r>
      <w:r w:rsidR="0039708D">
        <w:rPr>
          <w:rFonts w:eastAsia="Calibri"/>
          <w:sz w:val="28"/>
          <w:szCs w:val="28"/>
          <w:lang w:eastAsia="en-US"/>
        </w:rPr>
        <w:t>сельского поселения</w:t>
      </w:r>
      <w:r w:rsidR="0051535F" w:rsidRPr="00B73AA8">
        <w:rPr>
          <w:rFonts w:eastAsia="Calibri"/>
          <w:sz w:val="28"/>
          <w:szCs w:val="28"/>
          <w:lang w:eastAsia="en-US"/>
        </w:rPr>
        <w:t>»</w:t>
      </w:r>
    </w:p>
    <w:p w:rsidR="0051535F" w:rsidRPr="00B73AA8" w:rsidRDefault="0051535F" w:rsidP="0051535F">
      <w:pPr>
        <w:jc w:val="center"/>
        <w:rPr>
          <w:rFonts w:eastAsia="Calibri"/>
          <w:sz w:val="28"/>
          <w:szCs w:val="28"/>
          <w:lang w:eastAsia="en-US"/>
        </w:rPr>
      </w:pPr>
    </w:p>
    <w:tbl>
      <w:tblPr>
        <w:tblW w:w="943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5538"/>
      </w:tblGrid>
      <w:tr w:rsidR="0051535F" w:rsidRPr="00B73AA8" w:rsidTr="0051535F">
        <w:tc>
          <w:tcPr>
            <w:tcW w:w="3900" w:type="dxa"/>
          </w:tcPr>
          <w:p w:rsidR="0051535F" w:rsidRPr="00B73AA8" w:rsidRDefault="0051535F" w:rsidP="0051535F">
            <w:pPr>
              <w:widowControl w:val="0"/>
              <w:autoSpaceDE w:val="0"/>
              <w:autoSpaceDN w:val="0"/>
              <w:adjustRightInd w:val="0"/>
              <w:jc w:val="both"/>
              <w:rPr>
                <w:sz w:val="28"/>
                <w:szCs w:val="28"/>
              </w:rPr>
            </w:pPr>
            <w:r w:rsidRPr="00B73AA8">
              <w:rPr>
                <w:b/>
                <w:bCs/>
                <w:sz w:val="28"/>
              </w:rPr>
              <w:t>1. Наименование муниципальной программы</w:t>
            </w:r>
          </w:p>
        </w:tc>
        <w:tc>
          <w:tcPr>
            <w:tcW w:w="5538" w:type="dxa"/>
          </w:tcPr>
          <w:p w:rsidR="0051535F" w:rsidRPr="00B73AA8" w:rsidRDefault="0051535F" w:rsidP="00424574">
            <w:pPr>
              <w:widowControl w:val="0"/>
              <w:autoSpaceDE w:val="0"/>
              <w:autoSpaceDN w:val="0"/>
              <w:jc w:val="both"/>
              <w:rPr>
                <w:sz w:val="28"/>
                <w:szCs w:val="28"/>
              </w:rPr>
            </w:pPr>
            <w:r w:rsidRPr="00B73AA8">
              <w:rPr>
                <w:sz w:val="28"/>
                <w:szCs w:val="28"/>
              </w:rPr>
              <w:t xml:space="preserve">«Комплексное развитие транспортной инфраструктуры на территории </w:t>
            </w:r>
            <w:r w:rsidR="00315681">
              <w:rPr>
                <w:rFonts w:eastAsia="Calibri"/>
                <w:sz w:val="28"/>
                <w:szCs w:val="28"/>
                <w:lang w:eastAsia="en-US"/>
              </w:rPr>
              <w:t>Кривоярского</w:t>
            </w:r>
            <w:r w:rsidR="00AB2A34">
              <w:rPr>
                <w:rFonts w:eastAsia="Calibri"/>
                <w:sz w:val="28"/>
                <w:szCs w:val="28"/>
                <w:lang w:eastAsia="en-US"/>
              </w:rPr>
              <w:t xml:space="preserve"> </w:t>
            </w:r>
            <w:r w:rsidR="00424574">
              <w:rPr>
                <w:rFonts w:eastAsia="Calibri"/>
                <w:sz w:val="28"/>
                <w:szCs w:val="28"/>
                <w:lang w:eastAsia="en-US"/>
              </w:rPr>
              <w:t>сельского поселения</w:t>
            </w:r>
            <w:r w:rsidRPr="00B73AA8">
              <w:rPr>
                <w:sz w:val="28"/>
                <w:szCs w:val="28"/>
              </w:rPr>
              <w:t xml:space="preserve"> (далее муниципальная программа)</w:t>
            </w:r>
          </w:p>
        </w:tc>
      </w:tr>
      <w:tr w:rsidR="0051535F" w:rsidRPr="00B73AA8" w:rsidTr="0051535F">
        <w:tc>
          <w:tcPr>
            <w:tcW w:w="3900" w:type="dxa"/>
          </w:tcPr>
          <w:p w:rsidR="0051535F" w:rsidRPr="00B73AA8" w:rsidRDefault="0051535F" w:rsidP="0051535F">
            <w:pPr>
              <w:widowControl w:val="0"/>
              <w:autoSpaceDE w:val="0"/>
              <w:autoSpaceDN w:val="0"/>
              <w:adjustRightInd w:val="0"/>
              <w:jc w:val="both"/>
              <w:rPr>
                <w:sz w:val="28"/>
                <w:szCs w:val="28"/>
              </w:rPr>
            </w:pPr>
            <w:r w:rsidRPr="00B73AA8">
              <w:rPr>
                <w:b/>
                <w:bCs/>
                <w:sz w:val="28"/>
              </w:rPr>
              <w:t>2. Ответственный исполнитель муниципальной программы</w:t>
            </w:r>
          </w:p>
        </w:tc>
        <w:tc>
          <w:tcPr>
            <w:tcW w:w="5538" w:type="dxa"/>
          </w:tcPr>
          <w:p w:rsidR="0051535F" w:rsidRPr="00B73AA8" w:rsidRDefault="00AB2A34" w:rsidP="00424574">
            <w:pPr>
              <w:widowControl w:val="0"/>
              <w:autoSpaceDE w:val="0"/>
              <w:autoSpaceDN w:val="0"/>
              <w:adjustRightInd w:val="0"/>
              <w:jc w:val="both"/>
              <w:rPr>
                <w:sz w:val="28"/>
                <w:szCs w:val="28"/>
              </w:rPr>
            </w:pPr>
            <w:r>
              <w:rPr>
                <w:sz w:val="28"/>
                <w:szCs w:val="28"/>
              </w:rPr>
              <w:t xml:space="preserve"> Администрация </w:t>
            </w:r>
            <w:r w:rsidR="00315681">
              <w:rPr>
                <w:sz w:val="28"/>
                <w:szCs w:val="28"/>
              </w:rPr>
              <w:t>Кривоярского</w:t>
            </w:r>
            <w:r>
              <w:rPr>
                <w:sz w:val="28"/>
                <w:szCs w:val="28"/>
              </w:rPr>
              <w:t xml:space="preserve"> </w:t>
            </w:r>
            <w:r w:rsidR="00424574">
              <w:rPr>
                <w:sz w:val="28"/>
                <w:szCs w:val="28"/>
              </w:rPr>
              <w:t>сельского поселения</w:t>
            </w:r>
          </w:p>
        </w:tc>
      </w:tr>
      <w:tr w:rsidR="0051535F" w:rsidRPr="00B73AA8" w:rsidTr="0051535F">
        <w:tc>
          <w:tcPr>
            <w:tcW w:w="3900" w:type="dxa"/>
          </w:tcPr>
          <w:p w:rsidR="0051535F" w:rsidRPr="00B73AA8" w:rsidRDefault="0051535F" w:rsidP="0051535F">
            <w:pPr>
              <w:widowControl w:val="0"/>
              <w:autoSpaceDE w:val="0"/>
              <w:autoSpaceDN w:val="0"/>
              <w:adjustRightInd w:val="0"/>
              <w:jc w:val="both"/>
              <w:rPr>
                <w:b/>
                <w:bCs/>
                <w:sz w:val="28"/>
              </w:rPr>
            </w:pPr>
            <w:r w:rsidRPr="00B73AA8">
              <w:rPr>
                <w:b/>
                <w:bCs/>
                <w:sz w:val="28"/>
              </w:rPr>
              <w:t>3. Соисполнители муниципальной программы</w:t>
            </w:r>
          </w:p>
        </w:tc>
        <w:tc>
          <w:tcPr>
            <w:tcW w:w="5538" w:type="dxa"/>
          </w:tcPr>
          <w:p w:rsidR="0051535F" w:rsidRPr="00B73AA8" w:rsidRDefault="0051535F" w:rsidP="0051535F">
            <w:pPr>
              <w:widowControl w:val="0"/>
              <w:autoSpaceDE w:val="0"/>
              <w:autoSpaceDN w:val="0"/>
              <w:adjustRightInd w:val="0"/>
              <w:jc w:val="both"/>
              <w:rPr>
                <w:sz w:val="28"/>
                <w:szCs w:val="28"/>
              </w:rPr>
            </w:pPr>
            <w:r w:rsidRPr="00B73AA8">
              <w:rPr>
                <w:sz w:val="28"/>
                <w:szCs w:val="28"/>
              </w:rPr>
              <w:t>отсутствуют</w:t>
            </w:r>
          </w:p>
        </w:tc>
      </w:tr>
      <w:tr w:rsidR="0051535F" w:rsidRPr="00B73AA8" w:rsidTr="0051535F">
        <w:tc>
          <w:tcPr>
            <w:tcW w:w="3900" w:type="dxa"/>
          </w:tcPr>
          <w:p w:rsidR="0051535F" w:rsidRPr="00B73AA8" w:rsidRDefault="0051535F" w:rsidP="0051535F">
            <w:pPr>
              <w:widowControl w:val="0"/>
              <w:autoSpaceDE w:val="0"/>
              <w:autoSpaceDN w:val="0"/>
              <w:adjustRightInd w:val="0"/>
              <w:jc w:val="both"/>
              <w:rPr>
                <w:b/>
                <w:bCs/>
                <w:sz w:val="28"/>
              </w:rPr>
            </w:pPr>
            <w:r w:rsidRPr="00B73AA8">
              <w:rPr>
                <w:b/>
                <w:bCs/>
                <w:sz w:val="28"/>
              </w:rPr>
              <w:t>4. Участники муниципальной программы</w:t>
            </w:r>
          </w:p>
        </w:tc>
        <w:tc>
          <w:tcPr>
            <w:tcW w:w="5538" w:type="dxa"/>
          </w:tcPr>
          <w:p w:rsidR="0051535F" w:rsidRPr="00B73AA8" w:rsidRDefault="0051535F" w:rsidP="0051535F">
            <w:pPr>
              <w:widowControl w:val="0"/>
              <w:autoSpaceDE w:val="0"/>
              <w:autoSpaceDN w:val="0"/>
              <w:adjustRightInd w:val="0"/>
              <w:jc w:val="both"/>
              <w:rPr>
                <w:sz w:val="28"/>
                <w:szCs w:val="28"/>
              </w:rPr>
            </w:pPr>
            <w:r w:rsidRPr="00B73AA8">
              <w:rPr>
                <w:sz w:val="28"/>
                <w:szCs w:val="28"/>
              </w:rPr>
              <w:t>отсутствуют</w:t>
            </w:r>
          </w:p>
        </w:tc>
      </w:tr>
      <w:tr w:rsidR="0051535F" w:rsidRPr="00B73AA8" w:rsidTr="0051535F">
        <w:tc>
          <w:tcPr>
            <w:tcW w:w="3900" w:type="dxa"/>
          </w:tcPr>
          <w:p w:rsidR="0051535F" w:rsidRPr="00B73AA8" w:rsidRDefault="00AB2A34" w:rsidP="0051535F">
            <w:pPr>
              <w:widowControl w:val="0"/>
              <w:autoSpaceDE w:val="0"/>
              <w:autoSpaceDN w:val="0"/>
              <w:adjustRightInd w:val="0"/>
              <w:jc w:val="both"/>
              <w:rPr>
                <w:b/>
                <w:bCs/>
                <w:sz w:val="28"/>
              </w:rPr>
            </w:pPr>
            <w:r>
              <w:rPr>
                <w:b/>
                <w:bCs/>
                <w:sz w:val="28"/>
              </w:rPr>
              <w:t>5</w:t>
            </w:r>
            <w:r w:rsidR="0051535F" w:rsidRPr="00B73AA8">
              <w:rPr>
                <w:b/>
                <w:bCs/>
                <w:sz w:val="28"/>
              </w:rPr>
              <w:t>. Программно-целевые инструменты муниципальной программы</w:t>
            </w:r>
          </w:p>
        </w:tc>
        <w:tc>
          <w:tcPr>
            <w:tcW w:w="5538" w:type="dxa"/>
          </w:tcPr>
          <w:p w:rsidR="0051535F" w:rsidRPr="00B73AA8" w:rsidRDefault="0051535F" w:rsidP="0051535F">
            <w:pPr>
              <w:widowControl w:val="0"/>
              <w:autoSpaceDE w:val="0"/>
              <w:autoSpaceDN w:val="0"/>
              <w:adjustRightInd w:val="0"/>
              <w:jc w:val="both"/>
              <w:rPr>
                <w:sz w:val="28"/>
                <w:szCs w:val="28"/>
              </w:rPr>
            </w:pPr>
            <w:r w:rsidRPr="00B73AA8">
              <w:rPr>
                <w:sz w:val="28"/>
                <w:szCs w:val="28"/>
              </w:rPr>
              <w:t>отсутствуют</w:t>
            </w:r>
          </w:p>
        </w:tc>
      </w:tr>
      <w:tr w:rsidR="0051535F" w:rsidRPr="00B73AA8" w:rsidTr="0051535F">
        <w:tc>
          <w:tcPr>
            <w:tcW w:w="3900" w:type="dxa"/>
          </w:tcPr>
          <w:p w:rsidR="0051535F" w:rsidRPr="00B73AA8" w:rsidRDefault="00AB2A34" w:rsidP="0051535F">
            <w:pPr>
              <w:widowControl w:val="0"/>
              <w:autoSpaceDE w:val="0"/>
              <w:autoSpaceDN w:val="0"/>
              <w:adjustRightInd w:val="0"/>
              <w:rPr>
                <w:sz w:val="28"/>
                <w:szCs w:val="28"/>
              </w:rPr>
            </w:pPr>
            <w:r>
              <w:rPr>
                <w:b/>
                <w:bCs/>
                <w:sz w:val="28"/>
              </w:rPr>
              <w:t>6</w:t>
            </w:r>
            <w:r w:rsidR="0051535F" w:rsidRPr="00B73AA8">
              <w:rPr>
                <w:b/>
                <w:bCs/>
                <w:sz w:val="28"/>
              </w:rPr>
              <w:t>. Цели муниципальной программы</w:t>
            </w:r>
          </w:p>
        </w:tc>
        <w:tc>
          <w:tcPr>
            <w:tcW w:w="5538" w:type="dxa"/>
          </w:tcPr>
          <w:p w:rsidR="0051535F" w:rsidRPr="00B73AA8" w:rsidRDefault="0051535F" w:rsidP="0051535F">
            <w:pPr>
              <w:jc w:val="both"/>
              <w:rPr>
                <w:rFonts w:eastAsia="Calibri"/>
                <w:sz w:val="28"/>
                <w:szCs w:val="28"/>
                <w:lang w:eastAsia="en-US"/>
              </w:rPr>
            </w:pPr>
            <w:r w:rsidRPr="00B73AA8">
              <w:rPr>
                <w:bCs/>
                <w:sz w:val="28"/>
                <w:szCs w:val="28"/>
              </w:rPr>
              <w:t xml:space="preserve">Обеспечение охраны жизни, здоровья граждан их имущества, гарантии их законных прав на безопасные условия движения на </w:t>
            </w:r>
            <w:r w:rsidRPr="00B73AA8">
              <w:rPr>
                <w:rFonts w:eastAsia="Calibri"/>
                <w:sz w:val="28"/>
                <w:szCs w:val="22"/>
                <w:lang w:eastAsia="en-US"/>
              </w:rPr>
              <w:t>автомобильных</w:t>
            </w:r>
            <w:r w:rsidRPr="00B73AA8">
              <w:rPr>
                <w:bCs/>
                <w:sz w:val="28"/>
                <w:szCs w:val="28"/>
              </w:rPr>
              <w:t xml:space="preserve"> дорогах</w:t>
            </w:r>
            <w:r w:rsidRPr="00B73AA8">
              <w:rPr>
                <w:sz w:val="28"/>
                <w:szCs w:val="28"/>
              </w:rPr>
              <w:t xml:space="preserve">. </w:t>
            </w:r>
          </w:p>
          <w:p w:rsidR="0051535F" w:rsidRPr="00B73AA8" w:rsidRDefault="0051535F" w:rsidP="0051535F">
            <w:pPr>
              <w:jc w:val="both"/>
              <w:rPr>
                <w:rFonts w:eastAsia="Calibri"/>
                <w:sz w:val="28"/>
                <w:szCs w:val="28"/>
                <w:lang w:eastAsia="en-US"/>
              </w:rPr>
            </w:pPr>
            <w:r w:rsidRPr="00B73AA8">
              <w:rPr>
                <w:rFonts w:eastAsia="Calibri"/>
                <w:sz w:val="28"/>
                <w:szCs w:val="28"/>
                <w:lang w:eastAsia="en-US"/>
              </w:rPr>
              <w:t xml:space="preserve">Обеспечение развития транспортной инфраструктуры </w:t>
            </w:r>
            <w:r w:rsidR="00315681">
              <w:rPr>
                <w:rFonts w:eastAsia="Calibri"/>
                <w:sz w:val="28"/>
                <w:szCs w:val="28"/>
                <w:lang w:eastAsia="en-US"/>
              </w:rPr>
              <w:t>Кривоярского</w:t>
            </w:r>
            <w:r w:rsidR="00AB2A34">
              <w:rPr>
                <w:rFonts w:eastAsia="Calibri"/>
                <w:sz w:val="28"/>
                <w:szCs w:val="28"/>
                <w:lang w:eastAsia="en-US"/>
              </w:rPr>
              <w:t xml:space="preserve"> </w:t>
            </w:r>
            <w:r w:rsidR="00424574">
              <w:rPr>
                <w:rFonts w:eastAsia="Calibri"/>
                <w:sz w:val="28"/>
                <w:szCs w:val="28"/>
                <w:lang w:eastAsia="en-US"/>
              </w:rPr>
              <w:t>сельского поселения</w:t>
            </w:r>
            <w:r w:rsidRPr="00B73AA8">
              <w:rPr>
                <w:rFonts w:eastAsia="Calibri"/>
                <w:sz w:val="28"/>
                <w:szCs w:val="28"/>
                <w:lang w:eastAsia="en-US"/>
              </w:rPr>
              <w:t xml:space="preserve"> с повышением уровня ее безопасности.</w:t>
            </w:r>
          </w:p>
          <w:p w:rsidR="0051535F" w:rsidRPr="00B73AA8" w:rsidRDefault="0051535F" w:rsidP="00424574">
            <w:pPr>
              <w:jc w:val="both"/>
              <w:rPr>
                <w:rFonts w:eastAsia="Calibri"/>
                <w:sz w:val="28"/>
                <w:szCs w:val="28"/>
                <w:lang w:eastAsia="en-US"/>
              </w:rPr>
            </w:pPr>
            <w:r w:rsidRPr="00B73AA8">
              <w:rPr>
                <w:rFonts w:eastAsia="Calibri"/>
                <w:sz w:val="28"/>
                <w:szCs w:val="28"/>
                <w:lang w:eastAsia="en-US"/>
              </w:rPr>
              <w:lastRenderedPageBreak/>
              <w:t xml:space="preserve">Улучшение качества дорожного покрытия  </w:t>
            </w:r>
            <w:r w:rsidRPr="00B73AA8">
              <w:rPr>
                <w:rFonts w:eastAsia="Calibri"/>
                <w:sz w:val="28"/>
                <w:szCs w:val="22"/>
                <w:lang w:eastAsia="en-US"/>
              </w:rPr>
              <w:t xml:space="preserve">автомобильных </w:t>
            </w:r>
            <w:r w:rsidRPr="00B73AA8">
              <w:rPr>
                <w:rFonts w:eastAsia="Calibri"/>
                <w:sz w:val="28"/>
                <w:szCs w:val="28"/>
                <w:lang w:eastAsia="en-US"/>
              </w:rPr>
              <w:t xml:space="preserve">дорог общего пользования местного значения </w:t>
            </w:r>
            <w:r w:rsidR="00315681">
              <w:rPr>
                <w:rFonts w:eastAsia="Calibri"/>
                <w:sz w:val="28"/>
                <w:szCs w:val="28"/>
                <w:lang w:eastAsia="en-US"/>
              </w:rPr>
              <w:t>Кривоярского</w:t>
            </w:r>
            <w:r w:rsidR="00AB2A34">
              <w:rPr>
                <w:rFonts w:eastAsia="Calibri"/>
                <w:sz w:val="28"/>
                <w:szCs w:val="28"/>
                <w:lang w:eastAsia="en-US"/>
              </w:rPr>
              <w:t xml:space="preserve"> </w:t>
            </w:r>
            <w:r w:rsidR="00424574">
              <w:rPr>
                <w:rFonts w:eastAsia="Calibri"/>
                <w:sz w:val="28"/>
                <w:szCs w:val="28"/>
                <w:lang w:eastAsia="en-US"/>
              </w:rPr>
              <w:t>сельского поселения</w:t>
            </w:r>
            <w:r w:rsidRPr="00B73AA8">
              <w:rPr>
                <w:rFonts w:eastAsia="Calibri"/>
                <w:sz w:val="28"/>
                <w:szCs w:val="28"/>
                <w:lang w:eastAsia="en-US"/>
              </w:rPr>
              <w:t>, обеспечение проезда к населенным пунктам</w:t>
            </w:r>
          </w:p>
        </w:tc>
      </w:tr>
      <w:tr w:rsidR="0051535F" w:rsidRPr="00B73AA8" w:rsidTr="0051535F">
        <w:tc>
          <w:tcPr>
            <w:tcW w:w="3900" w:type="dxa"/>
          </w:tcPr>
          <w:p w:rsidR="0051535F" w:rsidRPr="00B73AA8" w:rsidRDefault="00AB2A34" w:rsidP="0051535F">
            <w:pPr>
              <w:widowControl w:val="0"/>
              <w:autoSpaceDE w:val="0"/>
              <w:autoSpaceDN w:val="0"/>
              <w:adjustRightInd w:val="0"/>
              <w:rPr>
                <w:sz w:val="28"/>
                <w:szCs w:val="28"/>
              </w:rPr>
            </w:pPr>
            <w:r>
              <w:rPr>
                <w:b/>
                <w:bCs/>
                <w:sz w:val="28"/>
              </w:rPr>
              <w:lastRenderedPageBreak/>
              <w:t>7</w:t>
            </w:r>
            <w:r w:rsidR="0051535F" w:rsidRPr="00B73AA8">
              <w:rPr>
                <w:b/>
                <w:bCs/>
                <w:sz w:val="28"/>
              </w:rPr>
              <w:t>. Задачи муниципальной программы</w:t>
            </w:r>
          </w:p>
        </w:tc>
        <w:tc>
          <w:tcPr>
            <w:tcW w:w="5538" w:type="dxa"/>
          </w:tcPr>
          <w:p w:rsidR="0051535F" w:rsidRPr="00B73AA8" w:rsidRDefault="0051535F" w:rsidP="0051535F">
            <w:pPr>
              <w:widowControl w:val="0"/>
              <w:autoSpaceDE w:val="0"/>
              <w:autoSpaceDN w:val="0"/>
              <w:adjustRightInd w:val="0"/>
              <w:jc w:val="both"/>
              <w:rPr>
                <w:sz w:val="28"/>
                <w:szCs w:val="28"/>
              </w:rPr>
            </w:pPr>
            <w:r w:rsidRPr="00B73AA8">
              <w:rPr>
                <w:sz w:val="28"/>
                <w:szCs w:val="28"/>
              </w:rPr>
              <w:t xml:space="preserve">Создание условий для транспортного сообщения между населенными пунктами, не имеющими круглогодичной связи </w:t>
            </w:r>
            <w:r w:rsidRPr="00B73AA8">
              <w:rPr>
                <w:sz w:val="28"/>
                <w:szCs w:val="28"/>
              </w:rPr>
              <w:br/>
              <w:t>с сетью автомобильных дорог общего пользования</w:t>
            </w:r>
          </w:p>
        </w:tc>
      </w:tr>
      <w:tr w:rsidR="0051535F" w:rsidRPr="00B73AA8" w:rsidTr="0051535F">
        <w:tc>
          <w:tcPr>
            <w:tcW w:w="3900" w:type="dxa"/>
          </w:tcPr>
          <w:p w:rsidR="0051535F" w:rsidRPr="00B73AA8" w:rsidRDefault="00AB2A34" w:rsidP="0051535F">
            <w:pPr>
              <w:widowControl w:val="0"/>
              <w:autoSpaceDE w:val="0"/>
              <w:autoSpaceDN w:val="0"/>
              <w:adjustRightInd w:val="0"/>
              <w:rPr>
                <w:sz w:val="28"/>
                <w:szCs w:val="28"/>
              </w:rPr>
            </w:pPr>
            <w:r>
              <w:rPr>
                <w:b/>
                <w:bCs/>
                <w:sz w:val="28"/>
              </w:rPr>
              <w:t>8</w:t>
            </w:r>
            <w:r w:rsidR="0051535F" w:rsidRPr="00B73AA8">
              <w:rPr>
                <w:b/>
                <w:bCs/>
                <w:sz w:val="28"/>
              </w:rPr>
              <w:t>. Целевые показатели муниципальной программы</w:t>
            </w:r>
          </w:p>
        </w:tc>
        <w:tc>
          <w:tcPr>
            <w:tcW w:w="5538" w:type="dxa"/>
          </w:tcPr>
          <w:p w:rsidR="0051535F" w:rsidRPr="00B73AA8" w:rsidRDefault="00AB2A34" w:rsidP="0051535F">
            <w:pPr>
              <w:widowControl w:val="0"/>
              <w:tabs>
                <w:tab w:val="num" w:pos="720"/>
              </w:tabs>
              <w:autoSpaceDE w:val="0"/>
              <w:jc w:val="both"/>
              <w:rPr>
                <w:rFonts w:eastAsia="Arial" w:cs="Arial"/>
                <w:kern w:val="1"/>
                <w:sz w:val="28"/>
                <w:szCs w:val="28"/>
                <w:lang w:eastAsia="zh-CN" w:bidi="hi-IN"/>
              </w:rPr>
            </w:pPr>
            <w:r>
              <w:rPr>
                <w:rFonts w:eastAsia="Arial" w:cs="Arial"/>
                <w:kern w:val="1"/>
                <w:sz w:val="28"/>
                <w:szCs w:val="28"/>
                <w:lang w:eastAsia="zh-CN" w:bidi="hi-IN"/>
              </w:rPr>
              <w:t xml:space="preserve">- доля </w:t>
            </w:r>
            <w:r w:rsidR="00315681">
              <w:rPr>
                <w:rFonts w:eastAsia="Calibri"/>
                <w:sz w:val="28"/>
                <w:szCs w:val="28"/>
                <w:lang w:eastAsia="en-US"/>
              </w:rPr>
              <w:t>Кривоярского</w:t>
            </w:r>
            <w:r>
              <w:rPr>
                <w:rFonts w:eastAsia="Calibri"/>
                <w:sz w:val="28"/>
                <w:szCs w:val="28"/>
                <w:lang w:eastAsia="en-US"/>
              </w:rPr>
              <w:t xml:space="preserve"> </w:t>
            </w:r>
            <w:r w:rsidR="00424574">
              <w:rPr>
                <w:rFonts w:eastAsia="Calibri"/>
                <w:sz w:val="28"/>
                <w:szCs w:val="28"/>
                <w:lang w:eastAsia="en-US"/>
              </w:rPr>
              <w:t>сельского поселения</w:t>
            </w:r>
            <w:r w:rsidR="0051535F" w:rsidRPr="00B73AA8">
              <w:rPr>
                <w:rFonts w:eastAsia="Arial" w:cs="Arial"/>
                <w:kern w:val="1"/>
                <w:sz w:val="28"/>
                <w:szCs w:val="28"/>
                <w:lang w:eastAsia="zh-CN" w:bidi="hi-IN"/>
              </w:rPr>
              <w:t>, охваченных автобусным сообщением;</w:t>
            </w:r>
          </w:p>
          <w:p w:rsidR="0051535F" w:rsidRPr="00B73AA8" w:rsidRDefault="0051535F" w:rsidP="0051535F">
            <w:pPr>
              <w:jc w:val="both"/>
              <w:rPr>
                <w:rFonts w:eastAsia="Calibri"/>
                <w:sz w:val="28"/>
                <w:szCs w:val="28"/>
                <w:lang w:eastAsia="en-US"/>
              </w:rPr>
            </w:pPr>
            <w:r w:rsidRPr="00B73AA8">
              <w:rPr>
                <w:rFonts w:eastAsia="Arial"/>
                <w:sz w:val="28"/>
                <w:lang w:eastAsia="en-US"/>
              </w:rPr>
              <w:t>- проведение мероприятий по повышению профессионального уровня водителей транспорта общего пользования (профессиональная переподготовка, конкурсы, семинары);</w:t>
            </w:r>
          </w:p>
          <w:p w:rsidR="0051535F" w:rsidRPr="00B73AA8" w:rsidRDefault="0051535F" w:rsidP="0051535F">
            <w:pPr>
              <w:jc w:val="both"/>
              <w:rPr>
                <w:rFonts w:eastAsia="Calibri"/>
                <w:sz w:val="28"/>
                <w:szCs w:val="28"/>
                <w:lang w:eastAsia="en-US"/>
              </w:rPr>
            </w:pPr>
            <w:r w:rsidRPr="00B73AA8">
              <w:rPr>
                <w:rFonts w:eastAsia="Calibri"/>
                <w:sz w:val="28"/>
                <w:szCs w:val="28"/>
                <w:lang w:eastAsia="en-US"/>
              </w:rPr>
              <w:t xml:space="preserve">- капитальный ремонт, ремонт </w:t>
            </w:r>
            <w:r w:rsidRPr="00B73AA8">
              <w:rPr>
                <w:rFonts w:eastAsia="Calibri"/>
                <w:sz w:val="28"/>
                <w:szCs w:val="28"/>
                <w:lang w:eastAsia="en-US"/>
              </w:rPr>
              <w:br/>
              <w:t xml:space="preserve">и содержание </w:t>
            </w:r>
            <w:r w:rsidRPr="00B73AA8">
              <w:rPr>
                <w:rFonts w:eastAsia="Calibri"/>
                <w:sz w:val="28"/>
                <w:szCs w:val="22"/>
                <w:lang w:eastAsia="en-US"/>
              </w:rPr>
              <w:t xml:space="preserve">автомобильных </w:t>
            </w:r>
            <w:r w:rsidRPr="00B73AA8">
              <w:rPr>
                <w:rFonts w:eastAsia="Calibri"/>
                <w:sz w:val="28"/>
                <w:szCs w:val="28"/>
                <w:lang w:eastAsia="en-US"/>
              </w:rPr>
              <w:t xml:space="preserve">дорог общего пользования местного значения </w:t>
            </w:r>
            <w:r w:rsidR="00315681">
              <w:rPr>
                <w:rFonts w:eastAsia="Calibri"/>
                <w:sz w:val="28"/>
                <w:szCs w:val="28"/>
                <w:lang w:eastAsia="en-US"/>
              </w:rPr>
              <w:t>Кривоярского</w:t>
            </w:r>
            <w:r w:rsidR="002259D0">
              <w:rPr>
                <w:rFonts w:eastAsia="Calibri"/>
                <w:sz w:val="28"/>
                <w:szCs w:val="28"/>
                <w:lang w:eastAsia="en-US"/>
              </w:rPr>
              <w:t xml:space="preserve"> </w:t>
            </w:r>
            <w:r w:rsidR="00424574">
              <w:rPr>
                <w:rFonts w:eastAsia="Calibri"/>
                <w:sz w:val="28"/>
                <w:szCs w:val="28"/>
                <w:lang w:eastAsia="en-US"/>
              </w:rPr>
              <w:t>сельского поселения</w:t>
            </w:r>
            <w:r w:rsidRPr="00B73AA8">
              <w:rPr>
                <w:rFonts w:eastAsia="Calibri"/>
                <w:sz w:val="28"/>
                <w:szCs w:val="28"/>
                <w:lang w:eastAsia="en-US"/>
              </w:rPr>
              <w:t xml:space="preserve"> в течение года;</w:t>
            </w:r>
          </w:p>
          <w:p w:rsidR="0051535F" w:rsidRPr="00B73AA8" w:rsidRDefault="002259D0" w:rsidP="0051535F">
            <w:pPr>
              <w:jc w:val="both"/>
              <w:rPr>
                <w:rFonts w:eastAsia="Arial"/>
                <w:sz w:val="28"/>
                <w:lang w:eastAsia="en-US"/>
              </w:rPr>
            </w:pPr>
            <w:r>
              <w:rPr>
                <w:rFonts w:eastAsia="Calibri"/>
                <w:sz w:val="28"/>
                <w:szCs w:val="28"/>
                <w:lang w:eastAsia="en-US"/>
              </w:rPr>
              <w:t>- ремонт внутрипоселковой</w:t>
            </w:r>
            <w:r w:rsidR="00ED6176">
              <w:rPr>
                <w:rFonts w:eastAsia="Calibri"/>
                <w:sz w:val="28"/>
                <w:szCs w:val="28"/>
                <w:lang w:eastAsia="en-US"/>
              </w:rPr>
              <w:t xml:space="preserve"> </w:t>
            </w:r>
            <w:r>
              <w:rPr>
                <w:rFonts w:eastAsia="Calibri"/>
                <w:sz w:val="28"/>
                <w:szCs w:val="22"/>
                <w:lang w:eastAsia="en-US"/>
              </w:rPr>
              <w:t>автомобильной</w:t>
            </w:r>
            <w:r w:rsidR="0051535F" w:rsidRPr="00B73AA8">
              <w:rPr>
                <w:rFonts w:eastAsia="Calibri"/>
                <w:sz w:val="28"/>
                <w:szCs w:val="28"/>
                <w:lang w:eastAsia="en-US"/>
              </w:rPr>
              <w:t xml:space="preserve"> дорог</w:t>
            </w:r>
            <w:r>
              <w:rPr>
                <w:rFonts w:eastAsia="Calibri"/>
                <w:sz w:val="28"/>
                <w:szCs w:val="28"/>
                <w:lang w:eastAsia="en-US"/>
              </w:rPr>
              <w:t>и</w:t>
            </w:r>
            <w:r w:rsidR="0051535F" w:rsidRPr="00B73AA8">
              <w:rPr>
                <w:rFonts w:eastAsia="Calibri"/>
                <w:sz w:val="28"/>
                <w:szCs w:val="28"/>
                <w:lang w:eastAsia="en-US"/>
              </w:rPr>
              <w:t xml:space="preserve"> общего пользования местного значения, расположенных на территориях сельских поселений;</w:t>
            </w:r>
          </w:p>
          <w:p w:rsidR="0051535F" w:rsidRDefault="0051535F" w:rsidP="0051535F">
            <w:pPr>
              <w:jc w:val="both"/>
              <w:rPr>
                <w:rFonts w:eastAsia="Calibri"/>
                <w:sz w:val="28"/>
                <w:szCs w:val="28"/>
                <w:lang w:eastAsia="en-US"/>
              </w:rPr>
            </w:pPr>
            <w:r w:rsidRPr="00B73AA8">
              <w:rPr>
                <w:rFonts w:eastAsia="Arial"/>
                <w:sz w:val="28"/>
                <w:lang w:eastAsia="en-US"/>
              </w:rPr>
              <w:t>- </w:t>
            </w:r>
            <w:r w:rsidRPr="00B73AA8">
              <w:rPr>
                <w:rFonts w:eastAsia="Calibri"/>
                <w:sz w:val="28"/>
                <w:szCs w:val="28"/>
                <w:lang w:eastAsia="en-US"/>
              </w:rPr>
              <w:t xml:space="preserve">протяженность автомобильных дорог </w:t>
            </w:r>
            <w:r w:rsidR="00315681">
              <w:rPr>
                <w:rFonts w:eastAsia="Calibri"/>
                <w:sz w:val="28"/>
                <w:szCs w:val="28"/>
                <w:lang w:eastAsia="en-US"/>
              </w:rPr>
              <w:t>Кривоярского</w:t>
            </w:r>
            <w:r w:rsidR="002259D0">
              <w:rPr>
                <w:rFonts w:eastAsia="Calibri"/>
                <w:sz w:val="28"/>
                <w:szCs w:val="28"/>
                <w:lang w:eastAsia="en-US"/>
              </w:rPr>
              <w:t xml:space="preserve"> </w:t>
            </w:r>
            <w:r w:rsidR="00424574">
              <w:rPr>
                <w:rFonts w:eastAsia="Calibri"/>
                <w:sz w:val="28"/>
                <w:szCs w:val="28"/>
                <w:lang w:eastAsia="en-US"/>
              </w:rPr>
              <w:t>сельского поселения</w:t>
            </w:r>
            <w:r w:rsidR="00ED6176">
              <w:rPr>
                <w:rFonts w:eastAsia="Calibri"/>
                <w:sz w:val="28"/>
                <w:szCs w:val="28"/>
                <w:lang w:eastAsia="en-US"/>
              </w:rPr>
              <w:t xml:space="preserve"> </w:t>
            </w:r>
            <w:r w:rsidRPr="00B73AA8">
              <w:rPr>
                <w:rFonts w:eastAsia="Calibri"/>
                <w:sz w:val="28"/>
                <w:szCs w:val="28"/>
                <w:lang w:eastAsia="en-US"/>
              </w:rPr>
              <w:t xml:space="preserve">Ровенского муниципального района Саратовской области – </w:t>
            </w:r>
            <w:r w:rsidR="00ED6176">
              <w:rPr>
                <w:rFonts w:eastAsia="Calibri"/>
                <w:sz w:val="28"/>
                <w:szCs w:val="28"/>
                <w:lang w:eastAsia="en-US"/>
              </w:rPr>
              <w:t>31,5</w:t>
            </w:r>
            <w:r w:rsidRPr="00B73AA8">
              <w:rPr>
                <w:rFonts w:eastAsia="Calibri"/>
                <w:sz w:val="28"/>
                <w:szCs w:val="28"/>
                <w:lang w:eastAsia="en-US"/>
              </w:rPr>
              <w:t xml:space="preserve"> км</w:t>
            </w:r>
          </w:p>
          <w:p w:rsidR="0051535F" w:rsidRPr="00B73AA8" w:rsidRDefault="0051535F" w:rsidP="00ED6176">
            <w:pPr>
              <w:jc w:val="both"/>
              <w:rPr>
                <w:rFonts w:eastAsia="Calibri"/>
                <w:sz w:val="28"/>
                <w:szCs w:val="28"/>
                <w:lang w:eastAsia="en-US"/>
              </w:rPr>
            </w:pPr>
            <w:r>
              <w:rPr>
                <w:sz w:val="28"/>
                <w:szCs w:val="28"/>
              </w:rPr>
              <w:t xml:space="preserve">- </w:t>
            </w:r>
            <w:r w:rsidRPr="00B0622B">
              <w:rPr>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w:t>
            </w:r>
            <w:r>
              <w:rPr>
                <w:sz w:val="28"/>
                <w:szCs w:val="28"/>
              </w:rPr>
              <w:t xml:space="preserve"> ремонта </w:t>
            </w:r>
            <w:r w:rsidRPr="00821A38">
              <w:rPr>
                <w:sz w:val="28"/>
                <w:szCs w:val="28"/>
              </w:rPr>
              <w:t>автомобильных дорог</w:t>
            </w:r>
            <w:r>
              <w:rPr>
                <w:sz w:val="28"/>
                <w:szCs w:val="28"/>
              </w:rPr>
              <w:t xml:space="preserve"> – </w:t>
            </w:r>
            <w:r w:rsidR="00ED6176">
              <w:rPr>
                <w:sz w:val="28"/>
                <w:szCs w:val="28"/>
              </w:rPr>
              <w:t>15</w:t>
            </w:r>
            <w:r>
              <w:rPr>
                <w:sz w:val="28"/>
                <w:szCs w:val="28"/>
              </w:rPr>
              <w:t xml:space="preserve"> км.</w:t>
            </w:r>
          </w:p>
        </w:tc>
      </w:tr>
      <w:tr w:rsidR="0051535F" w:rsidRPr="00B73AA8" w:rsidTr="0051535F">
        <w:tc>
          <w:tcPr>
            <w:tcW w:w="3900" w:type="dxa"/>
          </w:tcPr>
          <w:p w:rsidR="0051535F" w:rsidRPr="00B73AA8" w:rsidRDefault="002259D0" w:rsidP="0051535F">
            <w:pPr>
              <w:widowControl w:val="0"/>
              <w:autoSpaceDE w:val="0"/>
              <w:autoSpaceDN w:val="0"/>
              <w:adjustRightInd w:val="0"/>
              <w:rPr>
                <w:sz w:val="28"/>
                <w:szCs w:val="28"/>
              </w:rPr>
            </w:pPr>
            <w:r>
              <w:rPr>
                <w:b/>
                <w:bCs/>
                <w:sz w:val="28"/>
              </w:rPr>
              <w:t>9</w:t>
            </w:r>
            <w:r w:rsidR="0051535F" w:rsidRPr="00B73AA8">
              <w:rPr>
                <w:b/>
                <w:bCs/>
                <w:sz w:val="28"/>
              </w:rPr>
              <w:t>. Этапы и сроки реализации муниципальной программы</w:t>
            </w:r>
          </w:p>
        </w:tc>
        <w:tc>
          <w:tcPr>
            <w:tcW w:w="5538" w:type="dxa"/>
          </w:tcPr>
          <w:p w:rsidR="0051535F" w:rsidRPr="00B73AA8" w:rsidRDefault="0051535F" w:rsidP="0051535F">
            <w:pPr>
              <w:jc w:val="both"/>
              <w:rPr>
                <w:rFonts w:eastAsia="Calibri"/>
                <w:sz w:val="28"/>
                <w:szCs w:val="28"/>
              </w:rPr>
            </w:pPr>
            <w:r w:rsidRPr="00B73AA8">
              <w:rPr>
                <w:rFonts w:eastAsia="Calibri"/>
                <w:sz w:val="28"/>
                <w:szCs w:val="28"/>
              </w:rPr>
              <w:t>Сроки реализации муниципальной программы:</w:t>
            </w:r>
          </w:p>
          <w:p w:rsidR="0051535F" w:rsidRPr="00B73AA8" w:rsidRDefault="00ED6176" w:rsidP="00572D32">
            <w:pPr>
              <w:rPr>
                <w:rFonts w:eastAsia="Calibri"/>
                <w:sz w:val="28"/>
                <w:szCs w:val="28"/>
              </w:rPr>
            </w:pPr>
            <w:r w:rsidRPr="00572D32">
              <w:rPr>
                <w:rFonts w:eastAsia="Calibri"/>
                <w:sz w:val="28"/>
                <w:szCs w:val="28"/>
              </w:rPr>
              <w:t>202</w:t>
            </w:r>
            <w:r w:rsidR="00572D32" w:rsidRPr="00572D32">
              <w:rPr>
                <w:rFonts w:eastAsia="Calibri"/>
                <w:sz w:val="28"/>
                <w:szCs w:val="28"/>
              </w:rPr>
              <w:t>5</w:t>
            </w:r>
            <w:r w:rsidRPr="00572D32">
              <w:rPr>
                <w:rFonts w:eastAsia="Calibri"/>
                <w:sz w:val="28"/>
                <w:szCs w:val="28"/>
              </w:rPr>
              <w:t xml:space="preserve"> – 20</w:t>
            </w:r>
            <w:r w:rsidR="00572D32" w:rsidRPr="00572D32">
              <w:rPr>
                <w:rFonts w:eastAsia="Calibri"/>
                <w:sz w:val="28"/>
                <w:szCs w:val="28"/>
              </w:rPr>
              <w:t>3</w:t>
            </w:r>
            <w:r w:rsidRPr="00572D32">
              <w:rPr>
                <w:rFonts w:eastAsia="Calibri"/>
                <w:sz w:val="28"/>
                <w:szCs w:val="28"/>
              </w:rPr>
              <w:t>5</w:t>
            </w:r>
            <w:r w:rsidR="0051535F" w:rsidRPr="00B73AA8">
              <w:rPr>
                <w:rFonts w:eastAsia="Calibri"/>
                <w:sz w:val="28"/>
                <w:szCs w:val="28"/>
              </w:rPr>
              <w:t xml:space="preserve"> годы;</w:t>
            </w:r>
          </w:p>
        </w:tc>
      </w:tr>
      <w:tr w:rsidR="00572D32" w:rsidRPr="00B73AA8" w:rsidTr="0051535F">
        <w:tc>
          <w:tcPr>
            <w:tcW w:w="3900" w:type="dxa"/>
          </w:tcPr>
          <w:p w:rsidR="00572D32" w:rsidRPr="00B73AA8" w:rsidRDefault="00572D32" w:rsidP="00572D32">
            <w:pPr>
              <w:widowControl w:val="0"/>
              <w:autoSpaceDE w:val="0"/>
              <w:autoSpaceDN w:val="0"/>
              <w:adjustRightInd w:val="0"/>
              <w:rPr>
                <w:sz w:val="28"/>
                <w:szCs w:val="28"/>
              </w:rPr>
            </w:pPr>
            <w:r>
              <w:rPr>
                <w:b/>
                <w:bCs/>
                <w:sz w:val="28"/>
              </w:rPr>
              <w:t>10</w:t>
            </w:r>
            <w:r w:rsidRPr="00B73AA8">
              <w:rPr>
                <w:b/>
                <w:bCs/>
                <w:sz w:val="28"/>
              </w:rPr>
              <w:t>. Объемы финансового обеспечения муниципальной программы</w:t>
            </w:r>
          </w:p>
        </w:tc>
        <w:tc>
          <w:tcPr>
            <w:tcW w:w="5538" w:type="dxa"/>
          </w:tcPr>
          <w:p w:rsidR="00572D32" w:rsidRPr="006C75A5" w:rsidRDefault="00572D32" w:rsidP="00572D32">
            <w:pPr>
              <w:spacing w:line="100" w:lineRule="atLeast"/>
              <w:jc w:val="both"/>
              <w:rPr>
                <w:sz w:val="28"/>
                <w:szCs w:val="28"/>
              </w:rPr>
            </w:pPr>
            <w:r w:rsidRPr="006C75A5">
              <w:rPr>
                <w:sz w:val="28"/>
                <w:szCs w:val="28"/>
              </w:rPr>
              <w:t>Источники финансирования:</w:t>
            </w:r>
          </w:p>
          <w:p w:rsidR="00572D32" w:rsidRPr="006C75A5" w:rsidRDefault="00572D32" w:rsidP="00572D32">
            <w:pPr>
              <w:spacing w:line="100" w:lineRule="atLeast"/>
              <w:jc w:val="both"/>
              <w:rPr>
                <w:sz w:val="28"/>
                <w:szCs w:val="28"/>
              </w:rPr>
            </w:pPr>
            <w:r w:rsidRPr="006C75A5">
              <w:rPr>
                <w:sz w:val="28"/>
                <w:szCs w:val="28"/>
              </w:rPr>
              <w:t>-  средства муниципального дорожного фонда:</w:t>
            </w:r>
          </w:p>
          <w:p w:rsidR="00572D32" w:rsidRPr="006C75A5" w:rsidRDefault="00572D32" w:rsidP="00572D32">
            <w:pPr>
              <w:spacing w:line="100" w:lineRule="atLeast"/>
              <w:jc w:val="both"/>
              <w:rPr>
                <w:sz w:val="28"/>
                <w:szCs w:val="28"/>
              </w:rPr>
            </w:pPr>
            <w:r w:rsidRPr="006C75A5">
              <w:rPr>
                <w:sz w:val="28"/>
                <w:szCs w:val="28"/>
              </w:rPr>
              <w:t>2025 г. –  300  тыс. руб.</w:t>
            </w:r>
          </w:p>
          <w:p w:rsidR="00572D32" w:rsidRPr="006C75A5" w:rsidRDefault="00572D32" w:rsidP="00572D32">
            <w:pPr>
              <w:spacing w:line="100" w:lineRule="atLeast"/>
              <w:jc w:val="both"/>
              <w:rPr>
                <w:sz w:val="28"/>
                <w:szCs w:val="28"/>
              </w:rPr>
            </w:pPr>
            <w:r w:rsidRPr="006C75A5">
              <w:rPr>
                <w:sz w:val="28"/>
                <w:szCs w:val="28"/>
              </w:rPr>
              <w:t>2026 г. –  300  тыс. руб.</w:t>
            </w:r>
          </w:p>
          <w:p w:rsidR="00572D32" w:rsidRPr="006C75A5" w:rsidRDefault="00572D32" w:rsidP="00572D32">
            <w:pPr>
              <w:spacing w:line="100" w:lineRule="atLeast"/>
              <w:jc w:val="both"/>
              <w:rPr>
                <w:sz w:val="28"/>
                <w:szCs w:val="28"/>
              </w:rPr>
            </w:pPr>
            <w:r w:rsidRPr="006C75A5">
              <w:rPr>
                <w:sz w:val="28"/>
                <w:szCs w:val="28"/>
              </w:rPr>
              <w:lastRenderedPageBreak/>
              <w:t>2027 г. –  300  тыс. руб.</w:t>
            </w:r>
          </w:p>
          <w:p w:rsidR="00572D32" w:rsidRPr="006C75A5" w:rsidRDefault="00572D32" w:rsidP="00572D32">
            <w:pPr>
              <w:spacing w:line="100" w:lineRule="atLeast"/>
              <w:jc w:val="both"/>
              <w:rPr>
                <w:sz w:val="28"/>
                <w:szCs w:val="28"/>
              </w:rPr>
            </w:pPr>
            <w:r w:rsidRPr="006C75A5">
              <w:rPr>
                <w:sz w:val="28"/>
                <w:szCs w:val="28"/>
              </w:rPr>
              <w:t>2028 г. –  300  тыс. руб.</w:t>
            </w:r>
          </w:p>
          <w:p w:rsidR="00572D32" w:rsidRPr="006C75A5" w:rsidRDefault="00572D32" w:rsidP="00572D32">
            <w:pPr>
              <w:spacing w:line="100" w:lineRule="atLeast"/>
              <w:jc w:val="both"/>
              <w:rPr>
                <w:sz w:val="28"/>
                <w:szCs w:val="28"/>
              </w:rPr>
            </w:pPr>
            <w:r w:rsidRPr="006C75A5">
              <w:rPr>
                <w:sz w:val="28"/>
                <w:szCs w:val="28"/>
              </w:rPr>
              <w:t>2029 г. –  300 тыс. руб.</w:t>
            </w:r>
          </w:p>
          <w:p w:rsidR="00572D32" w:rsidRPr="006C75A5" w:rsidRDefault="00572D32" w:rsidP="00572D32">
            <w:pPr>
              <w:spacing w:line="100" w:lineRule="atLeast"/>
              <w:jc w:val="both"/>
              <w:rPr>
                <w:sz w:val="28"/>
                <w:szCs w:val="28"/>
              </w:rPr>
            </w:pPr>
            <w:r w:rsidRPr="006C75A5">
              <w:rPr>
                <w:sz w:val="28"/>
                <w:szCs w:val="28"/>
              </w:rPr>
              <w:t>2030 г. –  300 тыс. руб.</w:t>
            </w:r>
          </w:p>
          <w:p w:rsidR="00572D32" w:rsidRPr="006C75A5" w:rsidRDefault="00572D32" w:rsidP="00572D32">
            <w:pPr>
              <w:spacing w:line="100" w:lineRule="atLeast"/>
              <w:jc w:val="both"/>
              <w:rPr>
                <w:sz w:val="28"/>
                <w:szCs w:val="28"/>
              </w:rPr>
            </w:pPr>
            <w:r w:rsidRPr="006C75A5">
              <w:rPr>
                <w:sz w:val="28"/>
                <w:szCs w:val="28"/>
              </w:rPr>
              <w:t>2031 г. -   300 тыс.руб.</w:t>
            </w:r>
          </w:p>
          <w:p w:rsidR="00572D32" w:rsidRPr="006C75A5" w:rsidRDefault="00572D32" w:rsidP="00572D32">
            <w:pPr>
              <w:spacing w:line="100" w:lineRule="atLeast"/>
              <w:jc w:val="both"/>
              <w:rPr>
                <w:sz w:val="28"/>
                <w:szCs w:val="28"/>
              </w:rPr>
            </w:pPr>
            <w:r w:rsidRPr="006C75A5">
              <w:rPr>
                <w:sz w:val="28"/>
                <w:szCs w:val="28"/>
              </w:rPr>
              <w:t>2032 г. -   300 тыс.руб</w:t>
            </w:r>
          </w:p>
          <w:p w:rsidR="00572D32" w:rsidRPr="006C75A5" w:rsidRDefault="00572D32" w:rsidP="00572D32">
            <w:pPr>
              <w:spacing w:line="100" w:lineRule="atLeast"/>
              <w:jc w:val="both"/>
              <w:rPr>
                <w:sz w:val="28"/>
                <w:szCs w:val="28"/>
              </w:rPr>
            </w:pPr>
            <w:r w:rsidRPr="006C75A5">
              <w:rPr>
                <w:sz w:val="28"/>
                <w:szCs w:val="28"/>
              </w:rPr>
              <w:t>2033 г. -   300 тыс.руб</w:t>
            </w:r>
          </w:p>
          <w:p w:rsidR="00572D32" w:rsidRPr="006C75A5" w:rsidRDefault="00572D32" w:rsidP="00572D32">
            <w:pPr>
              <w:spacing w:line="100" w:lineRule="atLeast"/>
              <w:jc w:val="both"/>
              <w:rPr>
                <w:sz w:val="28"/>
                <w:szCs w:val="28"/>
              </w:rPr>
            </w:pPr>
            <w:r w:rsidRPr="006C75A5">
              <w:rPr>
                <w:sz w:val="28"/>
                <w:szCs w:val="28"/>
              </w:rPr>
              <w:t>2034 г. -   300 тыс.руб</w:t>
            </w:r>
          </w:p>
          <w:p w:rsidR="00572D32" w:rsidRPr="006C75A5" w:rsidRDefault="00572D32" w:rsidP="00572D32">
            <w:pPr>
              <w:spacing w:line="100" w:lineRule="atLeast"/>
              <w:jc w:val="both"/>
              <w:rPr>
                <w:sz w:val="28"/>
                <w:szCs w:val="28"/>
              </w:rPr>
            </w:pPr>
            <w:r w:rsidRPr="006C75A5">
              <w:rPr>
                <w:sz w:val="28"/>
                <w:szCs w:val="28"/>
              </w:rPr>
              <w:t>2035 г. -   300 тыс.руб</w:t>
            </w:r>
          </w:p>
          <w:p w:rsidR="00572D32" w:rsidRPr="006C75A5" w:rsidRDefault="00572D32" w:rsidP="00572D32">
            <w:pPr>
              <w:spacing w:line="100" w:lineRule="atLeast"/>
              <w:jc w:val="both"/>
              <w:rPr>
                <w:sz w:val="28"/>
                <w:szCs w:val="28"/>
              </w:rPr>
            </w:pPr>
            <w:r w:rsidRPr="006C75A5">
              <w:rPr>
                <w:sz w:val="28"/>
                <w:szCs w:val="28"/>
              </w:rPr>
              <w:t>Средства  на 2025-2035 годы будут уточняться при формировании бюджета на очередной финансовый год.</w:t>
            </w:r>
          </w:p>
        </w:tc>
      </w:tr>
      <w:tr w:rsidR="00572D32" w:rsidRPr="00B73AA8" w:rsidTr="0051535F">
        <w:tc>
          <w:tcPr>
            <w:tcW w:w="3900" w:type="dxa"/>
          </w:tcPr>
          <w:p w:rsidR="00572D32" w:rsidRPr="00B73AA8" w:rsidRDefault="00572D32" w:rsidP="00572D32">
            <w:pPr>
              <w:widowControl w:val="0"/>
              <w:autoSpaceDE w:val="0"/>
              <w:autoSpaceDN w:val="0"/>
              <w:adjustRightInd w:val="0"/>
              <w:rPr>
                <w:sz w:val="28"/>
                <w:szCs w:val="28"/>
              </w:rPr>
            </w:pPr>
            <w:r>
              <w:rPr>
                <w:b/>
                <w:bCs/>
                <w:sz w:val="28"/>
              </w:rPr>
              <w:lastRenderedPageBreak/>
              <w:t>11</w:t>
            </w:r>
            <w:r w:rsidRPr="00B73AA8">
              <w:rPr>
                <w:b/>
                <w:bCs/>
                <w:sz w:val="28"/>
              </w:rPr>
              <w:t>. Ожидаемые результаты реализации муниципальной программы</w:t>
            </w:r>
          </w:p>
        </w:tc>
        <w:tc>
          <w:tcPr>
            <w:tcW w:w="5538" w:type="dxa"/>
          </w:tcPr>
          <w:p w:rsidR="00572D32" w:rsidRPr="00B73AA8" w:rsidRDefault="00572D32" w:rsidP="00572D32">
            <w:pPr>
              <w:jc w:val="both"/>
              <w:rPr>
                <w:rFonts w:eastAsia="Calibri"/>
                <w:sz w:val="28"/>
                <w:szCs w:val="28"/>
                <w:lang w:eastAsia="en-US"/>
              </w:rPr>
            </w:pPr>
            <w:r w:rsidRPr="00B73AA8">
              <w:rPr>
                <w:rFonts w:eastAsia="Calibri"/>
                <w:sz w:val="28"/>
                <w:szCs w:val="28"/>
                <w:lang w:eastAsia="en-US"/>
              </w:rPr>
              <w:t xml:space="preserve">- повышение технического уровня </w:t>
            </w:r>
            <w:r w:rsidRPr="00B73AA8">
              <w:rPr>
                <w:rFonts w:eastAsia="Calibri"/>
                <w:spacing w:val="-15"/>
                <w:sz w:val="28"/>
                <w:szCs w:val="28"/>
                <w:lang w:eastAsia="en-US"/>
              </w:rPr>
              <w:t xml:space="preserve">транспортной инфраструктуры </w:t>
            </w:r>
            <w:r>
              <w:rPr>
                <w:rFonts w:eastAsia="Calibri"/>
                <w:sz w:val="28"/>
                <w:szCs w:val="28"/>
                <w:lang w:eastAsia="en-US"/>
              </w:rPr>
              <w:t>Кривоярского сельского поселения</w:t>
            </w:r>
            <w:r w:rsidRPr="00B73AA8">
              <w:rPr>
                <w:rFonts w:eastAsia="Calibri"/>
                <w:sz w:val="28"/>
                <w:szCs w:val="28"/>
                <w:lang w:eastAsia="en-US"/>
              </w:rPr>
              <w:t xml:space="preserve">; </w:t>
            </w:r>
          </w:p>
          <w:p w:rsidR="00572D32" w:rsidRPr="00B73AA8" w:rsidRDefault="00572D32" w:rsidP="00572D32">
            <w:pPr>
              <w:jc w:val="both"/>
              <w:rPr>
                <w:rFonts w:ascii="Calibri" w:eastAsia="Calibri" w:hAnsi="Calibri"/>
                <w:spacing w:val="-15"/>
                <w:sz w:val="28"/>
                <w:szCs w:val="28"/>
                <w:lang w:eastAsia="en-US"/>
              </w:rPr>
            </w:pPr>
            <w:r w:rsidRPr="00B73AA8">
              <w:rPr>
                <w:rFonts w:eastAsia="Calibri"/>
                <w:sz w:val="28"/>
                <w:szCs w:val="28"/>
                <w:lang w:eastAsia="en-US"/>
              </w:rPr>
              <w:t xml:space="preserve">- повышение уровня защищенности участников дорожного движения </w:t>
            </w:r>
            <w:r w:rsidRPr="00B73AA8">
              <w:rPr>
                <w:rFonts w:eastAsia="Calibri"/>
                <w:sz w:val="28"/>
                <w:szCs w:val="28"/>
                <w:lang w:eastAsia="en-US"/>
              </w:rPr>
              <w:br/>
            </w:r>
            <w:r w:rsidRPr="00B73AA8">
              <w:rPr>
                <w:rFonts w:eastAsia="Calibri"/>
                <w:spacing w:val="-15"/>
                <w:sz w:val="28"/>
                <w:szCs w:val="28"/>
                <w:lang w:eastAsia="en-US"/>
              </w:rPr>
              <w:t>на территории муниципального района;</w:t>
            </w:r>
          </w:p>
          <w:p w:rsidR="00572D32" w:rsidRPr="00B73AA8" w:rsidRDefault="00572D32" w:rsidP="00572D32">
            <w:pPr>
              <w:jc w:val="both"/>
              <w:rPr>
                <w:rFonts w:eastAsia="Calibri"/>
                <w:sz w:val="28"/>
                <w:szCs w:val="28"/>
                <w:lang w:eastAsia="en-US"/>
              </w:rPr>
            </w:pPr>
            <w:r w:rsidRPr="00B73AA8">
              <w:rPr>
                <w:rFonts w:eastAsia="Calibri"/>
                <w:sz w:val="28"/>
                <w:szCs w:val="28"/>
                <w:lang w:eastAsia="en-US"/>
              </w:rPr>
              <w:t>-</w:t>
            </w:r>
            <w:r w:rsidRPr="00B73AA8">
              <w:rPr>
                <w:sz w:val="28"/>
                <w:szCs w:val="28"/>
              </w:rPr>
              <w:t xml:space="preserve"> снижение уровня аварийности на </w:t>
            </w:r>
            <w:r w:rsidRPr="00B73AA8">
              <w:rPr>
                <w:rFonts w:eastAsia="Calibri"/>
                <w:sz w:val="28"/>
                <w:szCs w:val="22"/>
                <w:lang w:eastAsia="en-US"/>
              </w:rPr>
              <w:t xml:space="preserve">автомобильных  </w:t>
            </w:r>
            <w:r w:rsidRPr="00B73AA8">
              <w:rPr>
                <w:sz w:val="28"/>
                <w:szCs w:val="28"/>
              </w:rPr>
              <w:t>дорогах  и сокращение  пострадавших в ДТП</w:t>
            </w:r>
            <w:r w:rsidRPr="00B73AA8">
              <w:rPr>
                <w:rFonts w:eastAsia="Calibri"/>
                <w:sz w:val="28"/>
                <w:szCs w:val="28"/>
                <w:lang w:eastAsia="en-US"/>
              </w:rPr>
              <w:t>.</w:t>
            </w:r>
          </w:p>
        </w:tc>
      </w:tr>
    </w:tbl>
    <w:p w:rsidR="0051535F" w:rsidRPr="00B73AA8" w:rsidRDefault="0051535F" w:rsidP="0051535F">
      <w:pPr>
        <w:jc w:val="center"/>
        <w:rPr>
          <w:rFonts w:eastAsia="Calibri"/>
          <w:b/>
          <w:sz w:val="28"/>
          <w:szCs w:val="28"/>
          <w:lang w:eastAsia="en-US"/>
        </w:rPr>
      </w:pPr>
    </w:p>
    <w:p w:rsidR="0051535F" w:rsidRPr="00B73AA8" w:rsidRDefault="0051535F" w:rsidP="0051535F">
      <w:pPr>
        <w:ind w:left="360"/>
        <w:jc w:val="center"/>
        <w:rPr>
          <w:rFonts w:eastAsia="Calibri"/>
          <w:b/>
          <w:sz w:val="28"/>
          <w:szCs w:val="28"/>
          <w:lang w:eastAsia="en-US"/>
        </w:rPr>
      </w:pPr>
      <w:r w:rsidRPr="00B73AA8">
        <w:rPr>
          <w:rFonts w:eastAsia="Calibri"/>
          <w:b/>
          <w:sz w:val="28"/>
          <w:szCs w:val="28"/>
          <w:lang w:val="en-US" w:eastAsia="en-US"/>
        </w:rPr>
        <w:t>I</w:t>
      </w:r>
      <w:r w:rsidRPr="00B73AA8">
        <w:rPr>
          <w:rFonts w:eastAsia="Calibri"/>
          <w:b/>
          <w:sz w:val="28"/>
          <w:szCs w:val="28"/>
          <w:lang w:eastAsia="en-US"/>
        </w:rPr>
        <w:t>. Характеристика сферы реализации муниципальной программы.</w:t>
      </w:r>
    </w:p>
    <w:p w:rsidR="0051535F" w:rsidRPr="00B73AA8" w:rsidRDefault="0051535F" w:rsidP="0051535F">
      <w:pPr>
        <w:ind w:left="360"/>
        <w:jc w:val="center"/>
        <w:rPr>
          <w:rFonts w:eastAsia="Calibri"/>
          <w:b/>
          <w:sz w:val="28"/>
          <w:szCs w:val="28"/>
          <w:lang w:eastAsia="en-US"/>
        </w:rPr>
      </w:pP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Протяженность </w:t>
      </w:r>
      <w:r w:rsidRPr="00B73AA8">
        <w:rPr>
          <w:rFonts w:eastAsia="Calibri"/>
          <w:sz w:val="28"/>
          <w:szCs w:val="22"/>
          <w:lang w:eastAsia="en-US"/>
        </w:rPr>
        <w:t xml:space="preserve">автомобильных  </w:t>
      </w:r>
      <w:r w:rsidRPr="00B73AA8">
        <w:rPr>
          <w:rFonts w:eastAsia="Calibri"/>
          <w:sz w:val="28"/>
          <w:szCs w:val="28"/>
          <w:lang w:eastAsia="en-US"/>
        </w:rPr>
        <w:t>дорог общего пользования местного зна</w:t>
      </w:r>
      <w:r w:rsidR="002259D0">
        <w:rPr>
          <w:rFonts w:eastAsia="Calibri"/>
          <w:sz w:val="28"/>
          <w:szCs w:val="28"/>
          <w:lang w:eastAsia="en-US"/>
        </w:rPr>
        <w:t xml:space="preserve">чения </w:t>
      </w:r>
      <w:r w:rsidR="00315681">
        <w:rPr>
          <w:rFonts w:eastAsia="Calibri"/>
          <w:sz w:val="28"/>
          <w:szCs w:val="28"/>
          <w:lang w:eastAsia="en-US"/>
        </w:rPr>
        <w:t>Кривоярского</w:t>
      </w:r>
      <w:r w:rsidR="002259D0">
        <w:rPr>
          <w:rFonts w:eastAsia="Calibri"/>
          <w:sz w:val="28"/>
          <w:szCs w:val="28"/>
          <w:lang w:eastAsia="en-US"/>
        </w:rPr>
        <w:t xml:space="preserve"> </w:t>
      </w:r>
      <w:r w:rsidR="00572D32">
        <w:rPr>
          <w:rFonts w:eastAsia="Calibri"/>
          <w:sz w:val="28"/>
          <w:szCs w:val="28"/>
          <w:lang w:eastAsia="en-US"/>
        </w:rPr>
        <w:t>сельского поселения</w:t>
      </w:r>
      <w:r w:rsidRPr="00B73AA8">
        <w:rPr>
          <w:rFonts w:eastAsia="Calibri"/>
          <w:sz w:val="28"/>
          <w:szCs w:val="28"/>
          <w:lang w:eastAsia="en-US"/>
        </w:rPr>
        <w:t xml:space="preserve"> составляет </w:t>
      </w:r>
      <w:r w:rsidR="00A65059" w:rsidRPr="00572D32">
        <w:rPr>
          <w:rFonts w:eastAsia="Calibri"/>
          <w:sz w:val="28"/>
          <w:szCs w:val="28"/>
          <w:lang w:eastAsia="en-US"/>
        </w:rPr>
        <w:t>31,5</w:t>
      </w:r>
      <w:r w:rsidRPr="00572D32">
        <w:rPr>
          <w:rFonts w:eastAsia="Calibri"/>
          <w:sz w:val="28"/>
          <w:szCs w:val="28"/>
          <w:lang w:eastAsia="en-US"/>
        </w:rPr>
        <w:t xml:space="preserve"> км,</w:t>
      </w:r>
      <w:r w:rsidRPr="00B73AA8">
        <w:rPr>
          <w:rFonts w:eastAsia="Calibri"/>
          <w:sz w:val="28"/>
          <w:szCs w:val="28"/>
          <w:lang w:eastAsia="en-US"/>
        </w:rPr>
        <w:t xml:space="preserve"> из них протяженность внутрипоселковых </w:t>
      </w:r>
      <w:r w:rsidRPr="00B73AA8">
        <w:rPr>
          <w:rFonts w:eastAsia="Calibri"/>
          <w:sz w:val="28"/>
          <w:szCs w:val="22"/>
          <w:lang w:eastAsia="en-US"/>
        </w:rPr>
        <w:t xml:space="preserve">автомобильных  </w:t>
      </w:r>
      <w:r w:rsidRPr="00B73AA8">
        <w:rPr>
          <w:rFonts w:eastAsia="Calibri"/>
          <w:sz w:val="28"/>
          <w:szCs w:val="28"/>
          <w:lang w:eastAsia="en-US"/>
        </w:rPr>
        <w:t xml:space="preserve">дорог общего пользования местного значения на территории городского поселения составляет </w:t>
      </w:r>
      <w:r w:rsidR="00A65059" w:rsidRPr="00572D32">
        <w:rPr>
          <w:rFonts w:eastAsia="Calibri"/>
          <w:sz w:val="28"/>
          <w:szCs w:val="28"/>
          <w:lang w:eastAsia="en-US"/>
        </w:rPr>
        <w:t>15</w:t>
      </w:r>
      <w:r w:rsidRPr="00572D32">
        <w:rPr>
          <w:rFonts w:eastAsia="Calibri"/>
          <w:sz w:val="28"/>
          <w:szCs w:val="28"/>
          <w:lang w:eastAsia="en-US"/>
        </w:rPr>
        <w:t xml:space="preserve"> км</w:t>
      </w:r>
      <w:r w:rsidR="002259D0" w:rsidRPr="00572D32">
        <w:rPr>
          <w:rFonts w:eastAsia="Calibri"/>
          <w:sz w:val="28"/>
          <w:szCs w:val="28"/>
          <w:lang w:eastAsia="en-US"/>
        </w:rPr>
        <w:t>.</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Парк автотранспортных средств в </w:t>
      </w:r>
      <w:r w:rsidR="0060549D">
        <w:rPr>
          <w:rFonts w:eastAsia="Calibri"/>
          <w:sz w:val="28"/>
          <w:szCs w:val="28"/>
          <w:lang w:eastAsia="en-US"/>
        </w:rPr>
        <w:t>Кривоярском</w:t>
      </w:r>
      <w:r w:rsidR="002259D0">
        <w:rPr>
          <w:rFonts w:eastAsia="Calibri"/>
          <w:sz w:val="28"/>
          <w:szCs w:val="28"/>
          <w:lang w:eastAsia="en-US"/>
        </w:rPr>
        <w:t xml:space="preserve"> </w:t>
      </w:r>
      <w:r w:rsidR="00572D32">
        <w:rPr>
          <w:rFonts w:eastAsia="Calibri"/>
          <w:sz w:val="28"/>
          <w:szCs w:val="28"/>
          <w:lang w:eastAsia="en-US"/>
        </w:rPr>
        <w:t>сельском поселении</w:t>
      </w:r>
      <w:r w:rsidR="00A65059">
        <w:rPr>
          <w:rFonts w:eastAsia="Calibri"/>
          <w:sz w:val="28"/>
          <w:szCs w:val="28"/>
          <w:lang w:eastAsia="en-US"/>
        </w:rPr>
        <w:t xml:space="preserve"> </w:t>
      </w:r>
      <w:r w:rsidRPr="00B73AA8">
        <w:rPr>
          <w:rFonts w:eastAsia="Calibri"/>
          <w:sz w:val="28"/>
          <w:szCs w:val="28"/>
          <w:lang w:eastAsia="en-US"/>
        </w:rPr>
        <w:t xml:space="preserve">ежегодно увеличивается. На долю автомобильного транспорта приходятся перевозки грузов, междугородных и пригородных пассажирских перевозок. Быстрый рост численности автопарка </w:t>
      </w:r>
      <w:r w:rsidRPr="00B73AA8">
        <w:rPr>
          <w:rFonts w:eastAsia="Calibri"/>
          <w:sz w:val="28"/>
          <w:szCs w:val="28"/>
          <w:lang w:eastAsia="en-US"/>
        </w:rPr>
        <w:br/>
        <w:t xml:space="preserve">за последние годы привел к увеличению плотности транспортных потоков, росту интенсивности движения, что приводит к увеличению нагрузок </w:t>
      </w:r>
      <w:r w:rsidRPr="00B73AA8">
        <w:rPr>
          <w:rFonts w:eastAsia="Calibri"/>
          <w:sz w:val="28"/>
          <w:szCs w:val="28"/>
          <w:lang w:eastAsia="en-US"/>
        </w:rPr>
        <w:br/>
        <w:t xml:space="preserve">на покрытие автомобильных дорог. Существующая дорожная сеть </w:t>
      </w:r>
      <w:r w:rsidRPr="00B73AA8">
        <w:rPr>
          <w:rFonts w:eastAsia="Calibri"/>
          <w:sz w:val="28"/>
          <w:szCs w:val="28"/>
          <w:lang w:eastAsia="en-US"/>
        </w:rPr>
        <w:br/>
        <w:t xml:space="preserve">не соответствует темпам автомобилизации области и района. </w:t>
      </w:r>
      <w:r w:rsidRPr="00B73AA8">
        <w:rPr>
          <w:rFonts w:eastAsia="Calibri"/>
          <w:sz w:val="28"/>
          <w:szCs w:val="28"/>
          <w:lang w:eastAsia="en-US"/>
        </w:rPr>
        <w:br/>
        <w:t xml:space="preserve">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w:t>
      </w:r>
      <w:r w:rsidRPr="00B73AA8">
        <w:rPr>
          <w:rFonts w:eastAsia="Calibri"/>
          <w:sz w:val="28"/>
          <w:szCs w:val="22"/>
          <w:lang w:eastAsia="en-US"/>
        </w:rPr>
        <w:t xml:space="preserve">автомобильных </w:t>
      </w:r>
      <w:r w:rsidRPr="00B73AA8">
        <w:rPr>
          <w:rFonts w:eastAsia="Calibri"/>
          <w:sz w:val="28"/>
          <w:szCs w:val="28"/>
          <w:lang w:eastAsia="en-US"/>
        </w:rPr>
        <w:t>дорог должно отвечать требованиям ГОСТ, для этого необходимо постоянно проводить работы по их содержанию и ремонту.</w:t>
      </w:r>
    </w:p>
    <w:p w:rsidR="0051535F" w:rsidRDefault="0051535F" w:rsidP="0051535F">
      <w:pPr>
        <w:ind w:firstLine="702"/>
        <w:jc w:val="both"/>
        <w:rPr>
          <w:rFonts w:eastAsia="Calibri"/>
          <w:sz w:val="28"/>
          <w:szCs w:val="28"/>
          <w:lang w:eastAsia="en-US"/>
        </w:rPr>
      </w:pPr>
      <w:r w:rsidRPr="00B73AA8">
        <w:rPr>
          <w:rFonts w:eastAsia="Calibri"/>
          <w:sz w:val="28"/>
          <w:szCs w:val="28"/>
          <w:lang w:eastAsia="en-US"/>
        </w:rPr>
        <w:lastRenderedPageBreak/>
        <w:t xml:space="preserve">Укоренившиеся тенденции и характер проблемы требуют выработки и реализации муниципальных программ, разрабатываемых органами местного самоуправления при наиболее полном учете интересов граждан. </w:t>
      </w:r>
    </w:p>
    <w:p w:rsidR="0051535F" w:rsidRDefault="0051535F" w:rsidP="0051535F">
      <w:pPr>
        <w:ind w:firstLine="702"/>
        <w:jc w:val="both"/>
        <w:rPr>
          <w:rFonts w:eastAsia="Calibri"/>
          <w:sz w:val="28"/>
          <w:szCs w:val="28"/>
          <w:lang w:eastAsia="en-US"/>
        </w:rPr>
      </w:pPr>
    </w:p>
    <w:p w:rsidR="0051535F" w:rsidRPr="00B73AA8" w:rsidRDefault="0051535F" w:rsidP="0051535F">
      <w:pPr>
        <w:ind w:firstLine="702"/>
        <w:jc w:val="both"/>
        <w:rPr>
          <w:rFonts w:eastAsia="Calibri"/>
          <w:b/>
          <w:sz w:val="28"/>
          <w:szCs w:val="28"/>
          <w:lang w:eastAsia="en-US"/>
        </w:rPr>
      </w:pPr>
      <w:r w:rsidRPr="00B73AA8">
        <w:rPr>
          <w:rFonts w:eastAsia="Calibri"/>
          <w:b/>
          <w:sz w:val="28"/>
          <w:szCs w:val="28"/>
          <w:lang w:val="en-US" w:eastAsia="en-US"/>
        </w:rPr>
        <w:t>II</w:t>
      </w:r>
      <w:r w:rsidRPr="00B73AA8">
        <w:rPr>
          <w:rFonts w:eastAsia="Calibri"/>
          <w:b/>
          <w:sz w:val="28"/>
          <w:szCs w:val="28"/>
          <w:lang w:eastAsia="en-US"/>
        </w:rPr>
        <w:t>. Цели и задачи муниципальной программы.</w:t>
      </w:r>
    </w:p>
    <w:p w:rsidR="0051535F" w:rsidRPr="00B73AA8" w:rsidRDefault="0051535F" w:rsidP="0051535F">
      <w:pPr>
        <w:jc w:val="center"/>
        <w:rPr>
          <w:rFonts w:eastAsia="Calibri"/>
          <w:b/>
          <w:sz w:val="28"/>
          <w:szCs w:val="28"/>
          <w:lang w:eastAsia="en-US"/>
        </w:rPr>
      </w:pP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Целями программы являются:</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о</w:t>
      </w:r>
      <w:r w:rsidRPr="00B73AA8">
        <w:rPr>
          <w:bCs/>
          <w:sz w:val="28"/>
          <w:szCs w:val="28"/>
        </w:rPr>
        <w:t>беспечение охраны жизни, здоровья граждан их имущества, гарантии их законных прав на безопасные условия движения на дорогах</w:t>
      </w:r>
      <w:r w:rsidRPr="00B73AA8">
        <w:rPr>
          <w:rFonts w:eastAsia="Calibri"/>
          <w:sz w:val="28"/>
          <w:szCs w:val="28"/>
          <w:lang w:eastAsia="en-US"/>
        </w:rPr>
        <w:t>;</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обеспечение развития транспорт</w:t>
      </w:r>
      <w:r w:rsidR="002259D0">
        <w:rPr>
          <w:rFonts w:eastAsia="Calibri"/>
          <w:sz w:val="28"/>
          <w:szCs w:val="28"/>
          <w:lang w:eastAsia="en-US"/>
        </w:rPr>
        <w:t xml:space="preserve">ной инфраструктуры </w:t>
      </w:r>
      <w:r w:rsidR="00315681">
        <w:rPr>
          <w:rFonts w:eastAsia="Calibri"/>
          <w:sz w:val="28"/>
          <w:szCs w:val="28"/>
          <w:lang w:eastAsia="en-US"/>
        </w:rPr>
        <w:t>Кривоярского</w:t>
      </w:r>
      <w:r w:rsidR="002259D0">
        <w:rPr>
          <w:rFonts w:eastAsia="Calibri"/>
          <w:sz w:val="28"/>
          <w:szCs w:val="28"/>
          <w:lang w:eastAsia="en-US"/>
        </w:rPr>
        <w:t xml:space="preserve"> </w:t>
      </w:r>
      <w:r w:rsidR="00572D32">
        <w:rPr>
          <w:rFonts w:eastAsia="Calibri"/>
          <w:sz w:val="28"/>
          <w:szCs w:val="28"/>
          <w:lang w:eastAsia="en-US"/>
        </w:rPr>
        <w:t>сельского поселения</w:t>
      </w:r>
      <w:r w:rsidRPr="00B73AA8">
        <w:rPr>
          <w:rFonts w:eastAsia="Calibri"/>
          <w:sz w:val="28"/>
          <w:szCs w:val="28"/>
          <w:lang w:eastAsia="en-US"/>
        </w:rPr>
        <w:t xml:space="preserve"> с повышением уровня ее безопасности;</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 улучшение качества дорожного покрытия </w:t>
      </w:r>
      <w:r w:rsidRPr="00B73AA8">
        <w:rPr>
          <w:rFonts w:eastAsia="Calibri"/>
          <w:sz w:val="28"/>
          <w:szCs w:val="22"/>
          <w:lang w:eastAsia="en-US"/>
        </w:rPr>
        <w:t xml:space="preserve">автомобильных </w:t>
      </w:r>
      <w:r w:rsidRPr="00B73AA8">
        <w:rPr>
          <w:rFonts w:eastAsia="Calibri"/>
          <w:sz w:val="28"/>
          <w:szCs w:val="28"/>
          <w:lang w:eastAsia="en-US"/>
        </w:rPr>
        <w:t xml:space="preserve">дорог общего пользования местного значения </w:t>
      </w:r>
      <w:r w:rsidR="00315681">
        <w:rPr>
          <w:rFonts w:eastAsia="Calibri"/>
          <w:sz w:val="28"/>
          <w:szCs w:val="28"/>
          <w:lang w:eastAsia="en-US"/>
        </w:rPr>
        <w:t>Кривоярского</w:t>
      </w:r>
      <w:r w:rsidR="002259D0">
        <w:rPr>
          <w:rFonts w:eastAsia="Calibri"/>
          <w:sz w:val="28"/>
          <w:szCs w:val="28"/>
          <w:lang w:eastAsia="en-US"/>
        </w:rPr>
        <w:t xml:space="preserve"> </w:t>
      </w:r>
      <w:r w:rsidR="00572D32">
        <w:rPr>
          <w:rFonts w:eastAsia="Calibri"/>
          <w:sz w:val="28"/>
          <w:szCs w:val="28"/>
          <w:lang w:eastAsia="en-US"/>
        </w:rPr>
        <w:t>сельского поселения</w:t>
      </w:r>
      <w:r w:rsidRPr="00B73AA8">
        <w:rPr>
          <w:rFonts w:eastAsia="Calibri"/>
          <w:sz w:val="28"/>
          <w:szCs w:val="28"/>
          <w:lang w:eastAsia="en-US"/>
        </w:rPr>
        <w:t>, обеспечение проезда к населенным пунктам.</w:t>
      </w:r>
    </w:p>
    <w:p w:rsidR="0051535F" w:rsidRPr="00B73AA8" w:rsidRDefault="0051535F" w:rsidP="0051535F">
      <w:pPr>
        <w:ind w:firstLine="702"/>
        <w:rPr>
          <w:rFonts w:eastAsia="Calibri"/>
          <w:sz w:val="28"/>
          <w:szCs w:val="28"/>
          <w:lang w:eastAsia="en-US"/>
        </w:rPr>
      </w:pPr>
      <w:r w:rsidRPr="00B73AA8">
        <w:rPr>
          <w:rFonts w:eastAsia="Calibri"/>
          <w:sz w:val="28"/>
          <w:szCs w:val="28"/>
          <w:lang w:eastAsia="en-US"/>
        </w:rPr>
        <w:t xml:space="preserve">Задачами программы: </w:t>
      </w:r>
    </w:p>
    <w:p w:rsidR="0051535F" w:rsidRPr="00B73AA8" w:rsidRDefault="0051535F" w:rsidP="0051535F">
      <w:pPr>
        <w:widowControl w:val="0"/>
        <w:autoSpaceDE w:val="0"/>
        <w:autoSpaceDN w:val="0"/>
        <w:adjustRightInd w:val="0"/>
        <w:ind w:firstLine="702"/>
        <w:jc w:val="both"/>
        <w:rPr>
          <w:sz w:val="28"/>
          <w:szCs w:val="28"/>
        </w:rPr>
      </w:pPr>
      <w:r w:rsidRPr="00B73AA8">
        <w:rPr>
          <w:sz w:val="28"/>
          <w:szCs w:val="28"/>
        </w:rPr>
        <w:t>- создание условий для транспортного сообщения между населенными пунктами, не имеющими круглогодичной связи с сетью автомобильных дорог общего пользования;</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повышение комфортности движения автотранспортных средств сокращение количества лиц, пострадавших в результате дорожно-транспортных происшествий.</w:t>
      </w:r>
    </w:p>
    <w:p w:rsidR="0051535F" w:rsidRPr="00B73AA8" w:rsidRDefault="0051535F" w:rsidP="0051535F">
      <w:pPr>
        <w:ind w:firstLine="702"/>
        <w:jc w:val="center"/>
        <w:rPr>
          <w:rFonts w:eastAsia="Calibri"/>
          <w:b/>
          <w:sz w:val="28"/>
          <w:szCs w:val="28"/>
          <w:lang w:eastAsia="en-US"/>
        </w:rPr>
      </w:pPr>
    </w:p>
    <w:p w:rsidR="0051535F" w:rsidRPr="00B73AA8" w:rsidRDefault="0051535F" w:rsidP="0051535F">
      <w:pPr>
        <w:ind w:firstLine="702"/>
        <w:jc w:val="center"/>
        <w:rPr>
          <w:rFonts w:eastAsia="Calibri"/>
          <w:b/>
          <w:sz w:val="28"/>
          <w:szCs w:val="28"/>
          <w:lang w:eastAsia="en-US"/>
        </w:rPr>
      </w:pPr>
      <w:r w:rsidRPr="00B73AA8">
        <w:rPr>
          <w:rFonts w:eastAsia="Calibri"/>
          <w:b/>
          <w:sz w:val="28"/>
          <w:szCs w:val="28"/>
          <w:lang w:val="en-US" w:eastAsia="en-US"/>
        </w:rPr>
        <w:t>III</w:t>
      </w:r>
      <w:r w:rsidRPr="00B73AA8">
        <w:rPr>
          <w:rFonts w:eastAsia="Calibri"/>
          <w:b/>
          <w:sz w:val="28"/>
          <w:szCs w:val="28"/>
          <w:lang w:eastAsia="en-US"/>
        </w:rPr>
        <w:t>. Целевые показатели муниципальной программы.</w:t>
      </w:r>
    </w:p>
    <w:p w:rsidR="0051535F" w:rsidRPr="00B73AA8" w:rsidRDefault="0051535F" w:rsidP="0051535F">
      <w:pPr>
        <w:ind w:firstLine="702"/>
        <w:jc w:val="center"/>
        <w:rPr>
          <w:rFonts w:eastAsia="Calibri"/>
          <w:b/>
          <w:sz w:val="28"/>
          <w:szCs w:val="28"/>
          <w:lang w:eastAsia="en-US"/>
        </w:rPr>
      </w:pP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Целевыми показателями муниципальной программы «Комплексное развитие транспортной инфраструктуры на территории </w:t>
      </w:r>
      <w:r w:rsidR="00315681">
        <w:rPr>
          <w:rFonts w:eastAsia="Calibri"/>
          <w:sz w:val="28"/>
          <w:szCs w:val="28"/>
          <w:lang w:eastAsia="en-US"/>
        </w:rPr>
        <w:t>Кривоярского</w:t>
      </w:r>
      <w:r w:rsidR="002259D0">
        <w:rPr>
          <w:rFonts w:eastAsia="Calibri"/>
          <w:sz w:val="28"/>
          <w:szCs w:val="28"/>
          <w:lang w:eastAsia="en-US"/>
        </w:rPr>
        <w:t xml:space="preserve"> </w:t>
      </w:r>
      <w:r w:rsidR="00572D32">
        <w:rPr>
          <w:rFonts w:eastAsia="Calibri"/>
          <w:sz w:val="28"/>
          <w:szCs w:val="28"/>
          <w:lang w:eastAsia="en-US"/>
        </w:rPr>
        <w:t>сельского поселения</w:t>
      </w:r>
      <w:r w:rsidRPr="00B73AA8">
        <w:rPr>
          <w:rFonts w:eastAsia="Calibri"/>
          <w:sz w:val="28"/>
          <w:szCs w:val="28"/>
          <w:lang w:eastAsia="en-US"/>
        </w:rPr>
        <w:t>» являются:</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w:t>
      </w:r>
      <w:r w:rsidRPr="00B73AA8">
        <w:rPr>
          <w:sz w:val="28"/>
          <w:szCs w:val="28"/>
        </w:rPr>
        <w:t xml:space="preserve">снижение уровня аварийности на </w:t>
      </w:r>
      <w:r w:rsidRPr="00B73AA8">
        <w:rPr>
          <w:rFonts w:eastAsia="Calibri"/>
          <w:sz w:val="28"/>
          <w:szCs w:val="22"/>
          <w:lang w:eastAsia="en-US"/>
        </w:rPr>
        <w:t xml:space="preserve">автомобильных </w:t>
      </w:r>
      <w:r w:rsidRPr="00B73AA8">
        <w:rPr>
          <w:sz w:val="28"/>
          <w:szCs w:val="28"/>
        </w:rPr>
        <w:t>дорогах  и сокращение  пострадавших в ДТП</w:t>
      </w:r>
      <w:r w:rsidRPr="00B73AA8">
        <w:rPr>
          <w:rFonts w:eastAsia="Calibri"/>
          <w:sz w:val="28"/>
          <w:szCs w:val="28"/>
          <w:lang w:eastAsia="en-US"/>
        </w:rPr>
        <w:t>;</w:t>
      </w:r>
      <w:r w:rsidR="00572D32">
        <w:rPr>
          <w:rFonts w:eastAsia="Calibri"/>
          <w:sz w:val="28"/>
          <w:szCs w:val="28"/>
          <w:lang w:eastAsia="en-US"/>
        </w:rPr>
        <w:t xml:space="preserve"> </w:t>
      </w:r>
      <w:r w:rsidRPr="00B73AA8">
        <w:rPr>
          <w:rFonts w:eastAsia="Calibri"/>
          <w:sz w:val="28"/>
          <w:szCs w:val="28"/>
          <w:lang w:eastAsia="en-US"/>
        </w:rPr>
        <w:t>- капитальный ремонт и ремонт</w:t>
      </w:r>
      <w:r w:rsidRPr="00B73AA8">
        <w:rPr>
          <w:rFonts w:eastAsia="Calibri"/>
          <w:sz w:val="28"/>
          <w:szCs w:val="22"/>
          <w:lang w:eastAsia="en-US"/>
        </w:rPr>
        <w:t xml:space="preserve"> автомобильных</w:t>
      </w:r>
      <w:r w:rsidRPr="00B73AA8">
        <w:rPr>
          <w:rFonts w:eastAsia="Calibri"/>
          <w:sz w:val="28"/>
          <w:szCs w:val="28"/>
          <w:lang w:eastAsia="en-US"/>
        </w:rPr>
        <w:t xml:space="preserve"> дорог общего пользования местного значения Ровенского муниципального района в течение года;</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 ремонт внутрипоселковых </w:t>
      </w:r>
      <w:r w:rsidRPr="00B73AA8">
        <w:rPr>
          <w:rFonts w:eastAsia="Calibri"/>
          <w:sz w:val="28"/>
          <w:szCs w:val="22"/>
          <w:lang w:eastAsia="en-US"/>
        </w:rPr>
        <w:t xml:space="preserve">автомобильных </w:t>
      </w:r>
      <w:r w:rsidRPr="00B73AA8">
        <w:rPr>
          <w:rFonts w:eastAsia="Calibri"/>
          <w:sz w:val="28"/>
          <w:szCs w:val="28"/>
          <w:lang w:eastAsia="en-US"/>
        </w:rPr>
        <w:t>дорог общего пользования местного значения, расположенных на территории сельских поселений района;</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w:t>
      </w:r>
      <w:r w:rsidRPr="00B0622B">
        <w:rPr>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w:t>
      </w:r>
      <w:r>
        <w:rPr>
          <w:sz w:val="28"/>
          <w:szCs w:val="28"/>
        </w:rPr>
        <w:t xml:space="preserve"> ремонта </w:t>
      </w:r>
      <w:r w:rsidRPr="00821A38">
        <w:rPr>
          <w:sz w:val="28"/>
          <w:szCs w:val="28"/>
        </w:rPr>
        <w:t>автомобильных дорог</w:t>
      </w:r>
      <w:r w:rsidRPr="00B73AA8">
        <w:rPr>
          <w:sz w:val="28"/>
          <w:szCs w:val="28"/>
        </w:rPr>
        <w:t>.</w:t>
      </w:r>
    </w:p>
    <w:p w:rsidR="0051535F" w:rsidRPr="00B73AA8" w:rsidRDefault="0051535F" w:rsidP="0051535F">
      <w:pPr>
        <w:jc w:val="center"/>
        <w:rPr>
          <w:rFonts w:eastAsia="Calibri"/>
          <w:b/>
          <w:sz w:val="28"/>
          <w:szCs w:val="28"/>
          <w:lang w:eastAsia="en-US"/>
        </w:rPr>
      </w:pPr>
    </w:p>
    <w:p w:rsidR="0051535F" w:rsidRPr="00B73AA8" w:rsidRDefault="0051535F" w:rsidP="0051535F">
      <w:pPr>
        <w:jc w:val="center"/>
        <w:rPr>
          <w:rFonts w:eastAsia="Calibri"/>
          <w:b/>
          <w:sz w:val="28"/>
          <w:szCs w:val="28"/>
          <w:lang w:eastAsia="en-US"/>
        </w:rPr>
      </w:pPr>
      <w:r w:rsidRPr="00B73AA8">
        <w:rPr>
          <w:rFonts w:eastAsia="Calibri"/>
          <w:b/>
          <w:sz w:val="28"/>
          <w:szCs w:val="28"/>
          <w:lang w:eastAsia="en-US"/>
        </w:rPr>
        <w:br w:type="page"/>
      </w:r>
      <w:r w:rsidRPr="00B73AA8">
        <w:rPr>
          <w:rFonts w:eastAsia="Calibri"/>
          <w:b/>
          <w:sz w:val="28"/>
          <w:szCs w:val="28"/>
          <w:lang w:val="en-US" w:eastAsia="en-US"/>
        </w:rPr>
        <w:lastRenderedPageBreak/>
        <w:t>IV</w:t>
      </w:r>
      <w:r w:rsidRPr="00B73AA8">
        <w:rPr>
          <w:rFonts w:eastAsia="Calibri"/>
          <w:b/>
          <w:sz w:val="28"/>
          <w:szCs w:val="28"/>
          <w:lang w:eastAsia="en-US"/>
        </w:rPr>
        <w:t>. Прогноз конечных результатов муниципальной программы,</w:t>
      </w:r>
    </w:p>
    <w:p w:rsidR="0051535F" w:rsidRPr="00B73AA8" w:rsidRDefault="0051535F" w:rsidP="0051535F">
      <w:pPr>
        <w:jc w:val="center"/>
        <w:rPr>
          <w:rFonts w:eastAsia="Calibri"/>
          <w:b/>
          <w:sz w:val="28"/>
          <w:szCs w:val="28"/>
          <w:lang w:eastAsia="en-US"/>
        </w:rPr>
      </w:pPr>
      <w:r w:rsidRPr="00B73AA8">
        <w:rPr>
          <w:rFonts w:eastAsia="Calibri"/>
          <w:b/>
          <w:sz w:val="28"/>
          <w:szCs w:val="28"/>
          <w:lang w:eastAsia="en-US"/>
        </w:rPr>
        <w:t>сроки и этапы реализации муниципальной программы.</w:t>
      </w:r>
    </w:p>
    <w:p w:rsidR="0051535F" w:rsidRPr="00B73AA8" w:rsidRDefault="0051535F" w:rsidP="0051535F">
      <w:pPr>
        <w:jc w:val="both"/>
        <w:rPr>
          <w:rFonts w:eastAsia="Calibri"/>
          <w:sz w:val="28"/>
          <w:szCs w:val="28"/>
          <w:lang w:eastAsia="en-US"/>
        </w:rPr>
      </w:pPr>
    </w:p>
    <w:p w:rsidR="0051535F" w:rsidRPr="00B73AA8" w:rsidRDefault="0051535F" w:rsidP="0051535F">
      <w:pPr>
        <w:ind w:firstLine="702"/>
        <w:rPr>
          <w:rFonts w:eastAsia="Calibri"/>
          <w:sz w:val="28"/>
          <w:szCs w:val="28"/>
          <w:lang w:eastAsia="en-US"/>
        </w:rPr>
      </w:pPr>
      <w:r w:rsidRPr="00B73AA8">
        <w:rPr>
          <w:rFonts w:eastAsia="Calibri"/>
          <w:sz w:val="28"/>
          <w:szCs w:val="28"/>
          <w:lang w:eastAsia="en-US"/>
        </w:rPr>
        <w:t>В ходе реализации муниципальной программы планируется:</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 приведение эксплуатационного состояния автомобильных дорог </w:t>
      </w:r>
      <w:r w:rsidRPr="00B73AA8">
        <w:rPr>
          <w:rFonts w:eastAsia="Calibri"/>
          <w:sz w:val="28"/>
          <w:szCs w:val="28"/>
          <w:lang w:eastAsia="en-US"/>
        </w:rPr>
        <w:br/>
        <w:t>в соответствие с требованиями технических регламентов, улучшение качества автодорожного покрытия, сохранность автомобильных дорог, сокращение количества дорожно-транспортных происшествий по причине неудовлетворительного состояния дорожного покрытия;</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 xml:space="preserve">- повышение доступности транспортных услуг для населения </w:t>
      </w:r>
      <w:r w:rsidRPr="00B73AA8">
        <w:rPr>
          <w:rFonts w:eastAsia="Calibri"/>
          <w:sz w:val="28"/>
          <w:szCs w:val="28"/>
          <w:lang w:eastAsia="en-US"/>
        </w:rPr>
        <w:br/>
        <w:t>и хозяйствующих субъектов;</w:t>
      </w:r>
    </w:p>
    <w:p w:rsidR="0051535F" w:rsidRPr="00B73AA8" w:rsidRDefault="0051535F" w:rsidP="0051535F">
      <w:pPr>
        <w:ind w:firstLine="702"/>
        <w:jc w:val="both"/>
        <w:rPr>
          <w:rFonts w:eastAsia="Calibri"/>
          <w:sz w:val="28"/>
          <w:szCs w:val="28"/>
          <w:lang w:eastAsia="en-US"/>
        </w:rPr>
      </w:pPr>
      <w:r w:rsidRPr="00B73AA8">
        <w:rPr>
          <w:rFonts w:eastAsia="Calibri"/>
          <w:sz w:val="28"/>
          <w:szCs w:val="28"/>
          <w:lang w:eastAsia="en-US"/>
        </w:rPr>
        <w:t>Сроки реализации муниц</w:t>
      </w:r>
      <w:r w:rsidR="00CB74C8">
        <w:rPr>
          <w:rFonts w:eastAsia="Calibri"/>
          <w:sz w:val="28"/>
          <w:szCs w:val="28"/>
          <w:lang w:eastAsia="en-US"/>
        </w:rPr>
        <w:t xml:space="preserve">ипальной программы – </w:t>
      </w:r>
      <w:r w:rsidR="00ED6176" w:rsidRPr="00572D32">
        <w:rPr>
          <w:rFonts w:eastAsia="Calibri"/>
          <w:sz w:val="28"/>
          <w:szCs w:val="28"/>
          <w:lang w:eastAsia="en-US"/>
        </w:rPr>
        <w:t>202</w:t>
      </w:r>
      <w:r w:rsidR="00572D32" w:rsidRPr="00572D32">
        <w:rPr>
          <w:rFonts w:eastAsia="Calibri"/>
          <w:sz w:val="28"/>
          <w:szCs w:val="28"/>
          <w:lang w:eastAsia="en-US"/>
        </w:rPr>
        <w:t>5</w:t>
      </w:r>
      <w:r w:rsidR="00ED6176" w:rsidRPr="00572D32">
        <w:rPr>
          <w:rFonts w:eastAsia="Calibri"/>
          <w:sz w:val="28"/>
          <w:szCs w:val="28"/>
          <w:lang w:eastAsia="en-US"/>
        </w:rPr>
        <w:t xml:space="preserve"> – 20</w:t>
      </w:r>
      <w:r w:rsidR="00572D32" w:rsidRPr="00572D32">
        <w:rPr>
          <w:rFonts w:eastAsia="Calibri"/>
          <w:sz w:val="28"/>
          <w:szCs w:val="28"/>
          <w:lang w:eastAsia="en-US"/>
        </w:rPr>
        <w:t>3</w:t>
      </w:r>
      <w:r w:rsidR="00ED6176" w:rsidRPr="00572D32">
        <w:rPr>
          <w:rFonts w:eastAsia="Calibri"/>
          <w:sz w:val="28"/>
          <w:szCs w:val="28"/>
          <w:lang w:eastAsia="en-US"/>
        </w:rPr>
        <w:t>5</w:t>
      </w:r>
      <w:r w:rsidRPr="00B73AA8">
        <w:rPr>
          <w:rFonts w:eastAsia="Calibri"/>
          <w:sz w:val="28"/>
          <w:szCs w:val="28"/>
          <w:lang w:eastAsia="en-US"/>
        </w:rPr>
        <w:t xml:space="preserve"> годы.</w:t>
      </w:r>
    </w:p>
    <w:p w:rsidR="0051535F" w:rsidRPr="00B73AA8" w:rsidRDefault="0051535F" w:rsidP="0051535F">
      <w:pPr>
        <w:ind w:firstLine="702"/>
        <w:jc w:val="both"/>
        <w:rPr>
          <w:rFonts w:eastAsia="Calibri"/>
          <w:sz w:val="28"/>
          <w:szCs w:val="28"/>
          <w:lang w:eastAsia="en-US"/>
        </w:rPr>
      </w:pPr>
    </w:p>
    <w:p w:rsidR="00572D32" w:rsidRPr="006C75A5" w:rsidRDefault="00572D32" w:rsidP="00572D32">
      <w:pPr>
        <w:pStyle w:val="a6"/>
        <w:jc w:val="both"/>
        <w:rPr>
          <w:b/>
          <w:sz w:val="28"/>
          <w:szCs w:val="28"/>
        </w:rPr>
      </w:pPr>
      <w:r w:rsidRPr="006C75A5">
        <w:rPr>
          <w:b/>
          <w:sz w:val="28"/>
          <w:szCs w:val="28"/>
        </w:rPr>
        <w:t>Анализ состава парка транспортных средств и уровня автомобилизации сельского поселения, обеспеченность парковками (парковочными местами).</w:t>
      </w:r>
    </w:p>
    <w:p w:rsidR="00572D32" w:rsidRPr="006C75A5" w:rsidRDefault="00572D32" w:rsidP="00572D32">
      <w:pPr>
        <w:jc w:val="both"/>
        <w:rPr>
          <w:sz w:val="28"/>
          <w:szCs w:val="28"/>
        </w:rPr>
      </w:pPr>
      <w:r w:rsidRPr="006C75A5">
        <w:rPr>
          <w:sz w:val="28"/>
          <w:szCs w:val="28"/>
        </w:rPr>
        <w:t xml:space="preserve">       Автомобильный парк </w:t>
      </w:r>
      <w:r>
        <w:rPr>
          <w:sz w:val="28"/>
          <w:szCs w:val="28"/>
        </w:rPr>
        <w:t>Кривоярского</w:t>
      </w:r>
      <w:r w:rsidRPr="006C75A5">
        <w:rPr>
          <w:sz w:val="28"/>
          <w:szCs w:val="28"/>
        </w:rPr>
        <w:t xml:space="preserve">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2020-2024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572D32" w:rsidRPr="006C75A5" w:rsidRDefault="00572D32" w:rsidP="00572D32">
      <w:pPr>
        <w:jc w:val="center"/>
        <w:rPr>
          <w:b/>
          <w:sz w:val="28"/>
          <w:szCs w:val="28"/>
        </w:rPr>
      </w:pPr>
    </w:p>
    <w:p w:rsidR="00572D32" w:rsidRPr="006C75A5" w:rsidRDefault="00572D32" w:rsidP="00572D32">
      <w:pPr>
        <w:jc w:val="center"/>
        <w:rPr>
          <w:sz w:val="28"/>
          <w:szCs w:val="28"/>
        </w:rPr>
      </w:pPr>
      <w:r w:rsidRPr="006C75A5">
        <w:rPr>
          <w:b/>
          <w:sz w:val="28"/>
          <w:szCs w:val="28"/>
        </w:rPr>
        <w:t xml:space="preserve">Оценка уровня автомобилизации населения на территории </w:t>
      </w:r>
      <w:r w:rsidR="00BB38B1">
        <w:rPr>
          <w:b/>
          <w:sz w:val="28"/>
          <w:szCs w:val="28"/>
        </w:rPr>
        <w:t xml:space="preserve">Криворского </w:t>
      </w:r>
      <w:r w:rsidRPr="006C75A5">
        <w:rPr>
          <w:b/>
          <w:sz w:val="28"/>
          <w:szCs w:val="28"/>
        </w:rPr>
        <w:t>сельского поселения</w:t>
      </w:r>
    </w:p>
    <w:p w:rsidR="00572D32" w:rsidRPr="006C75A5" w:rsidRDefault="00572D32" w:rsidP="00572D32">
      <w:pPr>
        <w:jc w:val="center"/>
        <w:rPr>
          <w:b/>
          <w:sz w:val="28"/>
          <w:szCs w:val="28"/>
        </w:rPr>
      </w:pPr>
    </w:p>
    <w:tbl>
      <w:tblPr>
        <w:tblW w:w="10064" w:type="dxa"/>
        <w:jc w:val="center"/>
        <w:tblLook w:val="00A0" w:firstRow="1" w:lastRow="0" w:firstColumn="1" w:lastColumn="0" w:noHBand="0" w:noVBand="0"/>
      </w:tblPr>
      <w:tblGrid>
        <w:gridCol w:w="576"/>
        <w:gridCol w:w="4607"/>
        <w:gridCol w:w="1987"/>
        <w:gridCol w:w="1447"/>
        <w:gridCol w:w="1447"/>
      </w:tblGrid>
      <w:tr w:rsidR="00572D32" w:rsidRPr="006C75A5" w:rsidTr="00A443F8">
        <w:trPr>
          <w:trHeight w:val="675"/>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ind w:right="-2"/>
              <w:jc w:val="center"/>
              <w:rPr>
                <w:b/>
                <w:bCs/>
                <w:sz w:val="28"/>
                <w:szCs w:val="28"/>
              </w:rPr>
            </w:pPr>
            <w:r w:rsidRPr="006C75A5">
              <w:rPr>
                <w:b/>
                <w:bCs/>
                <w:sz w:val="28"/>
                <w:szCs w:val="28"/>
              </w:rPr>
              <w:t>№</w:t>
            </w:r>
          </w:p>
        </w:tc>
        <w:tc>
          <w:tcPr>
            <w:tcW w:w="4607" w:type="dxa"/>
            <w:tcBorders>
              <w:top w:val="single" w:sz="4" w:space="0" w:color="auto"/>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b/>
                <w:bCs/>
                <w:sz w:val="28"/>
                <w:szCs w:val="28"/>
              </w:rPr>
            </w:pPr>
            <w:r w:rsidRPr="006C75A5">
              <w:rPr>
                <w:b/>
                <w:bCs/>
                <w:sz w:val="28"/>
                <w:szCs w:val="28"/>
              </w:rPr>
              <w:t>Показатели</w:t>
            </w:r>
          </w:p>
        </w:tc>
        <w:tc>
          <w:tcPr>
            <w:tcW w:w="1987" w:type="dxa"/>
            <w:tcBorders>
              <w:top w:val="single" w:sz="4" w:space="0" w:color="auto"/>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b/>
                <w:bCs/>
                <w:sz w:val="28"/>
                <w:szCs w:val="28"/>
              </w:rPr>
            </w:pPr>
            <w:r w:rsidRPr="006C75A5">
              <w:rPr>
                <w:b/>
                <w:bCs/>
                <w:sz w:val="28"/>
                <w:szCs w:val="28"/>
              </w:rPr>
              <w:t>2022 год (факт)</w:t>
            </w:r>
          </w:p>
        </w:tc>
        <w:tc>
          <w:tcPr>
            <w:tcW w:w="1447" w:type="dxa"/>
            <w:tcBorders>
              <w:top w:val="single" w:sz="4" w:space="0" w:color="auto"/>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b/>
                <w:bCs/>
                <w:sz w:val="28"/>
                <w:szCs w:val="28"/>
              </w:rPr>
            </w:pPr>
            <w:r w:rsidRPr="006C75A5">
              <w:rPr>
                <w:b/>
                <w:bCs/>
                <w:sz w:val="28"/>
                <w:szCs w:val="28"/>
              </w:rPr>
              <w:t>2023</w:t>
            </w:r>
          </w:p>
          <w:p w:rsidR="00572D32" w:rsidRPr="006C75A5" w:rsidRDefault="00572D32" w:rsidP="00A443F8">
            <w:pPr>
              <w:spacing w:line="256" w:lineRule="auto"/>
              <w:ind w:right="-2"/>
              <w:jc w:val="center"/>
              <w:rPr>
                <w:b/>
                <w:bCs/>
                <w:sz w:val="28"/>
                <w:szCs w:val="28"/>
              </w:rPr>
            </w:pPr>
            <w:r w:rsidRPr="006C75A5">
              <w:rPr>
                <w:b/>
                <w:bCs/>
                <w:sz w:val="28"/>
                <w:szCs w:val="28"/>
              </w:rPr>
              <w:t>год (факт)</w:t>
            </w:r>
          </w:p>
        </w:tc>
        <w:tc>
          <w:tcPr>
            <w:tcW w:w="1447" w:type="dxa"/>
            <w:tcBorders>
              <w:top w:val="single" w:sz="4" w:space="0" w:color="auto"/>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b/>
                <w:bCs/>
                <w:sz w:val="28"/>
                <w:szCs w:val="28"/>
              </w:rPr>
            </w:pPr>
            <w:r w:rsidRPr="006C75A5">
              <w:rPr>
                <w:b/>
                <w:bCs/>
                <w:sz w:val="28"/>
                <w:szCs w:val="28"/>
              </w:rPr>
              <w:t>2024</w:t>
            </w:r>
          </w:p>
          <w:p w:rsidR="00572D32" w:rsidRPr="006C75A5" w:rsidRDefault="00572D32" w:rsidP="00A443F8">
            <w:pPr>
              <w:spacing w:line="256" w:lineRule="auto"/>
              <w:ind w:right="-2"/>
              <w:jc w:val="center"/>
              <w:rPr>
                <w:b/>
                <w:bCs/>
                <w:sz w:val="28"/>
                <w:szCs w:val="28"/>
              </w:rPr>
            </w:pPr>
            <w:r w:rsidRPr="006C75A5">
              <w:rPr>
                <w:b/>
                <w:bCs/>
                <w:sz w:val="28"/>
                <w:szCs w:val="28"/>
              </w:rPr>
              <w:t>год (факт)</w:t>
            </w:r>
          </w:p>
        </w:tc>
      </w:tr>
      <w:tr w:rsidR="00572D32" w:rsidRPr="006C75A5" w:rsidTr="00A443F8">
        <w:trPr>
          <w:trHeight w:val="273"/>
          <w:jc w:val="center"/>
        </w:trPr>
        <w:tc>
          <w:tcPr>
            <w:tcW w:w="576" w:type="dxa"/>
            <w:tcBorders>
              <w:top w:val="nil"/>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1</w:t>
            </w:r>
          </w:p>
        </w:tc>
        <w:tc>
          <w:tcPr>
            <w:tcW w:w="4607" w:type="dxa"/>
            <w:tcBorders>
              <w:top w:val="nil"/>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Общая численность населения, тыс. чел.</w:t>
            </w:r>
          </w:p>
        </w:tc>
        <w:tc>
          <w:tcPr>
            <w:tcW w:w="1987" w:type="dxa"/>
            <w:tcBorders>
              <w:top w:val="nil"/>
              <w:left w:val="nil"/>
              <w:bottom w:val="single" w:sz="4" w:space="0" w:color="auto"/>
              <w:right w:val="single" w:sz="4" w:space="0" w:color="auto"/>
            </w:tcBorders>
            <w:vAlign w:val="center"/>
            <w:hideMark/>
          </w:tcPr>
          <w:p w:rsidR="00572D32" w:rsidRPr="006C75A5" w:rsidRDefault="00BB38B1" w:rsidP="00A443F8">
            <w:pPr>
              <w:spacing w:line="256" w:lineRule="auto"/>
              <w:ind w:right="-2"/>
              <w:jc w:val="center"/>
              <w:rPr>
                <w:sz w:val="28"/>
                <w:szCs w:val="28"/>
              </w:rPr>
            </w:pPr>
            <w:r>
              <w:rPr>
                <w:sz w:val="28"/>
                <w:szCs w:val="28"/>
              </w:rPr>
              <w:t>1372</w:t>
            </w:r>
          </w:p>
        </w:tc>
        <w:tc>
          <w:tcPr>
            <w:tcW w:w="1447" w:type="dxa"/>
            <w:tcBorders>
              <w:top w:val="nil"/>
              <w:left w:val="nil"/>
              <w:bottom w:val="single" w:sz="4" w:space="0" w:color="auto"/>
              <w:right w:val="single" w:sz="4" w:space="0" w:color="auto"/>
            </w:tcBorders>
            <w:vAlign w:val="center"/>
            <w:hideMark/>
          </w:tcPr>
          <w:p w:rsidR="00572D32" w:rsidRPr="006C75A5" w:rsidRDefault="00BB38B1" w:rsidP="00A443F8">
            <w:pPr>
              <w:spacing w:line="256" w:lineRule="auto"/>
              <w:ind w:right="-2"/>
              <w:jc w:val="center"/>
              <w:rPr>
                <w:sz w:val="28"/>
                <w:szCs w:val="28"/>
              </w:rPr>
            </w:pPr>
            <w:r>
              <w:rPr>
                <w:sz w:val="28"/>
                <w:szCs w:val="28"/>
              </w:rPr>
              <w:t>1390</w:t>
            </w:r>
          </w:p>
        </w:tc>
        <w:tc>
          <w:tcPr>
            <w:tcW w:w="1447" w:type="dxa"/>
            <w:tcBorders>
              <w:top w:val="nil"/>
              <w:left w:val="nil"/>
              <w:bottom w:val="single" w:sz="4" w:space="0" w:color="auto"/>
              <w:right w:val="single" w:sz="4" w:space="0" w:color="auto"/>
            </w:tcBorders>
            <w:vAlign w:val="center"/>
            <w:hideMark/>
          </w:tcPr>
          <w:p w:rsidR="00572D32" w:rsidRPr="006C75A5" w:rsidRDefault="00BB38B1" w:rsidP="00A443F8">
            <w:pPr>
              <w:spacing w:line="256" w:lineRule="auto"/>
              <w:ind w:right="-2"/>
              <w:jc w:val="center"/>
              <w:rPr>
                <w:sz w:val="28"/>
                <w:szCs w:val="28"/>
              </w:rPr>
            </w:pPr>
            <w:r>
              <w:rPr>
                <w:sz w:val="28"/>
                <w:szCs w:val="28"/>
              </w:rPr>
              <w:t>1388</w:t>
            </w:r>
          </w:p>
        </w:tc>
      </w:tr>
      <w:tr w:rsidR="00572D32" w:rsidRPr="006C75A5" w:rsidTr="00A443F8">
        <w:trPr>
          <w:trHeight w:val="615"/>
          <w:jc w:val="center"/>
        </w:trPr>
        <w:tc>
          <w:tcPr>
            <w:tcW w:w="576" w:type="dxa"/>
            <w:tcBorders>
              <w:top w:val="nil"/>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2</w:t>
            </w:r>
          </w:p>
        </w:tc>
        <w:tc>
          <w:tcPr>
            <w:tcW w:w="4607" w:type="dxa"/>
            <w:tcBorders>
              <w:top w:val="nil"/>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Количество автомобилей у населения, ед.</w:t>
            </w:r>
          </w:p>
        </w:tc>
        <w:tc>
          <w:tcPr>
            <w:tcW w:w="1987" w:type="dxa"/>
            <w:tcBorders>
              <w:top w:val="nil"/>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145</w:t>
            </w:r>
          </w:p>
        </w:tc>
        <w:tc>
          <w:tcPr>
            <w:tcW w:w="1447" w:type="dxa"/>
            <w:tcBorders>
              <w:top w:val="nil"/>
              <w:left w:val="nil"/>
              <w:bottom w:val="single" w:sz="4" w:space="0" w:color="auto"/>
              <w:right w:val="single" w:sz="4" w:space="0" w:color="auto"/>
            </w:tcBorders>
            <w:vAlign w:val="center"/>
            <w:hideMark/>
          </w:tcPr>
          <w:p w:rsidR="00572D32" w:rsidRPr="006C75A5" w:rsidRDefault="00572D32" w:rsidP="00A443F8">
            <w:pPr>
              <w:spacing w:line="256" w:lineRule="auto"/>
              <w:ind w:right="-2"/>
              <w:jc w:val="center"/>
              <w:rPr>
                <w:sz w:val="28"/>
                <w:szCs w:val="28"/>
              </w:rPr>
            </w:pPr>
            <w:r w:rsidRPr="006C75A5">
              <w:rPr>
                <w:sz w:val="28"/>
                <w:szCs w:val="28"/>
              </w:rPr>
              <w:t>152</w:t>
            </w:r>
          </w:p>
        </w:tc>
        <w:tc>
          <w:tcPr>
            <w:tcW w:w="1447" w:type="dxa"/>
            <w:tcBorders>
              <w:top w:val="nil"/>
              <w:left w:val="nil"/>
              <w:bottom w:val="single" w:sz="4" w:space="0" w:color="auto"/>
              <w:right w:val="single" w:sz="4" w:space="0" w:color="auto"/>
            </w:tcBorders>
            <w:vAlign w:val="center"/>
            <w:hideMark/>
          </w:tcPr>
          <w:p w:rsidR="00572D32" w:rsidRPr="006C75A5" w:rsidRDefault="00572D32" w:rsidP="00BB38B1">
            <w:pPr>
              <w:spacing w:line="256" w:lineRule="auto"/>
              <w:ind w:right="-2"/>
              <w:jc w:val="center"/>
              <w:rPr>
                <w:sz w:val="28"/>
                <w:szCs w:val="28"/>
              </w:rPr>
            </w:pPr>
            <w:r w:rsidRPr="006C75A5">
              <w:rPr>
                <w:sz w:val="28"/>
                <w:szCs w:val="28"/>
              </w:rPr>
              <w:t>1</w:t>
            </w:r>
            <w:r w:rsidR="00BB38B1">
              <w:rPr>
                <w:sz w:val="28"/>
                <w:szCs w:val="28"/>
              </w:rPr>
              <w:t>83</w:t>
            </w:r>
          </w:p>
        </w:tc>
      </w:tr>
    </w:tbl>
    <w:p w:rsidR="00BB38B1" w:rsidRDefault="00BB38B1" w:rsidP="00572D32">
      <w:pPr>
        <w:ind w:firstLine="708"/>
        <w:jc w:val="both"/>
        <w:rPr>
          <w:b/>
          <w:bCs/>
          <w:sz w:val="28"/>
          <w:szCs w:val="28"/>
        </w:rPr>
      </w:pPr>
    </w:p>
    <w:p w:rsidR="00BB38B1" w:rsidRDefault="00BB38B1" w:rsidP="00572D32">
      <w:pPr>
        <w:ind w:firstLine="708"/>
        <w:jc w:val="both"/>
        <w:rPr>
          <w:b/>
          <w:bCs/>
          <w:sz w:val="28"/>
          <w:szCs w:val="28"/>
        </w:rPr>
      </w:pPr>
    </w:p>
    <w:p w:rsidR="00BB38B1" w:rsidRDefault="00BB38B1" w:rsidP="00572D32">
      <w:pPr>
        <w:ind w:firstLine="708"/>
        <w:jc w:val="both"/>
        <w:rPr>
          <w:b/>
          <w:bCs/>
          <w:sz w:val="28"/>
          <w:szCs w:val="28"/>
        </w:rPr>
      </w:pPr>
    </w:p>
    <w:p w:rsidR="00BB38B1" w:rsidRDefault="00BB38B1" w:rsidP="00572D32">
      <w:pPr>
        <w:ind w:firstLine="708"/>
        <w:jc w:val="both"/>
        <w:rPr>
          <w:b/>
          <w:bCs/>
          <w:sz w:val="28"/>
          <w:szCs w:val="28"/>
        </w:rPr>
      </w:pPr>
    </w:p>
    <w:p w:rsidR="00BB38B1" w:rsidRDefault="00BB38B1" w:rsidP="00572D32">
      <w:pPr>
        <w:ind w:firstLine="708"/>
        <w:jc w:val="both"/>
        <w:rPr>
          <w:b/>
          <w:bCs/>
          <w:sz w:val="28"/>
          <w:szCs w:val="28"/>
        </w:rPr>
      </w:pPr>
    </w:p>
    <w:p w:rsidR="00BB38B1" w:rsidRDefault="00BB38B1" w:rsidP="00572D32">
      <w:pPr>
        <w:ind w:firstLine="708"/>
        <w:jc w:val="both"/>
        <w:rPr>
          <w:b/>
          <w:bCs/>
          <w:sz w:val="28"/>
          <w:szCs w:val="28"/>
        </w:rPr>
      </w:pPr>
    </w:p>
    <w:p w:rsidR="00572D32" w:rsidRPr="006C75A5" w:rsidRDefault="00572D32" w:rsidP="00572D32">
      <w:pPr>
        <w:ind w:firstLine="708"/>
        <w:jc w:val="both"/>
        <w:rPr>
          <w:b/>
          <w:bCs/>
          <w:sz w:val="28"/>
          <w:szCs w:val="28"/>
        </w:rPr>
      </w:pPr>
      <w:r w:rsidRPr="006C75A5">
        <w:rPr>
          <w:b/>
          <w:bCs/>
          <w:sz w:val="28"/>
          <w:szCs w:val="28"/>
        </w:rPr>
        <w:lastRenderedPageBreak/>
        <w:t>Характеристика работы транспортных средств общего пользования, включая анализ пассажиропотока.</w:t>
      </w:r>
    </w:p>
    <w:p w:rsidR="00572D32" w:rsidRPr="006C75A5" w:rsidRDefault="00572D32" w:rsidP="00572D32">
      <w:pPr>
        <w:ind w:firstLine="708"/>
        <w:jc w:val="both"/>
        <w:rPr>
          <w:sz w:val="28"/>
          <w:szCs w:val="28"/>
        </w:rPr>
      </w:pPr>
      <w:r w:rsidRPr="006C75A5">
        <w:rPr>
          <w:sz w:val="28"/>
          <w:szCs w:val="28"/>
        </w:rPr>
        <w:t xml:space="preserve">Передвижение по территории населенного пункта осуществляется с использованием личного транспорта либо в пешем порядке. Автобусное движение в населенном пункте отсутствует. Информация об объемах пассажирских перевозок, необходимая для анализа пассажиропотока отсутствует.                                  </w:t>
      </w:r>
    </w:p>
    <w:p w:rsidR="00572D32" w:rsidRPr="006C75A5" w:rsidRDefault="00572D32" w:rsidP="00572D32">
      <w:pPr>
        <w:ind w:firstLine="708"/>
        <w:jc w:val="both"/>
        <w:rPr>
          <w:sz w:val="28"/>
          <w:szCs w:val="28"/>
        </w:rPr>
      </w:pPr>
      <w:r w:rsidRPr="006C75A5">
        <w:rPr>
          <w:sz w:val="28"/>
          <w:szCs w:val="28"/>
        </w:rPr>
        <w:t xml:space="preserve"> Причины, усложняющие работу транспорта:</w:t>
      </w:r>
    </w:p>
    <w:p w:rsidR="00572D32" w:rsidRPr="006C75A5"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неудовлетворительное техническое состояние улиц и дорог;</w:t>
      </w:r>
    </w:p>
    <w:p w:rsidR="00572D32" w:rsidRPr="006C75A5"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недостаточность ширины проезжей части (4-</w:t>
      </w:r>
      <w:smartTag w:uri="urn:schemas-microsoft-com:office:smarttags" w:element="metricconverter">
        <w:smartTagPr>
          <w:attr w:name="ProductID" w:val="6 м"/>
        </w:smartTagPr>
        <w:r w:rsidRPr="006C75A5">
          <w:rPr>
            <w:rFonts w:ascii="Times New Roman" w:hAnsi="Times New Roman" w:cs="Times New Roman"/>
            <w:sz w:val="28"/>
            <w:szCs w:val="28"/>
          </w:rPr>
          <w:t>6 м</w:t>
        </w:r>
      </w:smartTag>
      <w:r w:rsidRPr="006C75A5">
        <w:rPr>
          <w:rFonts w:ascii="Times New Roman" w:hAnsi="Times New Roman" w:cs="Times New Roman"/>
          <w:sz w:val="28"/>
          <w:szCs w:val="28"/>
        </w:rPr>
        <w:t>);</w:t>
      </w:r>
    </w:p>
    <w:p w:rsidR="00572D32" w:rsidRPr="006C75A5"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значительная протяженность грунтовых дорог;</w:t>
      </w:r>
    </w:p>
    <w:p w:rsidR="00572D32" w:rsidRPr="006C75A5"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отсутствие дифференцирования улиц по назначению;</w:t>
      </w:r>
    </w:p>
    <w:p w:rsidR="00572D32" w:rsidRPr="006C75A5"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отсутствие искусственного освещения.</w:t>
      </w:r>
    </w:p>
    <w:p w:rsidR="00572D32" w:rsidRPr="006C75A5" w:rsidRDefault="00572D32" w:rsidP="00572D32">
      <w:pPr>
        <w:pStyle w:val="af4"/>
        <w:ind w:firstLine="284"/>
        <w:jc w:val="both"/>
        <w:rPr>
          <w:rFonts w:ascii="Times New Roman" w:hAnsi="Times New Roman" w:cs="Times New Roman"/>
          <w:sz w:val="28"/>
          <w:szCs w:val="28"/>
        </w:rPr>
      </w:pPr>
    </w:p>
    <w:p w:rsidR="00572D32" w:rsidRDefault="00572D32" w:rsidP="00572D32">
      <w:pPr>
        <w:ind w:firstLine="708"/>
        <w:jc w:val="both"/>
        <w:rPr>
          <w:b/>
          <w:bCs/>
          <w:sz w:val="28"/>
          <w:szCs w:val="28"/>
        </w:rPr>
      </w:pPr>
      <w:r w:rsidRPr="006C75A5">
        <w:rPr>
          <w:b/>
          <w:bCs/>
          <w:sz w:val="28"/>
          <w:szCs w:val="28"/>
        </w:rPr>
        <w:t>Характеристика пешеходного и велосипедного передвижения.</w:t>
      </w:r>
    </w:p>
    <w:p w:rsidR="00BB38B1" w:rsidRPr="006C75A5" w:rsidRDefault="00BB38B1" w:rsidP="00572D32">
      <w:pPr>
        <w:ind w:firstLine="708"/>
        <w:jc w:val="both"/>
        <w:rPr>
          <w:sz w:val="28"/>
          <w:szCs w:val="28"/>
        </w:rPr>
      </w:pPr>
    </w:p>
    <w:p w:rsidR="00572D32" w:rsidRDefault="00572D32" w:rsidP="00572D32">
      <w:pPr>
        <w:pStyle w:val="af4"/>
        <w:ind w:firstLine="284"/>
        <w:jc w:val="both"/>
        <w:rPr>
          <w:rFonts w:ascii="Times New Roman" w:hAnsi="Times New Roman" w:cs="Times New Roman"/>
          <w:sz w:val="28"/>
          <w:szCs w:val="28"/>
        </w:rPr>
      </w:pPr>
      <w:r w:rsidRPr="006C75A5">
        <w:rPr>
          <w:rFonts w:ascii="Times New Roman" w:hAnsi="Times New Roman" w:cs="Times New Roman"/>
          <w:sz w:val="28"/>
          <w:szCs w:val="28"/>
        </w:rPr>
        <w:t xml:space="preserve">      Для передвижения пешеходов тротуары не предусмотрены. На территории </w:t>
      </w:r>
      <w:r w:rsidR="00BB38B1">
        <w:rPr>
          <w:rFonts w:ascii="Times New Roman" w:hAnsi="Times New Roman" w:cs="Times New Roman"/>
          <w:sz w:val="28"/>
          <w:szCs w:val="28"/>
        </w:rPr>
        <w:t>Кривоярского</w:t>
      </w:r>
      <w:r w:rsidRPr="006C75A5">
        <w:rPr>
          <w:rFonts w:ascii="Times New Roman" w:hAnsi="Times New Roman" w:cs="Times New Roman"/>
          <w:sz w:val="28"/>
          <w:szCs w:val="28"/>
        </w:rPr>
        <w:t xml:space="preserve"> сельского поселения в районе МБОУ  СОШ и МБДОУ  установлены дорожные знаки 5.19.1(2) «Пешеходный переход». Специализированные дорожки для велосипедного передвижения на территории СП не предусмотрены. Движение велосипедистов осуществляется по дорогам общего пользования.</w:t>
      </w:r>
    </w:p>
    <w:p w:rsidR="00BB38B1" w:rsidRPr="006C75A5" w:rsidRDefault="00BB38B1" w:rsidP="00572D32">
      <w:pPr>
        <w:pStyle w:val="af4"/>
        <w:ind w:firstLine="284"/>
        <w:jc w:val="both"/>
        <w:rPr>
          <w:rFonts w:ascii="Times New Roman" w:hAnsi="Times New Roman" w:cs="Times New Roman"/>
          <w:sz w:val="28"/>
          <w:szCs w:val="28"/>
        </w:rPr>
      </w:pPr>
    </w:p>
    <w:p w:rsidR="00BB38B1" w:rsidRDefault="00572D32" w:rsidP="00572D32">
      <w:pPr>
        <w:ind w:firstLine="708"/>
        <w:jc w:val="both"/>
        <w:rPr>
          <w:b/>
          <w:bCs/>
          <w:sz w:val="28"/>
          <w:szCs w:val="28"/>
        </w:rPr>
      </w:pPr>
      <w:r w:rsidRPr="006C75A5">
        <w:rPr>
          <w:b/>
          <w:bCs/>
          <w:sz w:val="28"/>
          <w:szCs w:val="28"/>
        </w:rPr>
        <w:t>Характеристика движения грузовых транспортных средств.</w:t>
      </w:r>
    </w:p>
    <w:p w:rsidR="00572D32" w:rsidRPr="006C75A5" w:rsidRDefault="00572D32" w:rsidP="00572D32">
      <w:pPr>
        <w:ind w:firstLine="708"/>
        <w:jc w:val="both"/>
        <w:rPr>
          <w:b/>
          <w:bCs/>
          <w:sz w:val="28"/>
          <w:szCs w:val="28"/>
        </w:rPr>
      </w:pPr>
      <w:r w:rsidRPr="006C75A5">
        <w:rPr>
          <w:b/>
          <w:bCs/>
          <w:sz w:val="28"/>
          <w:szCs w:val="28"/>
        </w:rPr>
        <w:t xml:space="preserve">                                                 </w:t>
      </w:r>
    </w:p>
    <w:p w:rsidR="00572D32" w:rsidRPr="006C75A5" w:rsidRDefault="00572D32" w:rsidP="00572D32">
      <w:pPr>
        <w:ind w:firstLine="708"/>
        <w:jc w:val="both"/>
        <w:rPr>
          <w:b/>
          <w:bCs/>
          <w:sz w:val="28"/>
          <w:szCs w:val="28"/>
        </w:rPr>
      </w:pPr>
      <w:r w:rsidRPr="006C75A5">
        <w:rPr>
          <w:sz w:val="28"/>
          <w:szCs w:val="28"/>
        </w:rPr>
        <w:t xml:space="preserve">Осуществление грузовых перевозок на территории </w:t>
      </w:r>
      <w:r w:rsidR="00BB38B1">
        <w:rPr>
          <w:sz w:val="28"/>
          <w:szCs w:val="28"/>
        </w:rPr>
        <w:t>Кривоярского</w:t>
      </w:r>
      <w:r w:rsidRPr="006C75A5">
        <w:rPr>
          <w:sz w:val="28"/>
          <w:szCs w:val="28"/>
        </w:rPr>
        <w:t xml:space="preserve"> сельского поселения осуществляют индивидуальные предприниматели, сельхозпроизводители.                    </w:t>
      </w:r>
    </w:p>
    <w:p w:rsidR="00572D32" w:rsidRPr="006C75A5" w:rsidRDefault="00572D32" w:rsidP="00572D32">
      <w:pPr>
        <w:pStyle w:val="af4"/>
        <w:ind w:firstLine="284"/>
        <w:jc w:val="both"/>
        <w:rPr>
          <w:rFonts w:ascii="Times New Roman" w:hAnsi="Times New Roman" w:cs="Times New Roman"/>
          <w:sz w:val="28"/>
          <w:szCs w:val="28"/>
        </w:rPr>
      </w:pPr>
    </w:p>
    <w:p w:rsidR="00572D32" w:rsidRPr="006C75A5" w:rsidRDefault="00572D32" w:rsidP="00572D32">
      <w:pPr>
        <w:pStyle w:val="ConsPlusNormal0"/>
        <w:spacing w:line="360" w:lineRule="auto"/>
        <w:ind w:firstLine="540"/>
        <w:jc w:val="both"/>
        <w:rPr>
          <w:rFonts w:ascii="Times New Roman" w:hAnsi="Times New Roman"/>
          <w:b/>
          <w:sz w:val="28"/>
          <w:szCs w:val="28"/>
        </w:rPr>
      </w:pPr>
      <w:r w:rsidRPr="006C75A5">
        <w:rPr>
          <w:rFonts w:ascii="Times New Roman" w:hAnsi="Times New Roman"/>
          <w:b/>
          <w:sz w:val="28"/>
          <w:szCs w:val="28"/>
        </w:rPr>
        <w:t>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153"/>
        <w:gridCol w:w="1084"/>
        <w:gridCol w:w="1219"/>
        <w:gridCol w:w="1049"/>
      </w:tblGrid>
      <w:tr w:rsidR="00572D32" w:rsidRPr="006C75A5" w:rsidTr="00A443F8">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Год</w:t>
            </w:r>
          </w:p>
        </w:tc>
      </w:tr>
      <w:tr w:rsidR="00572D32" w:rsidRPr="006C75A5" w:rsidTr="00A443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rPr>
                <w:b/>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rPr>
                <w:b/>
                <w:kern w:val="2"/>
                <w:sz w:val="28"/>
                <w:szCs w:val="28"/>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2022</w:t>
            </w:r>
          </w:p>
        </w:tc>
        <w:tc>
          <w:tcPr>
            <w:tcW w:w="121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2023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b/>
                <w:kern w:val="2"/>
                <w:sz w:val="28"/>
                <w:szCs w:val="28"/>
                <w:lang w:eastAsia="en-US"/>
              </w:rPr>
            </w:pPr>
            <w:r w:rsidRPr="006C75A5">
              <w:rPr>
                <w:b/>
                <w:sz w:val="28"/>
                <w:szCs w:val="28"/>
                <w:lang w:eastAsia="en-US"/>
              </w:rPr>
              <w:t>2024</w:t>
            </w:r>
          </w:p>
        </w:tc>
      </w:tr>
      <w:tr w:rsidR="00572D32" w:rsidRPr="006C75A5" w:rsidTr="00A443F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sz w:val="28"/>
                <w:szCs w:val="28"/>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rPr>
                <w:kern w:val="2"/>
                <w:sz w:val="28"/>
                <w:szCs w:val="28"/>
                <w:lang w:eastAsia="en-US"/>
              </w:rPr>
            </w:pPr>
            <w:r w:rsidRPr="006C75A5">
              <w:rPr>
                <w:sz w:val="28"/>
                <w:szCs w:val="28"/>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kern w:val="2"/>
                <w:sz w:val="28"/>
                <w:szCs w:val="28"/>
                <w:lang w:eastAsia="en-US"/>
              </w:rPr>
              <w:t>0</w:t>
            </w:r>
          </w:p>
        </w:tc>
        <w:tc>
          <w:tcPr>
            <w:tcW w:w="121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kern w:val="2"/>
                <w:sz w:val="28"/>
                <w:szCs w:val="28"/>
                <w:lang w:eastAsia="en-US"/>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kern w:val="2"/>
                <w:sz w:val="28"/>
                <w:szCs w:val="28"/>
                <w:lang w:eastAsia="en-US"/>
              </w:rPr>
              <w:t>0</w:t>
            </w:r>
          </w:p>
        </w:tc>
      </w:tr>
      <w:tr w:rsidR="00572D32" w:rsidRPr="006C75A5" w:rsidTr="00A443F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sz w:val="28"/>
                <w:szCs w:val="28"/>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rPr>
                <w:kern w:val="2"/>
                <w:sz w:val="28"/>
                <w:szCs w:val="28"/>
                <w:lang w:eastAsia="en-US"/>
              </w:rPr>
            </w:pPr>
            <w:r w:rsidRPr="006C75A5">
              <w:rPr>
                <w:sz w:val="28"/>
                <w:szCs w:val="28"/>
                <w:lang w:eastAsia="en-US"/>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kern w:val="2"/>
                <w:sz w:val="28"/>
                <w:szCs w:val="28"/>
                <w:lang w:eastAsia="en-US"/>
              </w:rPr>
              <w:t>145</w:t>
            </w:r>
          </w:p>
        </w:tc>
        <w:tc>
          <w:tcPr>
            <w:tcW w:w="121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A443F8">
            <w:pPr>
              <w:spacing w:line="256" w:lineRule="auto"/>
              <w:jc w:val="center"/>
              <w:rPr>
                <w:kern w:val="2"/>
                <w:sz w:val="28"/>
                <w:szCs w:val="28"/>
                <w:lang w:eastAsia="en-US"/>
              </w:rPr>
            </w:pPr>
            <w:r w:rsidRPr="006C75A5">
              <w:rPr>
                <w:kern w:val="2"/>
                <w:sz w:val="28"/>
                <w:szCs w:val="28"/>
                <w:lang w:eastAsia="en-US"/>
              </w:rPr>
              <w:t>152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72D32" w:rsidRPr="006C75A5" w:rsidRDefault="00572D32" w:rsidP="00BB38B1">
            <w:pPr>
              <w:spacing w:line="256" w:lineRule="auto"/>
              <w:jc w:val="center"/>
              <w:rPr>
                <w:kern w:val="2"/>
                <w:sz w:val="28"/>
                <w:szCs w:val="28"/>
                <w:lang w:eastAsia="en-US"/>
              </w:rPr>
            </w:pPr>
            <w:r w:rsidRPr="006C75A5">
              <w:rPr>
                <w:kern w:val="2"/>
                <w:sz w:val="28"/>
                <w:szCs w:val="28"/>
                <w:lang w:eastAsia="en-US"/>
              </w:rPr>
              <w:t>18</w:t>
            </w:r>
            <w:r w:rsidR="00BB38B1">
              <w:rPr>
                <w:kern w:val="2"/>
                <w:sz w:val="28"/>
                <w:szCs w:val="28"/>
                <w:lang w:eastAsia="en-US"/>
              </w:rPr>
              <w:t>3</w:t>
            </w:r>
          </w:p>
        </w:tc>
      </w:tr>
    </w:tbl>
    <w:p w:rsidR="00572D32" w:rsidRPr="006C75A5" w:rsidRDefault="00572D32" w:rsidP="00572D32">
      <w:pPr>
        <w:ind w:firstLine="360"/>
        <w:jc w:val="both"/>
        <w:rPr>
          <w:b/>
          <w:sz w:val="28"/>
          <w:szCs w:val="28"/>
        </w:rPr>
      </w:pPr>
      <w:r w:rsidRPr="006C75A5">
        <w:rPr>
          <w:b/>
          <w:sz w:val="28"/>
          <w:szCs w:val="28"/>
        </w:rPr>
        <w:t xml:space="preserve">      Оценка уровня негативного воздействия транспортной инфраструктуры на окружающую среду, безопасность и здоровье человека.</w:t>
      </w:r>
    </w:p>
    <w:p w:rsidR="00572D32" w:rsidRPr="006C75A5" w:rsidRDefault="00572D32" w:rsidP="00572D32">
      <w:pPr>
        <w:pStyle w:val="ConsPlusNormal0"/>
        <w:widowControl/>
        <w:ind w:firstLine="708"/>
        <w:jc w:val="both"/>
        <w:rPr>
          <w:rFonts w:ascii="Times New Roman" w:hAnsi="Times New Roman"/>
          <w:i/>
          <w:iCs/>
          <w:sz w:val="28"/>
          <w:szCs w:val="28"/>
        </w:rPr>
      </w:pPr>
      <w:r w:rsidRPr="006C75A5">
        <w:rPr>
          <w:rFonts w:ascii="Times New Roman" w:hAnsi="Times New Roman"/>
          <w:sz w:val="28"/>
          <w:szCs w:val="28"/>
        </w:rPr>
        <w:t>Рассмотрим характерные факторы, неблагоприятно влияющие на окружающую среду и здоровье.</w:t>
      </w:r>
    </w:p>
    <w:p w:rsidR="00572D32" w:rsidRPr="006C75A5" w:rsidRDefault="00572D32" w:rsidP="00572D32">
      <w:pPr>
        <w:pStyle w:val="ConsPlusNormal0"/>
        <w:widowControl/>
        <w:ind w:firstLine="708"/>
        <w:jc w:val="both"/>
        <w:rPr>
          <w:rFonts w:ascii="Times New Roman" w:hAnsi="Times New Roman"/>
          <w:i/>
          <w:iCs/>
          <w:sz w:val="28"/>
          <w:szCs w:val="28"/>
        </w:rPr>
      </w:pPr>
      <w:r w:rsidRPr="006C75A5">
        <w:rPr>
          <w:rFonts w:ascii="Times New Roman" w:hAnsi="Times New Roman"/>
          <w:i/>
          <w:iCs/>
          <w:sz w:val="28"/>
          <w:szCs w:val="28"/>
        </w:rPr>
        <w:t>Загрязнение атмосферы.</w:t>
      </w:r>
      <w:r w:rsidRPr="006C75A5">
        <w:rPr>
          <w:rFonts w:ascii="Times New Roman" w:hAnsi="Times New Roman"/>
          <w:sz w:val="28"/>
          <w:szCs w:val="28"/>
        </w:rPr>
        <w:t xml:space="preserve"> Выброс в воздух дыма и газообразных 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i/>
          <w:iCs/>
          <w:sz w:val="28"/>
          <w:szCs w:val="28"/>
        </w:rPr>
        <w:lastRenderedPageBreak/>
        <w:t>Воздействие шума.</w:t>
      </w:r>
      <w:r w:rsidRPr="006C75A5">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572D32" w:rsidRPr="006C75A5" w:rsidRDefault="00572D32" w:rsidP="00572D32">
      <w:pPr>
        <w:pStyle w:val="ConsPlusNormal0"/>
        <w:widowControl/>
        <w:ind w:firstLine="708"/>
        <w:jc w:val="both"/>
        <w:rPr>
          <w:rFonts w:ascii="Times New Roman" w:hAnsi="Times New Roman"/>
          <w:sz w:val="28"/>
          <w:szCs w:val="28"/>
        </w:rPr>
      </w:pP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b/>
          <w:bCs/>
          <w:sz w:val="28"/>
          <w:szCs w:val="28"/>
        </w:rPr>
        <w:t xml:space="preserve">Характеристика существующих условий и перспектив развития и размещения транспортной инфраструктуры </w:t>
      </w:r>
      <w:r w:rsidR="00BB38B1">
        <w:rPr>
          <w:rFonts w:ascii="Times New Roman" w:hAnsi="Times New Roman"/>
          <w:b/>
          <w:sz w:val="28"/>
          <w:szCs w:val="28"/>
        </w:rPr>
        <w:t>Кривоярского</w:t>
      </w:r>
      <w:r w:rsidRPr="006C75A5">
        <w:rPr>
          <w:rFonts w:ascii="Times New Roman" w:hAnsi="Times New Roman"/>
          <w:b/>
          <w:sz w:val="28"/>
          <w:szCs w:val="28"/>
        </w:rPr>
        <w:t xml:space="preserve"> сельского поселения</w:t>
      </w:r>
    </w:p>
    <w:p w:rsidR="00572D32" w:rsidRPr="006C75A5" w:rsidRDefault="00572D32" w:rsidP="00572D32">
      <w:pPr>
        <w:pStyle w:val="ConsPlusNormal0"/>
        <w:widowControl/>
        <w:ind w:firstLine="708"/>
        <w:jc w:val="both"/>
        <w:rPr>
          <w:rFonts w:ascii="Times New Roman" w:hAnsi="Times New Roman"/>
          <w:b/>
          <w:bCs/>
          <w:sz w:val="28"/>
          <w:szCs w:val="28"/>
        </w:rPr>
      </w:pP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 xml:space="preserve">С учетом того, что территория </w:t>
      </w:r>
      <w:r w:rsidR="00BB38B1">
        <w:rPr>
          <w:rFonts w:ascii="Times New Roman" w:hAnsi="Times New Roman"/>
          <w:sz w:val="28"/>
          <w:szCs w:val="28"/>
        </w:rPr>
        <w:t xml:space="preserve">Кривоярского </w:t>
      </w:r>
      <w:r w:rsidRPr="006C75A5">
        <w:rPr>
          <w:rFonts w:ascii="Times New Roman" w:hAnsi="Times New Roman"/>
          <w:sz w:val="28"/>
          <w:szCs w:val="28"/>
        </w:rPr>
        <w:t xml:space="preserve">сельского поселения по состоянию на 01.01.2025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w:t>
      </w:r>
      <w:r w:rsidR="00BB38B1">
        <w:rPr>
          <w:rFonts w:ascii="Times New Roman" w:hAnsi="Times New Roman"/>
          <w:sz w:val="28"/>
          <w:szCs w:val="28"/>
        </w:rPr>
        <w:t>Кривоярского</w:t>
      </w:r>
      <w:r w:rsidRPr="006C75A5">
        <w:rPr>
          <w:rFonts w:ascii="Times New Roman" w:hAnsi="Times New Roman"/>
          <w:sz w:val="28"/>
          <w:szCs w:val="28"/>
        </w:rPr>
        <w:t xml:space="preserve"> сельского поселения на период до 2035 года не ожидается.</w:t>
      </w:r>
    </w:p>
    <w:p w:rsidR="00572D32" w:rsidRPr="006C75A5" w:rsidRDefault="00572D32" w:rsidP="00572D32">
      <w:pPr>
        <w:pStyle w:val="ConsPlusNormal0"/>
        <w:widowControl/>
        <w:ind w:firstLine="708"/>
        <w:jc w:val="both"/>
        <w:rPr>
          <w:rFonts w:ascii="Times New Roman" w:hAnsi="Times New Roman"/>
          <w:sz w:val="28"/>
          <w:szCs w:val="28"/>
        </w:rPr>
      </w:pPr>
    </w:p>
    <w:p w:rsidR="00572D32" w:rsidRPr="006C75A5" w:rsidRDefault="00572D32" w:rsidP="00572D32">
      <w:pPr>
        <w:pStyle w:val="a6"/>
        <w:shd w:val="clear" w:color="auto" w:fill="FFFFFF"/>
        <w:spacing w:after="0" w:afterAutospacing="0"/>
        <w:rPr>
          <w:sz w:val="28"/>
          <w:szCs w:val="28"/>
        </w:rPr>
      </w:pPr>
      <w:r w:rsidRPr="006C75A5">
        <w:rPr>
          <w:sz w:val="28"/>
          <w:szCs w:val="28"/>
        </w:rPr>
        <w:t>Программа позволит обеспечить:</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г) развитие транспортной инфраструктуры, сбалансированное с градостроительной деятельностью;</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д) условия для управления транспортным спросом;</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72D32" w:rsidRPr="006C75A5" w:rsidRDefault="00572D32" w:rsidP="00572D32">
      <w:pPr>
        <w:pStyle w:val="a6"/>
        <w:shd w:val="clear" w:color="auto" w:fill="FFFFFF"/>
        <w:spacing w:after="0" w:afterAutospacing="0"/>
        <w:jc w:val="both"/>
        <w:rPr>
          <w:sz w:val="28"/>
          <w:szCs w:val="28"/>
        </w:rPr>
      </w:pPr>
      <w:r w:rsidRPr="006C75A5">
        <w:rPr>
          <w:sz w:val="28"/>
          <w:szCs w:val="28"/>
        </w:rPr>
        <w:lastRenderedPageBreak/>
        <w:t>з) условия для пешеходного и велосипедного передвижения населения;</w:t>
      </w:r>
    </w:p>
    <w:p w:rsidR="00572D32" w:rsidRPr="006C75A5" w:rsidRDefault="00572D32" w:rsidP="00572D32">
      <w:pPr>
        <w:pStyle w:val="a6"/>
        <w:shd w:val="clear" w:color="auto" w:fill="FFFFFF"/>
        <w:spacing w:after="0" w:afterAutospacing="0"/>
        <w:rPr>
          <w:sz w:val="28"/>
          <w:szCs w:val="28"/>
        </w:rPr>
      </w:pPr>
      <w:r w:rsidRPr="006C75A5">
        <w:rPr>
          <w:sz w:val="28"/>
          <w:szCs w:val="28"/>
        </w:rPr>
        <w:t>и) эффективность функционирования действующей транспортной инфраструктуры.</w:t>
      </w:r>
    </w:p>
    <w:p w:rsidR="00572D32" w:rsidRPr="006C75A5" w:rsidRDefault="00572D32" w:rsidP="00572D32">
      <w:pPr>
        <w:pStyle w:val="ConsPlusNormal0"/>
        <w:widowControl/>
        <w:ind w:firstLine="708"/>
        <w:jc w:val="both"/>
        <w:rPr>
          <w:rFonts w:ascii="Times New Roman" w:hAnsi="Times New Roman"/>
          <w:b/>
          <w:bCs/>
          <w:sz w:val="28"/>
          <w:szCs w:val="28"/>
        </w:rPr>
      </w:pP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b/>
          <w:bCs/>
          <w:sz w:val="28"/>
          <w:szCs w:val="28"/>
        </w:rPr>
        <w:t xml:space="preserve">Прогноз транспортного спроса сельского поселения, объемов и характера передвижения населения и перевозок грузов по видам транспорта, имеющегося на территории сельского поселения. </w:t>
      </w:r>
    </w:p>
    <w:p w:rsidR="00572D32" w:rsidRPr="006C75A5" w:rsidRDefault="00572D32" w:rsidP="00572D32">
      <w:pPr>
        <w:pStyle w:val="ConsPlusNormal0"/>
        <w:widowControl/>
        <w:ind w:firstLine="708"/>
        <w:jc w:val="both"/>
        <w:rPr>
          <w:rFonts w:ascii="Times New Roman" w:hAnsi="Times New Roman"/>
          <w:b/>
          <w:bCs/>
          <w:sz w:val="28"/>
          <w:szCs w:val="28"/>
        </w:rPr>
      </w:pPr>
      <w:r w:rsidRPr="006C75A5">
        <w:rPr>
          <w:rFonts w:ascii="Times New Roman" w:hAnsi="Times New Roman"/>
          <w:b/>
          <w:sz w:val="28"/>
          <w:szCs w:val="28"/>
        </w:rPr>
        <w:t>3</w:t>
      </w:r>
      <w:r w:rsidRPr="006C75A5">
        <w:rPr>
          <w:rFonts w:ascii="Times New Roman" w:hAnsi="Times New Roman"/>
          <w:b/>
          <w:bCs/>
          <w:sz w:val="28"/>
          <w:szCs w:val="28"/>
        </w:rPr>
        <w:t>.1. Прогноз социально-экономического и градостроительного развития сельского поселения.</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 xml:space="preserve">При анализе показателей текущего уровня социально-экономического и градостроительного развития </w:t>
      </w:r>
      <w:r w:rsidR="00BB38B1">
        <w:rPr>
          <w:rFonts w:ascii="Times New Roman" w:hAnsi="Times New Roman"/>
          <w:sz w:val="28"/>
          <w:szCs w:val="28"/>
        </w:rPr>
        <w:t>Кривоярского</w:t>
      </w:r>
      <w:r w:rsidRPr="006C75A5">
        <w:rPr>
          <w:rFonts w:ascii="Times New Roman" w:hAnsi="Times New Roman"/>
          <w:sz w:val="28"/>
          <w:szCs w:val="28"/>
        </w:rPr>
        <w:t xml:space="preserve"> сельского поселения, отмечается следующее: </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 транспортная доступность ниже среднего;</w:t>
      </w:r>
    </w:p>
    <w:p w:rsidR="00572D32" w:rsidRPr="006C75A5" w:rsidRDefault="00572D32" w:rsidP="00572D32">
      <w:pPr>
        <w:pStyle w:val="ConsPlusNormal0"/>
        <w:widowControl/>
        <w:ind w:firstLine="708"/>
        <w:jc w:val="both"/>
        <w:rPr>
          <w:rFonts w:ascii="Times New Roman" w:hAnsi="Times New Roman"/>
          <w:color w:val="4F81BD"/>
          <w:sz w:val="28"/>
          <w:szCs w:val="28"/>
        </w:rPr>
      </w:pPr>
      <w:r w:rsidRPr="006C75A5">
        <w:rPr>
          <w:rFonts w:ascii="Times New Roman" w:hAnsi="Times New Roman"/>
          <w:sz w:val="28"/>
          <w:szCs w:val="28"/>
        </w:rPr>
        <w:t>- доходы населения – ниже среднего. Средняя заработная плата населения за 2024 год составила</w:t>
      </w:r>
      <w:r w:rsidRPr="006C75A5">
        <w:rPr>
          <w:rFonts w:ascii="Times New Roman" w:hAnsi="Times New Roman"/>
          <w:color w:val="FF0000"/>
          <w:sz w:val="28"/>
          <w:szCs w:val="28"/>
        </w:rPr>
        <w:t xml:space="preserve"> </w:t>
      </w:r>
      <w:r w:rsidRPr="006C75A5">
        <w:rPr>
          <w:rFonts w:ascii="Times New Roman" w:hAnsi="Times New Roman"/>
          <w:color w:val="000000"/>
          <w:sz w:val="28"/>
          <w:szCs w:val="28"/>
        </w:rPr>
        <w:t>19700 руб.</w:t>
      </w:r>
    </w:p>
    <w:p w:rsidR="00572D32" w:rsidRPr="006C75A5" w:rsidRDefault="00572D32" w:rsidP="00572D32">
      <w:pPr>
        <w:pStyle w:val="ConsPlusNormal0"/>
        <w:widowControl/>
        <w:jc w:val="both"/>
        <w:rPr>
          <w:rFonts w:ascii="Times New Roman" w:hAnsi="Times New Roman"/>
          <w:b/>
          <w:bCs/>
          <w:color w:val="00B0F0"/>
          <w:sz w:val="28"/>
          <w:szCs w:val="28"/>
        </w:rPr>
      </w:pPr>
    </w:p>
    <w:p w:rsidR="00572D32" w:rsidRPr="006C75A5" w:rsidRDefault="00572D32" w:rsidP="00572D32">
      <w:pPr>
        <w:pStyle w:val="a6"/>
        <w:spacing w:before="0" w:beforeAutospacing="0" w:after="0" w:afterAutospacing="0"/>
        <w:ind w:firstLine="567"/>
        <w:jc w:val="both"/>
        <w:rPr>
          <w:b/>
          <w:bCs/>
          <w:sz w:val="28"/>
          <w:szCs w:val="28"/>
        </w:rPr>
      </w:pPr>
      <w:r w:rsidRPr="006C75A5">
        <w:rPr>
          <w:b/>
          <w:bCs/>
          <w:sz w:val="28"/>
          <w:szCs w:val="28"/>
        </w:rPr>
        <w:t xml:space="preserve">Экономический прогноз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xml:space="preserve">Развитие </w:t>
      </w:r>
      <w:r w:rsidR="00BB38B1">
        <w:rPr>
          <w:sz w:val="28"/>
          <w:szCs w:val="28"/>
        </w:rPr>
        <w:t>Кривоярского</w:t>
      </w:r>
      <w:r w:rsidRPr="006C75A5">
        <w:rPr>
          <w:sz w:val="28"/>
          <w:szCs w:val="28"/>
        </w:rPr>
        <w:t xml:space="preserve"> сельского поселения по вероятностному сценарию учитывает развитие следующих приоритетных секторов экономики: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xml:space="preserve">- сельского хозяйства;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xml:space="preserve">- инфраструктуры, прежде всего, в сетевых отраслях: ЖКХ, дорожной сети, транспорте,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xml:space="preserve">Устойчивое экономическое развитие </w:t>
      </w:r>
      <w:r w:rsidR="00BB38B1">
        <w:rPr>
          <w:sz w:val="28"/>
          <w:szCs w:val="28"/>
        </w:rPr>
        <w:t>Кривоярского</w:t>
      </w:r>
      <w:r w:rsidRPr="006C75A5">
        <w:rPr>
          <w:sz w:val="28"/>
          <w:szCs w:val="28"/>
        </w:rPr>
        <w:t xml:space="preserve"> сельского поселения, в перспективе, может быть достигнуто за счет развития малого предпринимательства и сельского хозяйства.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xml:space="preserve">Мероприятия по направлению развития малого предпринимательства: </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оказание организационной и консультативной помощи начинающим предпринимателям;</w:t>
      </w:r>
    </w:p>
    <w:p w:rsidR="00572D32" w:rsidRPr="006C75A5" w:rsidRDefault="00572D32" w:rsidP="00572D32">
      <w:pPr>
        <w:pStyle w:val="a6"/>
        <w:spacing w:before="0" w:beforeAutospacing="0" w:after="0" w:afterAutospacing="0"/>
        <w:ind w:firstLine="567"/>
        <w:jc w:val="both"/>
        <w:rPr>
          <w:sz w:val="28"/>
          <w:szCs w:val="28"/>
        </w:rPr>
      </w:pPr>
      <w:r w:rsidRPr="006C75A5">
        <w:rPr>
          <w:sz w:val="28"/>
          <w:szCs w:val="28"/>
        </w:rPr>
        <w:t>-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небольшим ростом экономики, средним уровнем доходов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572D32" w:rsidRPr="006C75A5" w:rsidRDefault="00572D32" w:rsidP="00572D32">
      <w:pPr>
        <w:pStyle w:val="a6"/>
        <w:spacing w:before="0" w:beforeAutospacing="0" w:after="0" w:afterAutospacing="0"/>
        <w:ind w:firstLine="567"/>
        <w:jc w:val="both"/>
        <w:rPr>
          <w:sz w:val="28"/>
          <w:szCs w:val="28"/>
        </w:rPr>
      </w:pPr>
    </w:p>
    <w:p w:rsidR="00572D32" w:rsidRPr="006C75A5" w:rsidRDefault="00572D32" w:rsidP="00572D32">
      <w:pPr>
        <w:pStyle w:val="a6"/>
        <w:spacing w:before="0" w:beforeAutospacing="0" w:after="0" w:afterAutospacing="0"/>
        <w:ind w:firstLine="567"/>
        <w:jc w:val="both"/>
        <w:rPr>
          <w:b/>
          <w:bCs/>
          <w:sz w:val="28"/>
          <w:szCs w:val="28"/>
        </w:rPr>
      </w:pPr>
      <w:r w:rsidRPr="006C75A5">
        <w:rPr>
          <w:b/>
          <w:bCs/>
          <w:sz w:val="28"/>
          <w:szCs w:val="28"/>
        </w:rPr>
        <w:lastRenderedPageBreak/>
        <w:t xml:space="preserve">Прогноз транспортного спроса </w:t>
      </w:r>
      <w:r w:rsidR="00BB38B1">
        <w:rPr>
          <w:b/>
          <w:sz w:val="28"/>
          <w:szCs w:val="28"/>
        </w:rPr>
        <w:t>Кривоярского</w:t>
      </w:r>
      <w:r w:rsidRPr="006C75A5">
        <w:rPr>
          <w:b/>
          <w:bCs/>
          <w:sz w:val="28"/>
          <w:szCs w:val="28"/>
        </w:rPr>
        <w:t xml:space="preserve"> сельского поселения, объемов и характера передвижения и перевозок грузов по видам транспорта, имеющегося на территории поселения. </w:t>
      </w:r>
    </w:p>
    <w:p w:rsidR="00572D32" w:rsidRPr="006C75A5" w:rsidRDefault="00572D32" w:rsidP="00BB38B1">
      <w:pPr>
        <w:pStyle w:val="a6"/>
        <w:spacing w:before="0" w:beforeAutospacing="0" w:after="0" w:afterAutospacing="0"/>
        <w:ind w:firstLine="567"/>
        <w:jc w:val="both"/>
        <w:rPr>
          <w:sz w:val="28"/>
          <w:szCs w:val="28"/>
        </w:rPr>
      </w:pPr>
      <w:r w:rsidRPr="006C75A5">
        <w:rPr>
          <w:sz w:val="28"/>
          <w:szCs w:val="28"/>
        </w:rPr>
        <w:t xml:space="preserve">Демографическая ситуация в сельском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BB38B1">
        <w:rPr>
          <w:sz w:val="28"/>
          <w:szCs w:val="28"/>
        </w:rPr>
        <w:t>Кривоярского</w:t>
      </w:r>
      <w:r w:rsidRPr="006C75A5">
        <w:rPr>
          <w:sz w:val="28"/>
          <w:szCs w:val="28"/>
        </w:rPr>
        <w:t xml:space="preserve"> сельского поселения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связи с отсутствием предприятий на территории сельского поселения интенсивность грузового транспорта незначительная и на расчетный срок сильно не изменится.</w:t>
      </w:r>
    </w:p>
    <w:p w:rsidR="00572D32" w:rsidRPr="006C75A5" w:rsidRDefault="00572D32" w:rsidP="00572D32">
      <w:pPr>
        <w:pStyle w:val="a6"/>
        <w:spacing w:before="0" w:beforeAutospacing="0" w:after="0" w:afterAutospacing="0"/>
        <w:ind w:firstLine="567"/>
        <w:jc w:val="both"/>
        <w:rPr>
          <w:sz w:val="28"/>
          <w:szCs w:val="28"/>
        </w:rPr>
      </w:pP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b/>
          <w:sz w:val="28"/>
          <w:szCs w:val="28"/>
        </w:rPr>
        <w:t>Прогноз развития транспортно</w:t>
      </w:r>
      <w:r w:rsidR="00BB38B1">
        <w:rPr>
          <w:rFonts w:ascii="Times New Roman" w:hAnsi="Times New Roman"/>
          <w:b/>
          <w:sz w:val="28"/>
          <w:szCs w:val="28"/>
        </w:rPr>
        <w:t>й</w:t>
      </w:r>
      <w:r w:rsidRPr="006C75A5">
        <w:rPr>
          <w:rFonts w:ascii="Times New Roman" w:hAnsi="Times New Roman"/>
          <w:b/>
          <w:sz w:val="28"/>
          <w:szCs w:val="28"/>
        </w:rPr>
        <w:t xml:space="preserve"> инфраструктуры по видам транспорта.</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и личным транспортом, внутри населенных пунктов личным транспортом и пешеходное сообщение.</w:t>
      </w:r>
    </w:p>
    <w:p w:rsidR="00572D32" w:rsidRPr="006C75A5" w:rsidRDefault="00572D32" w:rsidP="00572D32">
      <w:pPr>
        <w:pStyle w:val="ConsPlusNormal0"/>
        <w:widowControl/>
        <w:ind w:firstLine="708"/>
        <w:jc w:val="both"/>
        <w:rPr>
          <w:rFonts w:ascii="Times New Roman" w:hAnsi="Times New Roman"/>
          <w:b/>
          <w:sz w:val="28"/>
          <w:szCs w:val="28"/>
        </w:rPr>
      </w:pP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b/>
          <w:sz w:val="28"/>
          <w:szCs w:val="28"/>
        </w:rPr>
        <w:t>Прогноз развития дорожной сети поселения.</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572D32" w:rsidRPr="006C75A5" w:rsidRDefault="00572D32" w:rsidP="00572D32">
      <w:pPr>
        <w:pStyle w:val="ConsPlusNormal0"/>
        <w:widowControl/>
        <w:ind w:firstLine="708"/>
        <w:jc w:val="both"/>
        <w:rPr>
          <w:rFonts w:ascii="Times New Roman" w:hAnsi="Times New Roman"/>
          <w:sz w:val="28"/>
          <w:szCs w:val="28"/>
        </w:rPr>
      </w:pP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b/>
          <w:sz w:val="28"/>
          <w:szCs w:val="28"/>
        </w:rPr>
        <w:t>Прогноз уровня автомобилизации, параметров дорожного движения.</w:t>
      </w:r>
    </w:p>
    <w:p w:rsidR="00572D32" w:rsidRDefault="00572D32" w:rsidP="00572D32">
      <w:pPr>
        <w:pStyle w:val="ConsPlusNormal0"/>
        <w:widowControl/>
        <w:ind w:firstLine="420"/>
        <w:jc w:val="both"/>
        <w:rPr>
          <w:rFonts w:ascii="Times New Roman" w:hAnsi="Times New Roman"/>
          <w:sz w:val="28"/>
          <w:szCs w:val="28"/>
        </w:rPr>
      </w:pPr>
      <w:r w:rsidRPr="006C75A5">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BB38B1" w:rsidRPr="006C75A5" w:rsidRDefault="00BB38B1" w:rsidP="00572D32">
      <w:pPr>
        <w:pStyle w:val="ConsPlusNormal0"/>
        <w:widowControl/>
        <w:ind w:firstLine="420"/>
        <w:jc w:val="both"/>
        <w:rPr>
          <w:rFonts w:ascii="Times New Roman" w:hAnsi="Times New Roman"/>
          <w:sz w:val="28"/>
          <w:szCs w:val="28"/>
        </w:rPr>
      </w:pPr>
    </w:p>
    <w:p w:rsidR="00572D32" w:rsidRPr="006C75A5" w:rsidRDefault="00572D32" w:rsidP="00572D32">
      <w:pPr>
        <w:pStyle w:val="ConsPlusNormal0"/>
        <w:widowControl/>
        <w:jc w:val="center"/>
        <w:rPr>
          <w:rFonts w:ascii="Times New Roman" w:hAnsi="Times New Roman"/>
          <w:b/>
          <w:sz w:val="28"/>
          <w:szCs w:val="28"/>
        </w:rPr>
      </w:pP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b/>
          <w:sz w:val="28"/>
          <w:szCs w:val="28"/>
        </w:rPr>
        <w:t xml:space="preserve"> </w:t>
      </w:r>
    </w:p>
    <w:p w:rsidR="00572D32" w:rsidRPr="006C75A5" w:rsidRDefault="00572D32" w:rsidP="00572D32">
      <w:pPr>
        <w:pStyle w:val="ConsPlusNormal0"/>
        <w:widowControl/>
        <w:ind w:firstLine="420"/>
        <w:jc w:val="both"/>
        <w:rPr>
          <w:rFonts w:ascii="Times New Roman" w:hAnsi="Times New Roman"/>
          <w:b/>
          <w:sz w:val="28"/>
          <w:szCs w:val="28"/>
        </w:rPr>
      </w:pPr>
      <w:r w:rsidRPr="006C75A5">
        <w:rPr>
          <w:rFonts w:ascii="Times New Roman" w:hAnsi="Times New Roman"/>
          <w:b/>
          <w:sz w:val="28"/>
          <w:szCs w:val="28"/>
        </w:rPr>
        <w:lastRenderedPageBreak/>
        <w:t xml:space="preserve">Прогноз показателей безопасности дорожного движения. </w:t>
      </w:r>
    </w:p>
    <w:p w:rsidR="00572D32" w:rsidRPr="006C75A5" w:rsidRDefault="00572D32" w:rsidP="00572D32">
      <w:pPr>
        <w:pStyle w:val="ConsPlusNormal0"/>
        <w:widowControl/>
        <w:ind w:firstLine="420"/>
        <w:jc w:val="both"/>
        <w:rPr>
          <w:rFonts w:ascii="Times New Roman" w:hAnsi="Times New Roman"/>
          <w:sz w:val="28"/>
          <w:szCs w:val="28"/>
        </w:rPr>
      </w:pPr>
      <w:r w:rsidRPr="006C75A5">
        <w:rPr>
          <w:rFonts w:ascii="Times New Roman" w:hAnsi="Times New Roman"/>
          <w:sz w:val="28"/>
          <w:szCs w:val="28"/>
        </w:rPr>
        <w:t>Рост аварийности не предполагается.</w:t>
      </w:r>
    </w:p>
    <w:p w:rsidR="00572D32" w:rsidRPr="006C75A5" w:rsidRDefault="00572D32" w:rsidP="00572D32">
      <w:pPr>
        <w:pStyle w:val="ConsPlusNormal0"/>
        <w:widowControl/>
        <w:ind w:firstLine="420"/>
        <w:jc w:val="both"/>
        <w:rPr>
          <w:rFonts w:ascii="Times New Roman" w:hAnsi="Times New Roman"/>
          <w:sz w:val="28"/>
          <w:szCs w:val="28"/>
        </w:rPr>
      </w:pPr>
      <w:r w:rsidRPr="006C75A5">
        <w:rPr>
          <w:rFonts w:ascii="Times New Roman" w:hAnsi="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572D32" w:rsidRPr="006C75A5" w:rsidRDefault="00572D32" w:rsidP="00572D32">
      <w:pPr>
        <w:pStyle w:val="ConsPlusNormal0"/>
        <w:widowControl/>
        <w:jc w:val="both"/>
        <w:rPr>
          <w:rFonts w:ascii="Times New Roman" w:hAnsi="Times New Roman"/>
          <w:b/>
          <w:sz w:val="28"/>
          <w:szCs w:val="28"/>
        </w:rPr>
      </w:pPr>
    </w:p>
    <w:p w:rsidR="00572D32" w:rsidRPr="006C75A5" w:rsidRDefault="00572D32" w:rsidP="00572D32">
      <w:pPr>
        <w:pStyle w:val="ConsPlusNormal0"/>
        <w:widowControl/>
        <w:jc w:val="both"/>
        <w:rPr>
          <w:rFonts w:ascii="Times New Roman" w:hAnsi="Times New Roman"/>
          <w:b/>
          <w:sz w:val="28"/>
          <w:szCs w:val="28"/>
        </w:rPr>
      </w:pPr>
      <w:r w:rsidRPr="006C75A5">
        <w:rPr>
          <w:rFonts w:ascii="Times New Roman" w:hAnsi="Times New Roman"/>
          <w:b/>
          <w:sz w:val="28"/>
          <w:szCs w:val="28"/>
        </w:rPr>
        <w:t>Прогноз негативного воздействия транспортной инфраструктуры на окружающую среду и здоровье человека.</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w:t>
      </w:r>
      <w:r w:rsidRPr="006C75A5">
        <w:rPr>
          <w:rFonts w:ascii="Times New Roman" w:hAnsi="Times New Roman"/>
          <w:iCs/>
          <w:sz w:val="28"/>
          <w:szCs w:val="28"/>
        </w:rPr>
        <w:t>загрязнение атмосферы</w:t>
      </w:r>
      <w:r w:rsidRPr="006C75A5">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572D32" w:rsidRPr="006C75A5" w:rsidRDefault="00572D32" w:rsidP="00572D32">
      <w:pPr>
        <w:pStyle w:val="ConsPlusNormal0"/>
        <w:widowControl/>
        <w:ind w:firstLine="708"/>
        <w:jc w:val="both"/>
        <w:rPr>
          <w:rFonts w:ascii="Times New Roman" w:hAnsi="Times New Roman"/>
          <w:sz w:val="28"/>
          <w:szCs w:val="28"/>
        </w:rPr>
      </w:pPr>
    </w:p>
    <w:p w:rsidR="00572D32" w:rsidRPr="006C75A5" w:rsidRDefault="00572D32" w:rsidP="00572D32">
      <w:pPr>
        <w:pStyle w:val="ConsPlusNormal0"/>
        <w:widowControl/>
        <w:ind w:firstLine="708"/>
        <w:jc w:val="both"/>
        <w:rPr>
          <w:rFonts w:ascii="Times New Roman" w:hAnsi="Times New Roman"/>
          <w:b/>
          <w:bCs/>
          <w:sz w:val="28"/>
          <w:szCs w:val="28"/>
        </w:rPr>
      </w:pPr>
      <w:r w:rsidRPr="006C75A5">
        <w:rPr>
          <w:rFonts w:ascii="Times New Roman" w:hAnsi="Times New Roman"/>
          <w:b/>
          <w:bCs/>
          <w:sz w:val="28"/>
          <w:szCs w:val="28"/>
        </w:rPr>
        <w:t xml:space="preserve">Укрупненная оценка принципиальных вариантов развития транспортной инфраструктуры </w:t>
      </w:r>
      <w:r w:rsidR="00BB38B1">
        <w:rPr>
          <w:rFonts w:ascii="Times New Roman" w:hAnsi="Times New Roman"/>
          <w:b/>
          <w:bCs/>
          <w:sz w:val="28"/>
          <w:szCs w:val="28"/>
        </w:rPr>
        <w:t>Кривоского</w:t>
      </w:r>
      <w:r w:rsidRPr="006C75A5">
        <w:rPr>
          <w:rFonts w:ascii="Times New Roman" w:hAnsi="Times New Roman"/>
          <w:b/>
          <w:bCs/>
          <w:sz w:val="28"/>
          <w:szCs w:val="28"/>
        </w:rPr>
        <w:t xml:space="preserve"> сельского поселения. </w:t>
      </w:r>
    </w:p>
    <w:p w:rsidR="00572D32" w:rsidRPr="006C75A5" w:rsidRDefault="00572D32" w:rsidP="00572D32">
      <w:pPr>
        <w:pStyle w:val="ConsPlusNormal0"/>
        <w:widowControl/>
        <w:ind w:firstLine="708"/>
        <w:jc w:val="both"/>
        <w:rPr>
          <w:rFonts w:ascii="Times New Roman" w:hAnsi="Times New Roman"/>
          <w:sz w:val="28"/>
          <w:szCs w:val="28"/>
          <w:highlight w:val="yellow"/>
        </w:rPr>
      </w:pPr>
    </w:p>
    <w:p w:rsidR="00572D32" w:rsidRPr="006C75A5" w:rsidRDefault="00572D32" w:rsidP="00572D32">
      <w:pPr>
        <w:ind w:firstLine="708"/>
        <w:jc w:val="both"/>
        <w:rPr>
          <w:sz w:val="28"/>
          <w:szCs w:val="28"/>
          <w:lang w:eastAsia="en-US"/>
        </w:rPr>
      </w:pPr>
      <w:r w:rsidRPr="006C75A5">
        <w:rPr>
          <w:sz w:val="28"/>
          <w:szCs w:val="28"/>
          <w:lang w:eastAsia="en-US"/>
        </w:rPr>
        <w:t xml:space="preserve">При рассмотрении принципиальных вариантов развития транспортной инфраструктуры </w:t>
      </w:r>
      <w:r w:rsidR="00BB38B1">
        <w:rPr>
          <w:sz w:val="28"/>
          <w:szCs w:val="28"/>
        </w:rPr>
        <w:t>Кривоярского</w:t>
      </w:r>
      <w:r w:rsidRPr="006C75A5">
        <w:rPr>
          <w:sz w:val="28"/>
          <w:szCs w:val="28"/>
          <w:lang w:eastAsia="en-US"/>
        </w:rP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сельского поселения.</w:t>
      </w:r>
    </w:p>
    <w:p w:rsidR="00572D32" w:rsidRPr="006C75A5" w:rsidRDefault="00572D32" w:rsidP="00572D32">
      <w:pPr>
        <w:ind w:firstLine="708"/>
        <w:jc w:val="both"/>
        <w:rPr>
          <w:sz w:val="28"/>
          <w:szCs w:val="28"/>
          <w:lang w:eastAsia="en-US"/>
        </w:rPr>
      </w:pPr>
      <w:r w:rsidRPr="006C75A5">
        <w:rPr>
          <w:sz w:val="28"/>
          <w:szCs w:val="28"/>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в </w:t>
      </w:r>
      <w:r w:rsidR="00BB38B1">
        <w:rPr>
          <w:sz w:val="28"/>
          <w:szCs w:val="28"/>
          <w:lang w:eastAsia="en-US"/>
        </w:rPr>
        <w:t>Кривоярском</w:t>
      </w:r>
      <w:r w:rsidRPr="006C75A5">
        <w:rPr>
          <w:sz w:val="28"/>
          <w:szCs w:val="28"/>
          <w:lang w:eastAsia="en-US"/>
        </w:rPr>
        <w:t xml:space="preserve"> сельском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572D32" w:rsidRPr="006C75A5" w:rsidRDefault="00572D32" w:rsidP="00572D32">
      <w:pPr>
        <w:ind w:firstLine="708"/>
        <w:jc w:val="both"/>
        <w:rPr>
          <w:sz w:val="28"/>
          <w:szCs w:val="28"/>
          <w:lang w:eastAsia="en-US"/>
        </w:rPr>
      </w:pPr>
      <w:r w:rsidRPr="006C75A5">
        <w:rPr>
          <w:sz w:val="28"/>
          <w:szCs w:val="28"/>
          <w:lang w:eastAsia="en-US"/>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w:t>
      </w:r>
    </w:p>
    <w:p w:rsidR="00572D32" w:rsidRDefault="00572D32" w:rsidP="00572D32">
      <w:pPr>
        <w:ind w:firstLine="708"/>
        <w:rPr>
          <w:sz w:val="28"/>
          <w:szCs w:val="28"/>
          <w:lang w:eastAsia="en-US"/>
        </w:rPr>
      </w:pPr>
    </w:p>
    <w:p w:rsidR="00BB38B1" w:rsidRPr="006C75A5" w:rsidRDefault="00BB38B1" w:rsidP="00572D32">
      <w:pPr>
        <w:ind w:firstLine="708"/>
        <w:rPr>
          <w:sz w:val="28"/>
          <w:szCs w:val="28"/>
          <w:lang w:eastAsia="en-US"/>
        </w:rPr>
      </w:pPr>
    </w:p>
    <w:p w:rsidR="00572D32" w:rsidRPr="006C75A5" w:rsidRDefault="00572D32" w:rsidP="00572D32">
      <w:pPr>
        <w:pStyle w:val="Default"/>
        <w:rPr>
          <w:color w:val="auto"/>
          <w:sz w:val="28"/>
          <w:szCs w:val="28"/>
        </w:rPr>
      </w:pPr>
      <w:r w:rsidRPr="006C75A5">
        <w:rPr>
          <w:b/>
          <w:bCs/>
          <w:color w:val="auto"/>
          <w:sz w:val="28"/>
          <w:szCs w:val="28"/>
        </w:rPr>
        <w:lastRenderedPageBreak/>
        <w:t xml:space="preserve">Мероприятия по развитию транспортной инфраструктуры по видам транспорта </w:t>
      </w:r>
    </w:p>
    <w:p w:rsidR="00572D32" w:rsidRPr="006C75A5" w:rsidRDefault="00572D32" w:rsidP="00572D32">
      <w:pPr>
        <w:pStyle w:val="ConsPlusNormal0"/>
        <w:widowControl/>
        <w:ind w:firstLine="708"/>
        <w:jc w:val="both"/>
        <w:rPr>
          <w:rFonts w:ascii="Times New Roman" w:hAnsi="Times New Roman"/>
          <w:b/>
          <w:sz w:val="28"/>
          <w:szCs w:val="28"/>
        </w:rPr>
      </w:pPr>
      <w:r w:rsidRPr="006C75A5">
        <w:rPr>
          <w:rFonts w:ascii="Times New Roman" w:hAnsi="Times New Roman"/>
          <w:sz w:val="28"/>
          <w:szCs w:val="28"/>
        </w:rPr>
        <w:t>Внесение изменений в структуру транспортной инфраструктуры по видам транспорта не планируется.</w:t>
      </w:r>
    </w:p>
    <w:p w:rsidR="00572D32" w:rsidRPr="006C75A5" w:rsidRDefault="00572D32" w:rsidP="00572D32">
      <w:pPr>
        <w:pStyle w:val="ConsPlusNormal0"/>
        <w:widowControl/>
        <w:ind w:firstLine="708"/>
        <w:jc w:val="both"/>
        <w:rPr>
          <w:rFonts w:ascii="Times New Roman" w:hAnsi="Times New Roman"/>
          <w:b/>
          <w:sz w:val="28"/>
          <w:szCs w:val="28"/>
        </w:rPr>
      </w:pP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b/>
          <w:bCs/>
          <w:sz w:val="28"/>
          <w:szCs w:val="28"/>
        </w:rPr>
        <w:t xml:space="preserve">Мероприятия по развитию транспорта общего пользования, созданию транспортно-пересадочных узлов. </w:t>
      </w:r>
      <w:r w:rsidRPr="006C75A5">
        <w:rPr>
          <w:rFonts w:ascii="Times New Roman" w:hAnsi="Times New Roman"/>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572D32" w:rsidRPr="006C75A5" w:rsidRDefault="00572D32" w:rsidP="00572D32">
      <w:pPr>
        <w:pStyle w:val="ConsPlusNormal0"/>
        <w:widowControl/>
        <w:ind w:firstLine="708"/>
        <w:jc w:val="both"/>
        <w:rPr>
          <w:rFonts w:ascii="Times New Roman" w:hAnsi="Times New Roman"/>
          <w:sz w:val="28"/>
          <w:szCs w:val="28"/>
        </w:rPr>
      </w:pPr>
    </w:p>
    <w:p w:rsidR="00BB38B1" w:rsidRDefault="00572D32" w:rsidP="00572D32">
      <w:pPr>
        <w:pStyle w:val="ConsPlusNormal0"/>
        <w:widowControl/>
        <w:ind w:firstLine="708"/>
        <w:jc w:val="both"/>
        <w:rPr>
          <w:rFonts w:ascii="Times New Roman" w:hAnsi="Times New Roman"/>
          <w:b/>
          <w:bCs/>
          <w:sz w:val="28"/>
          <w:szCs w:val="28"/>
        </w:rPr>
      </w:pPr>
      <w:r w:rsidRPr="006C75A5">
        <w:rPr>
          <w:rFonts w:ascii="Times New Roman" w:hAnsi="Times New Roman"/>
          <w:b/>
          <w:bCs/>
          <w:sz w:val="28"/>
          <w:szCs w:val="28"/>
        </w:rPr>
        <w:t xml:space="preserve">Мероприятия по развитию инфраструктуры для легкового автомобильного транспорта, включая развитие единого парковочного пространства. </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 xml:space="preserve">По полученному прогнозу среднее арифметическое значение плотности улично-дорожной сети с 2020 г. до 2035 г. не меняется. Это означает: нет потребности в увеличении плотности улично-дорожной сети. </w:t>
      </w:r>
    </w:p>
    <w:p w:rsidR="00572D32" w:rsidRPr="006C75A5" w:rsidRDefault="00572D32" w:rsidP="00572D32">
      <w:pPr>
        <w:pStyle w:val="ConsPlusNormal0"/>
        <w:widowControl/>
        <w:ind w:firstLine="708"/>
        <w:jc w:val="both"/>
        <w:rPr>
          <w:rFonts w:ascii="Times New Roman" w:hAnsi="Times New Roman"/>
          <w:b/>
          <w:bCs/>
          <w:sz w:val="28"/>
          <w:szCs w:val="28"/>
        </w:rPr>
      </w:pPr>
    </w:p>
    <w:p w:rsidR="00572D32" w:rsidRPr="006C75A5" w:rsidRDefault="00572D32" w:rsidP="00572D32">
      <w:pPr>
        <w:pStyle w:val="ConsPlusNormal0"/>
        <w:widowControl/>
        <w:ind w:firstLine="708"/>
        <w:jc w:val="both"/>
        <w:rPr>
          <w:rFonts w:ascii="Times New Roman" w:hAnsi="Times New Roman"/>
          <w:b/>
          <w:bCs/>
          <w:sz w:val="28"/>
          <w:szCs w:val="28"/>
        </w:rPr>
      </w:pPr>
    </w:p>
    <w:p w:rsidR="00572D32" w:rsidRPr="006C75A5" w:rsidRDefault="00BB38B1" w:rsidP="00BB38B1">
      <w:pPr>
        <w:pStyle w:val="ConsPlusNormal0"/>
        <w:widowControl/>
        <w:ind w:firstLine="0"/>
        <w:jc w:val="both"/>
        <w:rPr>
          <w:rFonts w:ascii="Times New Roman" w:hAnsi="Times New Roman"/>
          <w:sz w:val="28"/>
          <w:szCs w:val="28"/>
        </w:rPr>
      </w:pPr>
      <w:r>
        <w:rPr>
          <w:rFonts w:ascii="Times New Roman" w:hAnsi="Times New Roman"/>
          <w:b/>
          <w:bCs/>
          <w:sz w:val="28"/>
          <w:szCs w:val="28"/>
        </w:rPr>
        <w:t xml:space="preserve">       </w:t>
      </w:r>
      <w:r w:rsidR="00572D32" w:rsidRPr="006C75A5">
        <w:rPr>
          <w:rFonts w:ascii="Times New Roman" w:hAnsi="Times New Roman"/>
          <w:b/>
          <w:bCs/>
          <w:sz w:val="28"/>
          <w:szCs w:val="28"/>
        </w:rPr>
        <w:t>Мероприятия по развитию инфраструктуры пешеходного и велосипедного передвижения.</w:t>
      </w: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sz w:val="28"/>
          <w:szCs w:val="28"/>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572D32" w:rsidRPr="006C75A5" w:rsidRDefault="00572D32" w:rsidP="00572D32">
      <w:pPr>
        <w:pStyle w:val="ConsPlusNormal0"/>
        <w:widowControl/>
        <w:ind w:firstLine="708"/>
        <w:jc w:val="both"/>
        <w:rPr>
          <w:rFonts w:ascii="Times New Roman" w:hAnsi="Times New Roman"/>
          <w:b/>
          <w:bCs/>
          <w:sz w:val="28"/>
          <w:szCs w:val="28"/>
        </w:rPr>
      </w:pPr>
    </w:p>
    <w:p w:rsidR="00572D32" w:rsidRPr="006C75A5" w:rsidRDefault="00572D32" w:rsidP="00572D32">
      <w:pPr>
        <w:pStyle w:val="ConsPlusNormal0"/>
        <w:widowControl/>
        <w:ind w:firstLine="708"/>
        <w:jc w:val="both"/>
        <w:rPr>
          <w:rFonts w:ascii="Times New Roman" w:hAnsi="Times New Roman"/>
          <w:sz w:val="28"/>
          <w:szCs w:val="28"/>
        </w:rPr>
      </w:pPr>
      <w:r w:rsidRPr="006C75A5">
        <w:rPr>
          <w:rFonts w:ascii="Times New Roman" w:hAnsi="Times New Roman"/>
          <w:b/>
          <w:bCs/>
          <w:sz w:val="28"/>
          <w:szCs w:val="28"/>
        </w:rPr>
        <w:t xml:space="preserve">Мероприятия по развитию инфраструктуры для грузового транспорта, транспортных средств коммунальных и дорожных служб. </w:t>
      </w:r>
      <w:r w:rsidRPr="006C75A5">
        <w:rPr>
          <w:rFonts w:ascii="Times New Roman" w:hAnsi="Times New Roman"/>
          <w:sz w:val="28"/>
          <w:szCs w:val="28"/>
        </w:rPr>
        <w:t>Мероприятия по развитию инфраструктуры для грузового транспорта, транспортных средств коммунальных и дорожных служб не планируются.</w:t>
      </w:r>
    </w:p>
    <w:p w:rsidR="00572D32" w:rsidRPr="006C75A5" w:rsidRDefault="00572D32" w:rsidP="00572D32">
      <w:pPr>
        <w:pStyle w:val="ConsPlusNormal0"/>
        <w:widowControl/>
        <w:ind w:firstLine="708"/>
        <w:jc w:val="both"/>
        <w:rPr>
          <w:rFonts w:ascii="Times New Roman" w:hAnsi="Times New Roman"/>
          <w:sz w:val="28"/>
          <w:szCs w:val="28"/>
        </w:rPr>
      </w:pPr>
    </w:p>
    <w:p w:rsidR="00572D32" w:rsidRPr="006C75A5" w:rsidRDefault="00BB38B1" w:rsidP="00BB38B1">
      <w:pPr>
        <w:pStyle w:val="Default"/>
        <w:ind w:firstLine="567"/>
        <w:jc w:val="both"/>
        <w:rPr>
          <w:b/>
          <w:bCs/>
          <w:color w:val="auto"/>
          <w:sz w:val="28"/>
          <w:szCs w:val="28"/>
        </w:rPr>
      </w:pPr>
      <w:r>
        <w:rPr>
          <w:b/>
          <w:bCs/>
          <w:color w:val="auto"/>
          <w:sz w:val="28"/>
          <w:szCs w:val="28"/>
        </w:rPr>
        <w:t xml:space="preserve">  </w:t>
      </w:r>
      <w:r w:rsidR="00572D32" w:rsidRPr="006C75A5">
        <w:rPr>
          <w:b/>
          <w:bCs/>
          <w:color w:val="auto"/>
          <w:sz w:val="28"/>
          <w:szCs w:val="28"/>
        </w:rPr>
        <w:t xml:space="preserve">Мероприятия по развитию сети автомобильных дорог общего пользования местного значения </w:t>
      </w:r>
      <w:r>
        <w:rPr>
          <w:b/>
          <w:bCs/>
          <w:color w:val="auto"/>
          <w:sz w:val="28"/>
          <w:szCs w:val="28"/>
        </w:rPr>
        <w:t>Кривоярского</w:t>
      </w:r>
      <w:r w:rsidR="00572D32" w:rsidRPr="006C75A5">
        <w:rPr>
          <w:b/>
          <w:bCs/>
          <w:color w:val="auto"/>
          <w:sz w:val="28"/>
          <w:szCs w:val="28"/>
        </w:rPr>
        <w:t xml:space="preserve"> сельского поселения.</w:t>
      </w:r>
    </w:p>
    <w:p w:rsidR="00572D32" w:rsidRPr="006C75A5" w:rsidRDefault="00572D32" w:rsidP="00572D32">
      <w:pPr>
        <w:pStyle w:val="Default"/>
        <w:jc w:val="both"/>
        <w:rPr>
          <w:color w:val="auto"/>
          <w:sz w:val="28"/>
          <w:szCs w:val="28"/>
        </w:rPr>
      </w:pPr>
      <w:r w:rsidRPr="006C75A5">
        <w:rPr>
          <w:color w:val="auto"/>
          <w:sz w:val="28"/>
          <w:szCs w:val="28"/>
        </w:rPr>
        <w:t xml:space="preserve">В целях развития сети дорог поселения планируются: </w:t>
      </w:r>
    </w:p>
    <w:p w:rsidR="00572D32" w:rsidRPr="006C75A5" w:rsidRDefault="00572D32" w:rsidP="00572D32">
      <w:pPr>
        <w:pStyle w:val="Default"/>
        <w:jc w:val="both"/>
        <w:rPr>
          <w:color w:val="auto"/>
          <w:sz w:val="28"/>
          <w:szCs w:val="28"/>
        </w:rPr>
      </w:pPr>
      <w:r w:rsidRPr="006C75A5">
        <w:rPr>
          <w:color w:val="auto"/>
          <w:sz w:val="28"/>
          <w:szCs w:val="28"/>
        </w:rPr>
        <w:t xml:space="preserve">     -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72D32" w:rsidRPr="006C75A5" w:rsidRDefault="00572D32" w:rsidP="00572D32">
      <w:pPr>
        <w:pStyle w:val="Default"/>
        <w:jc w:val="both"/>
        <w:rPr>
          <w:color w:val="auto"/>
          <w:sz w:val="28"/>
          <w:szCs w:val="28"/>
        </w:rPr>
      </w:pPr>
      <w:r w:rsidRPr="006C75A5">
        <w:rPr>
          <w:color w:val="auto"/>
          <w:sz w:val="28"/>
          <w:szCs w:val="28"/>
        </w:rPr>
        <w:t xml:space="preserve">       - Мероприятия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572D32" w:rsidRPr="006C75A5" w:rsidRDefault="00572D32" w:rsidP="00572D32">
      <w:pPr>
        <w:pStyle w:val="ConsPlusNormal0"/>
        <w:widowControl/>
        <w:jc w:val="both"/>
        <w:rPr>
          <w:rFonts w:ascii="Times New Roman" w:hAnsi="Times New Roman"/>
          <w:sz w:val="28"/>
          <w:szCs w:val="28"/>
        </w:rPr>
      </w:pPr>
      <w:r w:rsidRPr="006C75A5">
        <w:rPr>
          <w:rFonts w:ascii="Times New Roman" w:hAnsi="Times New Roman"/>
          <w:sz w:val="28"/>
          <w:szCs w:val="28"/>
        </w:rPr>
        <w:lastRenderedPageBreak/>
        <w:t xml:space="preserve">       Реализация мероприятий позволит сохранить протяженность автомобильных дорог общего пользования местного значения. </w:t>
      </w:r>
    </w:p>
    <w:p w:rsidR="00572D32" w:rsidRPr="006C75A5" w:rsidRDefault="00572D32" w:rsidP="00572D32">
      <w:pPr>
        <w:pStyle w:val="ConsPlusNormal0"/>
        <w:widowControl/>
        <w:jc w:val="both"/>
        <w:rPr>
          <w:rFonts w:ascii="Times New Roman" w:hAnsi="Times New Roman"/>
          <w:sz w:val="28"/>
          <w:szCs w:val="28"/>
        </w:rPr>
      </w:pPr>
      <w:r w:rsidRPr="006C75A5">
        <w:rPr>
          <w:rFonts w:ascii="Times New Roman" w:hAnsi="Times New Roman"/>
          <w:sz w:val="28"/>
          <w:szCs w:val="28"/>
        </w:rPr>
        <w:t xml:space="preserve">       - Мероприятия по паспортизации бесхозяйных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 </w:t>
      </w:r>
    </w:p>
    <w:p w:rsidR="00572D32" w:rsidRPr="006C75A5" w:rsidRDefault="00572D32" w:rsidP="00572D32">
      <w:pPr>
        <w:pStyle w:val="ConsPlusNormal0"/>
        <w:widowControl/>
        <w:jc w:val="both"/>
        <w:rPr>
          <w:rFonts w:ascii="Times New Roman" w:hAnsi="Times New Roman"/>
          <w:sz w:val="28"/>
          <w:szCs w:val="28"/>
        </w:rPr>
      </w:pPr>
    </w:p>
    <w:p w:rsidR="00572D32" w:rsidRPr="006C75A5" w:rsidRDefault="00572D32" w:rsidP="00572D32">
      <w:pPr>
        <w:jc w:val="center"/>
        <w:rPr>
          <w:b/>
          <w:bCs/>
          <w:sz w:val="28"/>
          <w:szCs w:val="28"/>
          <w:lang w:eastAsia="en-US"/>
        </w:rPr>
      </w:pPr>
      <w:r w:rsidRPr="006C75A5">
        <w:rPr>
          <w:b/>
          <w:bCs/>
          <w:sz w:val="28"/>
          <w:szCs w:val="28"/>
          <w:lang w:eastAsia="en-US"/>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572D32" w:rsidRPr="006C75A5" w:rsidRDefault="00572D32" w:rsidP="00572D32">
      <w:pPr>
        <w:ind w:firstLine="708"/>
        <w:jc w:val="both"/>
        <w:rPr>
          <w:sz w:val="28"/>
          <w:szCs w:val="28"/>
          <w:lang w:eastAsia="en-US"/>
        </w:rPr>
      </w:pPr>
    </w:p>
    <w:p w:rsidR="00572D32" w:rsidRPr="006C75A5" w:rsidRDefault="00572D32" w:rsidP="00572D32">
      <w:pPr>
        <w:ind w:firstLine="708"/>
        <w:jc w:val="both"/>
        <w:rPr>
          <w:sz w:val="28"/>
          <w:szCs w:val="28"/>
          <w:lang w:eastAsia="en-US"/>
        </w:rPr>
      </w:pPr>
      <w:r w:rsidRPr="006C75A5">
        <w:rPr>
          <w:sz w:val="28"/>
          <w:szCs w:val="28"/>
          <w:lang w:eastAsia="en-US"/>
        </w:rPr>
        <w:t xml:space="preserve">Финансирование программы осуществляется за счет средств бюджета </w:t>
      </w:r>
      <w:r w:rsidR="00BB38B1">
        <w:rPr>
          <w:sz w:val="28"/>
          <w:szCs w:val="28"/>
        </w:rPr>
        <w:t>Кривоярского</w:t>
      </w:r>
      <w:r w:rsidRPr="006C75A5">
        <w:rPr>
          <w:sz w:val="28"/>
          <w:szCs w:val="28"/>
          <w:lang w:eastAsia="en-US"/>
        </w:rPr>
        <w:t xml:space="preserve"> сельского поселения. Ежегодные объемы финансирования программы определяются в соответствии с утвержденным бюджетом </w:t>
      </w:r>
      <w:r w:rsidR="00BB38B1">
        <w:rPr>
          <w:sz w:val="28"/>
          <w:szCs w:val="28"/>
        </w:rPr>
        <w:t>Кривоярского</w:t>
      </w:r>
      <w:r w:rsidRPr="006C75A5">
        <w:rPr>
          <w:sz w:val="28"/>
          <w:szCs w:val="28"/>
          <w:lang w:eastAsia="en-US"/>
        </w:rPr>
        <w:t xml:space="preserve">сельского поселения на соответствующий финансовый год и с учетом дополнительных источников финансирования. </w:t>
      </w:r>
    </w:p>
    <w:p w:rsidR="00572D32" w:rsidRPr="006C75A5" w:rsidRDefault="00572D32" w:rsidP="00572D32">
      <w:pPr>
        <w:ind w:firstLine="708"/>
        <w:jc w:val="both"/>
        <w:rPr>
          <w:color w:val="000000"/>
          <w:sz w:val="28"/>
          <w:szCs w:val="28"/>
          <w:lang w:eastAsia="en-US"/>
        </w:rPr>
      </w:pPr>
    </w:p>
    <w:p w:rsidR="00572D32" w:rsidRPr="006C75A5" w:rsidRDefault="00572D32" w:rsidP="00BB38B1">
      <w:pPr>
        <w:shd w:val="clear" w:color="auto" w:fill="FFFFFF"/>
        <w:ind w:firstLine="567"/>
        <w:jc w:val="both"/>
        <w:rPr>
          <w:b/>
          <w:bCs/>
          <w:sz w:val="28"/>
          <w:szCs w:val="28"/>
        </w:rPr>
      </w:pPr>
      <w:r w:rsidRPr="006C75A5">
        <w:rPr>
          <w:b/>
          <w:bCs/>
          <w:sz w:val="28"/>
          <w:szCs w:val="28"/>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572D32" w:rsidRPr="006C75A5" w:rsidRDefault="00572D32" w:rsidP="00572D32">
      <w:pPr>
        <w:shd w:val="clear" w:color="auto" w:fill="FFFFFF"/>
        <w:jc w:val="both"/>
        <w:rPr>
          <w:b/>
          <w:bCs/>
          <w:sz w:val="28"/>
          <w:szCs w:val="28"/>
        </w:rPr>
      </w:pPr>
    </w:p>
    <w:p w:rsidR="00572D32" w:rsidRPr="006C75A5" w:rsidRDefault="00572D32" w:rsidP="00BB38B1">
      <w:pPr>
        <w:pStyle w:val="Default"/>
        <w:ind w:firstLine="567"/>
        <w:jc w:val="both"/>
        <w:rPr>
          <w:color w:val="auto"/>
          <w:sz w:val="28"/>
          <w:szCs w:val="28"/>
        </w:rPr>
      </w:pPr>
      <w:r w:rsidRPr="006C75A5">
        <w:rPr>
          <w:color w:val="auto"/>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572D32" w:rsidRPr="006C75A5" w:rsidRDefault="00572D32" w:rsidP="00D42046">
      <w:pPr>
        <w:shd w:val="clear" w:color="auto" w:fill="FFFFFF"/>
        <w:ind w:firstLine="567"/>
        <w:jc w:val="both"/>
        <w:rPr>
          <w:sz w:val="28"/>
          <w:szCs w:val="28"/>
        </w:rPr>
      </w:pPr>
      <w:r w:rsidRPr="006C75A5">
        <w:rPr>
          <w:sz w:val="28"/>
          <w:szCs w:val="28"/>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572D32" w:rsidRPr="006C75A5" w:rsidRDefault="00572D32" w:rsidP="00D42046">
      <w:pPr>
        <w:shd w:val="clear" w:color="auto" w:fill="FFFFFF"/>
        <w:ind w:firstLine="567"/>
        <w:jc w:val="both"/>
        <w:rPr>
          <w:sz w:val="28"/>
          <w:szCs w:val="28"/>
        </w:rPr>
      </w:pPr>
      <w:r w:rsidRPr="006C75A5">
        <w:rPr>
          <w:sz w:val="28"/>
          <w:szCs w:val="28"/>
        </w:rPr>
        <w:t xml:space="preserve">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572D32" w:rsidRPr="006C75A5" w:rsidRDefault="00572D32" w:rsidP="00D42046">
      <w:pPr>
        <w:shd w:val="clear" w:color="auto" w:fill="FFFFFF"/>
        <w:ind w:firstLine="567"/>
        <w:jc w:val="both"/>
        <w:rPr>
          <w:sz w:val="28"/>
          <w:szCs w:val="28"/>
        </w:rPr>
      </w:pPr>
      <w:r w:rsidRPr="006C75A5">
        <w:rPr>
          <w:sz w:val="28"/>
          <w:szCs w:val="28"/>
        </w:rPr>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572D32" w:rsidRPr="006C75A5" w:rsidRDefault="00572D32" w:rsidP="00572D32">
      <w:pPr>
        <w:shd w:val="clear" w:color="auto" w:fill="FFFFFF"/>
        <w:jc w:val="both"/>
        <w:rPr>
          <w:sz w:val="28"/>
          <w:szCs w:val="28"/>
        </w:rPr>
      </w:pPr>
      <w:r w:rsidRPr="006C75A5">
        <w:rPr>
          <w:sz w:val="28"/>
          <w:szCs w:val="28"/>
        </w:rPr>
        <w:lastRenderedPageBreak/>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572D32" w:rsidRPr="006C75A5" w:rsidRDefault="00572D32" w:rsidP="00572D32">
      <w:pPr>
        <w:shd w:val="clear" w:color="auto" w:fill="FFFFFF"/>
        <w:jc w:val="both"/>
        <w:rPr>
          <w:sz w:val="28"/>
          <w:szCs w:val="28"/>
        </w:rPr>
      </w:pPr>
      <w:r w:rsidRPr="006C75A5">
        <w:rPr>
          <w:sz w:val="28"/>
          <w:szCs w:val="28"/>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572D32" w:rsidRPr="006C75A5" w:rsidRDefault="00572D32" w:rsidP="00572D32">
      <w:pPr>
        <w:shd w:val="clear" w:color="auto" w:fill="FFFFFF"/>
        <w:jc w:val="both"/>
        <w:rPr>
          <w:sz w:val="28"/>
          <w:szCs w:val="28"/>
        </w:rPr>
      </w:pPr>
      <w:r w:rsidRPr="006C75A5">
        <w:rPr>
          <w:sz w:val="28"/>
          <w:szCs w:val="28"/>
        </w:rPr>
        <w:t xml:space="preserve">3-й этап - расчет P итог - итоговой оценки эффективности муниципальной программы. </w:t>
      </w:r>
    </w:p>
    <w:p w:rsidR="00572D32" w:rsidRPr="006C75A5" w:rsidRDefault="00572D32" w:rsidP="00D42046">
      <w:pPr>
        <w:shd w:val="clear" w:color="auto" w:fill="FFFFFF"/>
        <w:ind w:firstLine="567"/>
        <w:jc w:val="both"/>
        <w:rPr>
          <w:sz w:val="28"/>
          <w:szCs w:val="28"/>
        </w:rPr>
      </w:pPr>
      <w:r w:rsidRPr="006C75A5">
        <w:rPr>
          <w:sz w:val="28"/>
          <w:szCs w:val="28"/>
        </w:rPr>
        <w:t xml:space="preserve">Итоговая оценка эффективности муниципальной программы (P 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572D32" w:rsidRPr="006C75A5" w:rsidRDefault="00572D32" w:rsidP="00D42046">
      <w:pPr>
        <w:shd w:val="clear" w:color="auto" w:fill="FFFFFF"/>
        <w:ind w:firstLine="567"/>
        <w:jc w:val="both"/>
        <w:rPr>
          <w:sz w:val="28"/>
          <w:szCs w:val="28"/>
        </w:rPr>
      </w:pPr>
      <w:r w:rsidRPr="006C75A5">
        <w:rPr>
          <w:sz w:val="28"/>
          <w:szCs w:val="28"/>
        </w:rPr>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572D32" w:rsidRPr="006C75A5" w:rsidRDefault="00572D32" w:rsidP="00572D32">
      <w:pPr>
        <w:shd w:val="clear" w:color="auto" w:fill="FFFFFF"/>
        <w:jc w:val="both"/>
        <w:rPr>
          <w:sz w:val="28"/>
          <w:szCs w:val="28"/>
        </w:rPr>
      </w:pPr>
      <w:r w:rsidRPr="006C75A5">
        <w:rPr>
          <w:sz w:val="28"/>
          <w:szCs w:val="28"/>
        </w:rPr>
        <w:t xml:space="preserve">P1 = (Vфакт + u) / Vпл * 100%, (1) </w:t>
      </w:r>
    </w:p>
    <w:p w:rsidR="00572D32" w:rsidRPr="006C75A5" w:rsidRDefault="00572D32" w:rsidP="00572D32">
      <w:pPr>
        <w:shd w:val="clear" w:color="auto" w:fill="FFFFFF"/>
        <w:jc w:val="both"/>
        <w:rPr>
          <w:sz w:val="28"/>
          <w:szCs w:val="28"/>
        </w:rPr>
      </w:pPr>
      <w:r w:rsidRPr="006C75A5">
        <w:rPr>
          <w:sz w:val="28"/>
          <w:szCs w:val="28"/>
        </w:rPr>
        <w:t>где: Vфакт - фактический объем бюджетных средств, направленных на реализацию муниципальной программы за отчетный год;</w:t>
      </w:r>
    </w:p>
    <w:p w:rsidR="00572D32" w:rsidRPr="006C75A5" w:rsidRDefault="00572D32" w:rsidP="00572D32">
      <w:pPr>
        <w:shd w:val="clear" w:color="auto" w:fill="FFFFFF"/>
        <w:jc w:val="both"/>
        <w:rPr>
          <w:sz w:val="28"/>
          <w:szCs w:val="28"/>
        </w:rPr>
      </w:pPr>
      <w:r w:rsidRPr="006C75A5">
        <w:rPr>
          <w:sz w:val="28"/>
          <w:szCs w:val="28"/>
        </w:rPr>
        <w:t xml:space="preserve"> Vпл - плановый объем бюджетных средств на реализацию муниципальной программы в отчетном году; </w:t>
      </w:r>
    </w:p>
    <w:p w:rsidR="00572D32" w:rsidRPr="006C75A5" w:rsidRDefault="00572D32" w:rsidP="00572D32">
      <w:pPr>
        <w:shd w:val="clear" w:color="auto" w:fill="FFFFFF"/>
        <w:jc w:val="both"/>
        <w:rPr>
          <w:sz w:val="28"/>
          <w:szCs w:val="28"/>
        </w:rPr>
      </w:pPr>
      <w:r w:rsidRPr="006C75A5">
        <w:rPr>
          <w:sz w:val="28"/>
          <w:szCs w:val="28"/>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572D32" w:rsidRPr="006C75A5" w:rsidRDefault="00572D32" w:rsidP="00D42046">
      <w:pPr>
        <w:shd w:val="clear" w:color="auto" w:fill="FFFFFF"/>
        <w:ind w:firstLine="567"/>
        <w:jc w:val="both"/>
        <w:rPr>
          <w:sz w:val="28"/>
          <w:szCs w:val="28"/>
        </w:rPr>
      </w:pPr>
      <w:r w:rsidRPr="006C75A5">
        <w:rPr>
          <w:sz w:val="28"/>
          <w:szCs w:val="28"/>
        </w:rPr>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572D32" w:rsidRPr="006C75A5" w:rsidRDefault="00572D32" w:rsidP="00572D32">
      <w:pPr>
        <w:shd w:val="clear" w:color="auto" w:fill="FFFFFF"/>
        <w:jc w:val="both"/>
        <w:rPr>
          <w:b/>
          <w:bCs/>
          <w:sz w:val="28"/>
          <w:szCs w:val="28"/>
        </w:rPr>
      </w:pPr>
      <w:r w:rsidRPr="006C75A5">
        <w:rPr>
          <w:sz w:val="28"/>
          <w:szCs w:val="28"/>
        </w:rPr>
        <w:t>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w:t>
      </w:r>
    </w:p>
    <w:p w:rsidR="00572D32" w:rsidRPr="006C75A5" w:rsidRDefault="00572D32" w:rsidP="00572D32">
      <w:pPr>
        <w:pStyle w:val="Default"/>
        <w:jc w:val="both"/>
        <w:rPr>
          <w:color w:val="auto"/>
          <w:sz w:val="28"/>
          <w:szCs w:val="28"/>
        </w:rPr>
      </w:pPr>
      <w:r w:rsidRPr="006C75A5">
        <w:rPr>
          <w:color w:val="auto"/>
          <w:sz w:val="28"/>
          <w:szCs w:val="28"/>
        </w:rPr>
        <w:t xml:space="preserve">Ki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Ki = 100%. (4) В случае если планом установлено значение показателя равное </w:t>
      </w:r>
      <w:r w:rsidRPr="006C75A5">
        <w:rPr>
          <w:color w:val="auto"/>
          <w:sz w:val="28"/>
          <w:szCs w:val="28"/>
        </w:rPr>
        <w:lastRenderedPageBreak/>
        <w:t>нулю, то при превышении фактического значения показателя плана расчет исполнения по каждому показателю осуществляется по формуле: Ki = 0%. (5 )</w:t>
      </w:r>
    </w:p>
    <w:p w:rsidR="00572D32" w:rsidRPr="006C75A5" w:rsidRDefault="00572D32" w:rsidP="00D42046">
      <w:pPr>
        <w:pStyle w:val="Default"/>
        <w:ind w:firstLine="567"/>
        <w:jc w:val="both"/>
        <w:rPr>
          <w:color w:val="auto"/>
          <w:sz w:val="28"/>
          <w:szCs w:val="28"/>
        </w:rPr>
      </w:pPr>
      <w:r w:rsidRPr="006C75A5">
        <w:rPr>
          <w:color w:val="auto"/>
          <w:sz w:val="28"/>
          <w:szCs w:val="28"/>
        </w:rPr>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572D32" w:rsidRPr="006C75A5" w:rsidRDefault="00572D32" w:rsidP="00D42046">
      <w:pPr>
        <w:pStyle w:val="Default"/>
        <w:ind w:firstLine="567"/>
        <w:jc w:val="both"/>
        <w:rPr>
          <w:color w:val="auto"/>
          <w:sz w:val="28"/>
          <w:szCs w:val="28"/>
        </w:rPr>
      </w:pPr>
      <w:r w:rsidRPr="006C75A5">
        <w:rPr>
          <w:color w:val="auto"/>
          <w:sz w:val="28"/>
          <w:szCs w:val="28"/>
        </w:rPr>
        <w:t>Итоговая оценка эффективности муниципальной программы осуществляется по формуле: Pитог = (P1 + P2) / 2, (6) где: Pитог - итоговая оценка эффективности муниципальной программы за отчетный год.</w:t>
      </w:r>
    </w:p>
    <w:p w:rsidR="00572D32" w:rsidRPr="006C75A5" w:rsidRDefault="00572D32" w:rsidP="00D42046">
      <w:pPr>
        <w:pStyle w:val="Default"/>
        <w:ind w:firstLine="567"/>
        <w:jc w:val="both"/>
        <w:rPr>
          <w:color w:val="auto"/>
          <w:sz w:val="28"/>
          <w:szCs w:val="28"/>
        </w:rPr>
      </w:pPr>
      <w:r w:rsidRPr="006C75A5">
        <w:rPr>
          <w:color w:val="auto"/>
          <w:sz w:val="28"/>
          <w:szCs w:val="28"/>
        </w:rPr>
        <w:t xml:space="preserve">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572D32" w:rsidRPr="006C75A5" w:rsidRDefault="00572D32" w:rsidP="00D42046">
      <w:pPr>
        <w:pStyle w:val="western"/>
        <w:shd w:val="clear" w:color="auto" w:fill="FFFFFF"/>
        <w:spacing w:after="0" w:afterAutospacing="0"/>
        <w:ind w:firstLine="567"/>
        <w:rPr>
          <w:sz w:val="28"/>
          <w:szCs w:val="28"/>
        </w:rPr>
      </w:pPr>
      <w:r w:rsidRPr="006C75A5">
        <w:rPr>
          <w:sz w:val="28"/>
          <w:szCs w:val="28"/>
        </w:rPr>
        <w:t>Выполнение мероприятий программы позволит обеспечить к 2035 году:</w:t>
      </w:r>
    </w:p>
    <w:p w:rsidR="00572D32" w:rsidRPr="006C75A5" w:rsidRDefault="00572D32" w:rsidP="00572D32">
      <w:pPr>
        <w:pStyle w:val="western"/>
        <w:shd w:val="clear" w:color="auto" w:fill="FFFFFF"/>
        <w:spacing w:after="0" w:afterAutospacing="0"/>
        <w:rPr>
          <w:sz w:val="28"/>
          <w:szCs w:val="28"/>
        </w:rPr>
      </w:pPr>
      <w:r w:rsidRPr="006C75A5">
        <w:rPr>
          <w:sz w:val="28"/>
          <w:szCs w:val="28"/>
        </w:rPr>
        <w:t>- улучшение транспортно-эксплуатационного состояния существующей дорожной сети автомобильных дорог;</w:t>
      </w:r>
    </w:p>
    <w:p w:rsidR="00572D32" w:rsidRPr="006C75A5" w:rsidRDefault="00572D32" w:rsidP="00572D32">
      <w:pPr>
        <w:pStyle w:val="western"/>
        <w:shd w:val="clear" w:color="auto" w:fill="FFFFFF"/>
        <w:spacing w:after="0" w:afterAutospacing="0"/>
        <w:rPr>
          <w:sz w:val="28"/>
          <w:szCs w:val="28"/>
        </w:rPr>
      </w:pPr>
      <w:r w:rsidRPr="006C75A5">
        <w:rPr>
          <w:sz w:val="28"/>
          <w:szCs w:val="28"/>
        </w:rPr>
        <w:t>- повышение безопасности дорожного движения;</w:t>
      </w:r>
    </w:p>
    <w:p w:rsidR="00572D32" w:rsidRPr="006C75A5" w:rsidRDefault="00572D32" w:rsidP="00572D32">
      <w:pPr>
        <w:pStyle w:val="western"/>
        <w:shd w:val="clear" w:color="auto" w:fill="FFFFFF"/>
        <w:spacing w:after="0" w:afterAutospacing="0"/>
        <w:rPr>
          <w:sz w:val="28"/>
          <w:szCs w:val="28"/>
        </w:rPr>
      </w:pPr>
      <w:r w:rsidRPr="006C75A5">
        <w:rPr>
          <w:sz w:val="28"/>
          <w:szCs w:val="28"/>
        </w:rPr>
        <w:t>- создание благоприятного климата для привлечения инвестиций в экономику поселения. В результате реализации Программы:</w:t>
      </w:r>
    </w:p>
    <w:p w:rsidR="00572D32" w:rsidRPr="006C75A5" w:rsidRDefault="00572D32" w:rsidP="00572D32">
      <w:pPr>
        <w:shd w:val="clear" w:color="auto" w:fill="FFFFFF"/>
        <w:jc w:val="both"/>
        <w:rPr>
          <w:b/>
          <w:bCs/>
          <w:sz w:val="28"/>
          <w:szCs w:val="28"/>
        </w:rPr>
      </w:pPr>
    </w:p>
    <w:p w:rsidR="00572D32" w:rsidRPr="006C75A5" w:rsidRDefault="00572D32" w:rsidP="00D42046">
      <w:pPr>
        <w:pStyle w:val="Default"/>
        <w:ind w:firstLine="567"/>
        <w:jc w:val="both"/>
        <w:rPr>
          <w:b/>
          <w:bCs/>
          <w:color w:val="auto"/>
          <w:sz w:val="28"/>
          <w:szCs w:val="28"/>
        </w:rPr>
      </w:pPr>
      <w:r w:rsidRPr="006C75A5">
        <w:rPr>
          <w:b/>
          <w:bCs/>
          <w:color w:val="auto"/>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D42046">
        <w:rPr>
          <w:b/>
          <w:bCs/>
          <w:color w:val="auto"/>
          <w:sz w:val="28"/>
          <w:szCs w:val="28"/>
        </w:rPr>
        <w:t>Кривоярского</w:t>
      </w:r>
      <w:r w:rsidRPr="006C75A5">
        <w:rPr>
          <w:b/>
          <w:bCs/>
          <w:color w:val="auto"/>
          <w:sz w:val="28"/>
          <w:szCs w:val="28"/>
        </w:rPr>
        <w:t xml:space="preserve"> сельского поселения. </w:t>
      </w:r>
    </w:p>
    <w:p w:rsidR="00572D32" w:rsidRPr="006C75A5" w:rsidRDefault="00572D32" w:rsidP="00572D32">
      <w:pPr>
        <w:pStyle w:val="Default"/>
        <w:jc w:val="both"/>
        <w:rPr>
          <w:b/>
          <w:bCs/>
          <w:color w:val="auto"/>
          <w:sz w:val="28"/>
          <w:szCs w:val="28"/>
        </w:rPr>
      </w:pPr>
    </w:p>
    <w:p w:rsidR="00572D32" w:rsidRPr="006C75A5" w:rsidRDefault="00572D32" w:rsidP="00572D32">
      <w:pPr>
        <w:widowControl w:val="0"/>
        <w:suppressAutoHyphens/>
        <w:ind w:firstLine="708"/>
        <w:jc w:val="both"/>
        <w:rPr>
          <w:kern w:val="2"/>
          <w:sz w:val="28"/>
          <w:szCs w:val="28"/>
          <w:lang w:eastAsia="ar-SA"/>
        </w:rPr>
      </w:pPr>
      <w:r w:rsidRPr="006C75A5">
        <w:rPr>
          <w:kern w:val="2"/>
          <w:sz w:val="28"/>
          <w:szCs w:val="28"/>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572D32" w:rsidRPr="006C75A5" w:rsidRDefault="00572D32" w:rsidP="00572D32">
      <w:pPr>
        <w:widowControl w:val="0"/>
        <w:suppressAutoHyphens/>
        <w:ind w:firstLine="708"/>
        <w:jc w:val="both"/>
        <w:rPr>
          <w:sz w:val="28"/>
          <w:szCs w:val="28"/>
        </w:rPr>
      </w:pPr>
      <w:r w:rsidRPr="006C75A5">
        <w:rPr>
          <w:kern w:val="2"/>
          <w:sz w:val="28"/>
          <w:szCs w:val="28"/>
          <w:lang w:eastAsia="ar-SA"/>
        </w:rPr>
        <w:t xml:space="preserve">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w:t>
      </w:r>
      <w:r w:rsidRPr="006C75A5">
        <w:rPr>
          <w:kern w:val="2"/>
          <w:sz w:val="28"/>
          <w:szCs w:val="28"/>
          <w:lang w:eastAsia="ar-SA"/>
        </w:rPr>
        <w:lastRenderedPageBreak/>
        <w:t>городских округов».</w:t>
      </w:r>
    </w:p>
    <w:p w:rsidR="00572D32" w:rsidRPr="006C75A5" w:rsidRDefault="00572D32" w:rsidP="00572D32">
      <w:pPr>
        <w:ind w:firstLine="708"/>
        <w:jc w:val="both"/>
        <w:rPr>
          <w:sz w:val="28"/>
          <w:szCs w:val="28"/>
        </w:rPr>
      </w:pPr>
      <w:r w:rsidRPr="006C75A5">
        <w:rPr>
          <w:sz w:val="28"/>
          <w:szCs w:val="28"/>
        </w:rPr>
        <w:t xml:space="preserve">Администрация </w:t>
      </w:r>
      <w:r w:rsidR="00D42046">
        <w:rPr>
          <w:sz w:val="28"/>
          <w:szCs w:val="28"/>
        </w:rPr>
        <w:t>Кривоярского</w:t>
      </w:r>
      <w:r w:rsidRPr="006C75A5">
        <w:rPr>
          <w:sz w:val="28"/>
          <w:szCs w:val="28"/>
        </w:rPr>
        <w:t xml:space="preserve">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572D32" w:rsidRPr="006C75A5" w:rsidRDefault="00572D32" w:rsidP="00572D32">
      <w:pPr>
        <w:jc w:val="both"/>
        <w:rPr>
          <w:sz w:val="28"/>
          <w:szCs w:val="28"/>
        </w:rPr>
      </w:pPr>
      <w:r w:rsidRPr="006C75A5">
        <w:rPr>
          <w:sz w:val="28"/>
          <w:szCs w:val="28"/>
        </w:rPr>
        <w:t>- ежегодное уточнение плана мероприятий по реализации Программы по объемам и источникам финансирования мероприятий;</w:t>
      </w:r>
    </w:p>
    <w:p w:rsidR="00572D32" w:rsidRPr="006C75A5" w:rsidRDefault="00572D32" w:rsidP="00572D32">
      <w:pPr>
        <w:jc w:val="both"/>
        <w:rPr>
          <w:sz w:val="28"/>
          <w:szCs w:val="28"/>
        </w:rPr>
      </w:pPr>
      <w:r w:rsidRPr="006C75A5">
        <w:rPr>
          <w:sz w:val="28"/>
          <w:szCs w:val="28"/>
        </w:rPr>
        <w:t>- контроль за реализацией программных мероприятий по срокам, содержанию, финансовым затратам и ресурсам;</w:t>
      </w:r>
    </w:p>
    <w:p w:rsidR="00572D32" w:rsidRPr="006C75A5" w:rsidRDefault="00572D32" w:rsidP="00572D32">
      <w:pPr>
        <w:jc w:val="both"/>
        <w:rPr>
          <w:sz w:val="28"/>
          <w:szCs w:val="28"/>
        </w:rPr>
      </w:pPr>
      <w:r w:rsidRPr="006C75A5">
        <w:rPr>
          <w:sz w:val="28"/>
          <w:szCs w:val="28"/>
        </w:rPr>
        <w:t>- методическое, информационное и организационное сопровождение работы по реализации комплекса программных мероприятий.</w:t>
      </w:r>
    </w:p>
    <w:p w:rsidR="00572D32" w:rsidRPr="006C75A5" w:rsidRDefault="00572D32" w:rsidP="00572D32">
      <w:pPr>
        <w:ind w:firstLine="708"/>
        <w:jc w:val="both"/>
        <w:rPr>
          <w:sz w:val="28"/>
          <w:szCs w:val="28"/>
        </w:rPr>
      </w:pPr>
      <w:r w:rsidRPr="006C75A5">
        <w:rPr>
          <w:sz w:val="28"/>
          <w:szCs w:val="28"/>
        </w:rPr>
        <w:t>Программа разрабатывается сроком на 10 лет и подлежит корректировке ежегодно.</w:t>
      </w:r>
    </w:p>
    <w:p w:rsidR="00572D32" w:rsidRPr="006C75A5" w:rsidRDefault="00572D32" w:rsidP="00572D32">
      <w:pPr>
        <w:ind w:firstLine="708"/>
        <w:jc w:val="both"/>
        <w:rPr>
          <w:sz w:val="28"/>
          <w:szCs w:val="28"/>
        </w:rPr>
      </w:pPr>
      <w:r w:rsidRPr="006C75A5">
        <w:rPr>
          <w:sz w:val="28"/>
          <w:szCs w:val="2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572D32" w:rsidRPr="006C75A5" w:rsidRDefault="00572D32" w:rsidP="00572D32">
      <w:pPr>
        <w:widowControl w:val="0"/>
        <w:autoSpaceDE w:val="0"/>
        <w:autoSpaceDN w:val="0"/>
        <w:adjustRightInd w:val="0"/>
        <w:ind w:firstLine="708"/>
        <w:jc w:val="both"/>
        <w:rPr>
          <w:sz w:val="28"/>
          <w:szCs w:val="28"/>
        </w:rPr>
      </w:pPr>
      <w:r w:rsidRPr="006C75A5">
        <w:rPr>
          <w:sz w:val="28"/>
          <w:szCs w:val="28"/>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572D32" w:rsidRPr="006C75A5" w:rsidRDefault="00572D32" w:rsidP="00572D32">
      <w:pPr>
        <w:widowControl w:val="0"/>
        <w:autoSpaceDE w:val="0"/>
        <w:autoSpaceDN w:val="0"/>
        <w:adjustRightInd w:val="0"/>
        <w:ind w:firstLine="708"/>
        <w:jc w:val="both"/>
        <w:rPr>
          <w:sz w:val="28"/>
          <w:szCs w:val="28"/>
        </w:rPr>
      </w:pPr>
      <w:r w:rsidRPr="006C75A5">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572D32" w:rsidRPr="006C75A5" w:rsidRDefault="00572D32" w:rsidP="00572D32">
      <w:pPr>
        <w:widowControl w:val="0"/>
        <w:autoSpaceDE w:val="0"/>
        <w:autoSpaceDN w:val="0"/>
        <w:adjustRightInd w:val="0"/>
        <w:ind w:firstLine="708"/>
        <w:jc w:val="both"/>
        <w:rPr>
          <w:b/>
          <w:sz w:val="28"/>
          <w:szCs w:val="28"/>
        </w:rPr>
      </w:pPr>
    </w:p>
    <w:p w:rsidR="0051535F" w:rsidRPr="00B73AA8" w:rsidRDefault="0051535F" w:rsidP="0051535F">
      <w:pPr>
        <w:jc w:val="both"/>
        <w:rPr>
          <w:rFonts w:eastAsia="Calibri"/>
          <w:sz w:val="28"/>
          <w:szCs w:val="28"/>
          <w:lang w:eastAsia="en-US"/>
        </w:rPr>
      </w:pPr>
    </w:p>
    <w:sectPr w:rsidR="0051535F" w:rsidRPr="00B73AA8" w:rsidSect="00572D32">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F7F" w:rsidRDefault="008D5F7F" w:rsidP="00896009">
      <w:r>
        <w:separator/>
      </w:r>
    </w:p>
  </w:endnote>
  <w:endnote w:type="continuationSeparator" w:id="0">
    <w:p w:rsidR="008D5F7F" w:rsidRDefault="008D5F7F" w:rsidP="008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F7F" w:rsidRDefault="008D5F7F" w:rsidP="00896009">
      <w:r>
        <w:separator/>
      </w:r>
    </w:p>
  </w:footnote>
  <w:footnote w:type="continuationSeparator" w:id="0">
    <w:p w:rsidR="008D5F7F" w:rsidRDefault="008D5F7F" w:rsidP="008960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rPr>
    </w:lvl>
  </w:abstractNum>
  <w:abstractNum w:abstractNumId="2" w15:restartNumberingAfterBreak="0">
    <w:nsid w:val="00000005"/>
    <w:multiLevelType w:val="singleLevel"/>
    <w:tmpl w:val="00000005"/>
    <w:lvl w:ilvl="0">
      <w:start w:val="1"/>
      <w:numFmt w:val="decimal"/>
      <w:lvlText w:val="%1)"/>
      <w:lvlJc w:val="left"/>
      <w:pPr>
        <w:tabs>
          <w:tab w:val="num" w:pos="1070"/>
        </w:tabs>
        <w:ind w:left="1070" w:hanging="360"/>
      </w:pPr>
    </w:lvl>
  </w:abstractNum>
  <w:abstractNum w:abstractNumId="3" w15:restartNumberingAfterBreak="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4" w15:restartNumberingAfterBreak="0">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5" w15:restartNumberingAfterBreak="0">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6" w15:restartNumberingAfterBreak="0">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7" w15:restartNumberingAfterBreak="0">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8" w15:restartNumberingAfterBreak="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6DF125B"/>
    <w:multiLevelType w:val="hybridMultilevel"/>
    <w:tmpl w:val="A574E6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83D101C"/>
    <w:multiLevelType w:val="hybridMultilevel"/>
    <w:tmpl w:val="88689C96"/>
    <w:lvl w:ilvl="0" w:tplc="00000003">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06A7D"/>
    <w:multiLevelType w:val="multilevel"/>
    <w:tmpl w:val="1752280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22CE7936"/>
    <w:multiLevelType w:val="multilevel"/>
    <w:tmpl w:val="B98E195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28BB4FD2"/>
    <w:multiLevelType w:val="hybridMultilevel"/>
    <w:tmpl w:val="AFCCC578"/>
    <w:lvl w:ilvl="0" w:tplc="692890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FA4B58"/>
    <w:multiLevelType w:val="hybridMultilevel"/>
    <w:tmpl w:val="451243DA"/>
    <w:lvl w:ilvl="0" w:tplc="5BAC44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372B2D"/>
    <w:multiLevelType w:val="hybridMultilevel"/>
    <w:tmpl w:val="0EB0D4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2722C88"/>
    <w:multiLevelType w:val="hybridMultilevel"/>
    <w:tmpl w:val="2F5C5F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E51181F"/>
    <w:multiLevelType w:val="multilevel"/>
    <w:tmpl w:val="43E64FD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60E32EC9"/>
    <w:multiLevelType w:val="multilevel"/>
    <w:tmpl w:val="3B38333A"/>
    <w:lvl w:ilvl="0">
      <w:start w:val="2"/>
      <w:numFmt w:val="decimal"/>
      <w:lvlText w:val="%1."/>
      <w:lvlJc w:val="left"/>
      <w:pPr>
        <w:tabs>
          <w:tab w:val="num" w:pos="480"/>
        </w:tabs>
        <w:ind w:left="480" w:hanging="480"/>
      </w:pPr>
      <w:rPr>
        <w:rFonts w:cs="Times New Roman"/>
        <w:b/>
      </w:rPr>
    </w:lvl>
    <w:lvl w:ilvl="1">
      <w:start w:val="13"/>
      <w:numFmt w:val="decimal"/>
      <w:lvlText w:val="%1.%2."/>
      <w:lvlJc w:val="left"/>
      <w:pPr>
        <w:tabs>
          <w:tab w:val="num" w:pos="1140"/>
        </w:tabs>
        <w:ind w:left="1140" w:hanging="480"/>
      </w:pPr>
      <w:rPr>
        <w:rFonts w:cs="Times New Roman"/>
        <w:b/>
      </w:rPr>
    </w:lvl>
    <w:lvl w:ilvl="2">
      <w:start w:val="1"/>
      <w:numFmt w:val="decimal"/>
      <w:lvlText w:val="%1.%2.%3."/>
      <w:lvlJc w:val="left"/>
      <w:pPr>
        <w:tabs>
          <w:tab w:val="num" w:pos="2040"/>
        </w:tabs>
        <w:ind w:left="2040" w:hanging="720"/>
      </w:pPr>
      <w:rPr>
        <w:rFonts w:cs="Times New Roman"/>
        <w:b/>
      </w:rPr>
    </w:lvl>
    <w:lvl w:ilvl="3">
      <w:start w:val="1"/>
      <w:numFmt w:val="decimal"/>
      <w:lvlText w:val="%1.%2.%3.%4."/>
      <w:lvlJc w:val="left"/>
      <w:pPr>
        <w:tabs>
          <w:tab w:val="num" w:pos="2700"/>
        </w:tabs>
        <w:ind w:left="2700" w:hanging="720"/>
      </w:pPr>
      <w:rPr>
        <w:rFonts w:cs="Times New Roman"/>
        <w:b/>
      </w:rPr>
    </w:lvl>
    <w:lvl w:ilvl="4">
      <w:start w:val="1"/>
      <w:numFmt w:val="decimal"/>
      <w:lvlText w:val="%1.%2.%3.%4.%5."/>
      <w:lvlJc w:val="left"/>
      <w:pPr>
        <w:tabs>
          <w:tab w:val="num" w:pos="3720"/>
        </w:tabs>
        <w:ind w:left="3720" w:hanging="1080"/>
      </w:pPr>
      <w:rPr>
        <w:rFonts w:cs="Times New Roman"/>
        <w:b/>
      </w:rPr>
    </w:lvl>
    <w:lvl w:ilvl="5">
      <w:start w:val="1"/>
      <w:numFmt w:val="decimal"/>
      <w:lvlText w:val="%1.%2.%3.%4.%5.%6."/>
      <w:lvlJc w:val="left"/>
      <w:pPr>
        <w:tabs>
          <w:tab w:val="num" w:pos="4380"/>
        </w:tabs>
        <w:ind w:left="4380" w:hanging="1080"/>
      </w:pPr>
      <w:rPr>
        <w:rFonts w:cs="Times New Roman"/>
        <w:b/>
      </w:rPr>
    </w:lvl>
    <w:lvl w:ilvl="6">
      <w:start w:val="1"/>
      <w:numFmt w:val="decimal"/>
      <w:lvlText w:val="%1.%2.%3.%4.%5.%6.%7."/>
      <w:lvlJc w:val="left"/>
      <w:pPr>
        <w:tabs>
          <w:tab w:val="num" w:pos="5400"/>
        </w:tabs>
        <w:ind w:left="5400" w:hanging="1440"/>
      </w:pPr>
      <w:rPr>
        <w:rFonts w:cs="Times New Roman"/>
        <w:b/>
      </w:rPr>
    </w:lvl>
    <w:lvl w:ilvl="7">
      <w:start w:val="1"/>
      <w:numFmt w:val="decimal"/>
      <w:lvlText w:val="%1.%2.%3.%4.%5.%6.%7.%8."/>
      <w:lvlJc w:val="left"/>
      <w:pPr>
        <w:tabs>
          <w:tab w:val="num" w:pos="6060"/>
        </w:tabs>
        <w:ind w:left="6060" w:hanging="1440"/>
      </w:pPr>
      <w:rPr>
        <w:rFonts w:cs="Times New Roman"/>
        <w:b/>
      </w:rPr>
    </w:lvl>
    <w:lvl w:ilvl="8">
      <w:start w:val="1"/>
      <w:numFmt w:val="decimal"/>
      <w:lvlText w:val="%1.%2.%3.%4.%5.%6.%7.%8.%9."/>
      <w:lvlJc w:val="left"/>
      <w:pPr>
        <w:tabs>
          <w:tab w:val="num" w:pos="7080"/>
        </w:tabs>
        <w:ind w:left="7080" w:hanging="1800"/>
      </w:pPr>
      <w:rPr>
        <w:rFonts w:cs="Times New Roman"/>
        <w:b/>
      </w:rPr>
    </w:lvl>
  </w:abstractNum>
  <w:abstractNum w:abstractNumId="21" w15:restartNumberingAfterBreak="0">
    <w:nsid w:val="62D421C2"/>
    <w:multiLevelType w:val="hybridMultilevel"/>
    <w:tmpl w:val="A6B62552"/>
    <w:lvl w:ilvl="0" w:tplc="FFFFFFFF">
      <w:start w:val="1"/>
      <w:numFmt w:val="bullet"/>
      <w:lvlText w:val=""/>
      <w:lvlJc w:val="left"/>
      <w:pPr>
        <w:tabs>
          <w:tab w:val="num" w:pos="567"/>
        </w:tabs>
        <w:ind w:left="1134"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o"/>
      <w:lvlJc w:val="left"/>
      <w:pPr>
        <w:tabs>
          <w:tab w:val="num" w:pos="2340"/>
        </w:tabs>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15:restartNumberingAfterBreak="0">
    <w:nsid w:val="6D3E30A9"/>
    <w:multiLevelType w:val="hybridMultilevel"/>
    <w:tmpl w:val="F426E4BE"/>
    <w:lvl w:ilvl="0" w:tplc="190A01C0">
      <w:start w:val="1"/>
      <w:numFmt w:val="bullet"/>
      <w:lvlText w:val=""/>
      <w:lvlJc w:val="left"/>
      <w:pPr>
        <w:tabs>
          <w:tab w:val="num" w:pos="2847"/>
        </w:tabs>
        <w:ind w:left="2847" w:hanging="360"/>
      </w:pPr>
      <w:rPr>
        <w:rFonts w:ascii="Symbol" w:hAnsi="Symbol" w:hint="default"/>
      </w:rPr>
    </w:lvl>
    <w:lvl w:ilvl="1" w:tplc="0419001B">
      <w:start w:val="1"/>
      <w:numFmt w:val="bullet"/>
      <w:lvlText w:val=""/>
      <w:lvlJc w:val="left"/>
      <w:pPr>
        <w:tabs>
          <w:tab w:val="num" w:pos="2007"/>
        </w:tabs>
        <w:ind w:left="2007" w:hanging="360"/>
      </w:pPr>
      <w:rPr>
        <w:rFonts w:ascii="Wingdings" w:hAnsi="Wingdings"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783380C"/>
    <w:multiLevelType w:val="hybridMultilevel"/>
    <w:tmpl w:val="A35469B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2"/>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4"/>
  </w:num>
  <w:num w:numId="13">
    <w:abstractNumId w:val="5"/>
  </w:num>
  <w:num w:numId="14">
    <w:abstractNumId w:val="6"/>
  </w:num>
  <w:num w:numId="15">
    <w:abstractNumId w:val="7"/>
  </w:num>
  <w:num w:numId="16">
    <w:abstractNumId w:val="21"/>
  </w:num>
  <w:num w:numId="17">
    <w:abstractNumId w:val="10"/>
  </w:num>
  <w:num w:numId="18">
    <w:abstractNumId w:val="2"/>
  </w:num>
  <w:num w:numId="19">
    <w:abstractNumId w:val="16"/>
  </w:num>
  <w:num w:numId="20">
    <w:abstractNumId w:val="11"/>
  </w:num>
  <w:num w:numId="21">
    <w:abstractNumId w:val="23"/>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0"/>
  </w:num>
  <w:num w:numId="26">
    <w:abstractNumId w:val="14"/>
  </w:num>
  <w:num w:numId="27">
    <w:abstractNumId w:val="19"/>
  </w:num>
  <w:num w:numId="28">
    <w:abstractNumId w:val="17"/>
  </w:num>
  <w:num w:numId="29">
    <w:abstractNumId w:val="15"/>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9E"/>
    <w:rsid w:val="00011017"/>
    <w:rsid w:val="000456EB"/>
    <w:rsid w:val="00045F5B"/>
    <w:rsid w:val="000738C3"/>
    <w:rsid w:val="000B1B22"/>
    <w:rsid w:val="000C69B3"/>
    <w:rsid w:val="000E04F8"/>
    <w:rsid w:val="000F5E4E"/>
    <w:rsid w:val="001138F4"/>
    <w:rsid w:val="001158B0"/>
    <w:rsid w:val="00123372"/>
    <w:rsid w:val="001540C3"/>
    <w:rsid w:val="00167A6F"/>
    <w:rsid w:val="001965CA"/>
    <w:rsid w:val="001B3ED6"/>
    <w:rsid w:val="001C247F"/>
    <w:rsid w:val="001E3A45"/>
    <w:rsid w:val="001E7059"/>
    <w:rsid w:val="001E7808"/>
    <w:rsid w:val="002259D0"/>
    <w:rsid w:val="00273754"/>
    <w:rsid w:val="00281DF8"/>
    <w:rsid w:val="00315681"/>
    <w:rsid w:val="003270C8"/>
    <w:rsid w:val="0036557A"/>
    <w:rsid w:val="00383580"/>
    <w:rsid w:val="0038544F"/>
    <w:rsid w:val="0039708D"/>
    <w:rsid w:val="003C2A12"/>
    <w:rsid w:val="00424574"/>
    <w:rsid w:val="00463F9D"/>
    <w:rsid w:val="00481C84"/>
    <w:rsid w:val="004B78A2"/>
    <w:rsid w:val="0051535F"/>
    <w:rsid w:val="00533090"/>
    <w:rsid w:val="00572D32"/>
    <w:rsid w:val="00584D03"/>
    <w:rsid w:val="005A0180"/>
    <w:rsid w:val="005C287E"/>
    <w:rsid w:val="005D6A3C"/>
    <w:rsid w:val="0060549D"/>
    <w:rsid w:val="00614FDF"/>
    <w:rsid w:val="00616799"/>
    <w:rsid w:val="00627140"/>
    <w:rsid w:val="006757C2"/>
    <w:rsid w:val="00680910"/>
    <w:rsid w:val="006A1205"/>
    <w:rsid w:val="006D670D"/>
    <w:rsid w:val="006E1DF1"/>
    <w:rsid w:val="00746A39"/>
    <w:rsid w:val="00767152"/>
    <w:rsid w:val="007B3F36"/>
    <w:rsid w:val="00801AEE"/>
    <w:rsid w:val="00896009"/>
    <w:rsid w:val="008D5F7F"/>
    <w:rsid w:val="008F57FA"/>
    <w:rsid w:val="00907B5B"/>
    <w:rsid w:val="00936F52"/>
    <w:rsid w:val="00977E31"/>
    <w:rsid w:val="00991B5B"/>
    <w:rsid w:val="00A1745F"/>
    <w:rsid w:val="00A23B5F"/>
    <w:rsid w:val="00A56F4E"/>
    <w:rsid w:val="00A65059"/>
    <w:rsid w:val="00AB2A34"/>
    <w:rsid w:val="00AB7643"/>
    <w:rsid w:val="00B14141"/>
    <w:rsid w:val="00B23275"/>
    <w:rsid w:val="00BB38B1"/>
    <w:rsid w:val="00C001F1"/>
    <w:rsid w:val="00C35EEC"/>
    <w:rsid w:val="00C92C14"/>
    <w:rsid w:val="00CB74C8"/>
    <w:rsid w:val="00CE2CCC"/>
    <w:rsid w:val="00CF1426"/>
    <w:rsid w:val="00D144F7"/>
    <w:rsid w:val="00D15ACC"/>
    <w:rsid w:val="00D42046"/>
    <w:rsid w:val="00DC39D8"/>
    <w:rsid w:val="00DC54B7"/>
    <w:rsid w:val="00DC6462"/>
    <w:rsid w:val="00DC707C"/>
    <w:rsid w:val="00E327CE"/>
    <w:rsid w:val="00E700BC"/>
    <w:rsid w:val="00E7109E"/>
    <w:rsid w:val="00EA1968"/>
    <w:rsid w:val="00EA7F2A"/>
    <w:rsid w:val="00EC745B"/>
    <w:rsid w:val="00ED6176"/>
    <w:rsid w:val="00F2774C"/>
    <w:rsid w:val="00F75352"/>
    <w:rsid w:val="00FA3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DB9BB6"/>
  <w15:docId w15:val="{562D3C3D-C7CF-46AF-B942-FB5AB734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1968"/>
    <w:pPr>
      <w:snapToGrid w:val="0"/>
      <w:spacing w:after="0" w:line="240" w:lineRule="auto"/>
    </w:pPr>
    <w:rPr>
      <w:rFonts w:ascii="Times New Roman" w:eastAsia="Times New Roman" w:hAnsi="Times New Roman" w:cs="Times New Roman"/>
      <w:szCs w:val="20"/>
      <w:lang w:eastAsia="ru-RU"/>
    </w:rPr>
  </w:style>
  <w:style w:type="paragraph" w:styleId="1">
    <w:name w:val="heading 1"/>
    <w:basedOn w:val="a0"/>
    <w:next w:val="a0"/>
    <w:link w:val="10"/>
    <w:uiPriority w:val="99"/>
    <w:qFormat/>
    <w:rsid w:val="00EA1968"/>
    <w:pPr>
      <w:keepNext/>
      <w:snapToGrid/>
      <w:spacing w:before="240" w:after="60"/>
      <w:outlineLvl w:val="0"/>
    </w:pPr>
    <w:rPr>
      <w:rFonts w:ascii="Arial" w:hAnsi="Arial" w:cs="Arial"/>
      <w:b/>
      <w:bCs/>
      <w:kern w:val="32"/>
      <w:sz w:val="32"/>
      <w:szCs w:val="32"/>
    </w:rPr>
  </w:style>
  <w:style w:type="paragraph" w:styleId="2">
    <w:name w:val="heading 2"/>
    <w:basedOn w:val="a0"/>
    <w:next w:val="a0"/>
    <w:link w:val="20"/>
    <w:uiPriority w:val="99"/>
    <w:semiHidden/>
    <w:unhideWhenUsed/>
    <w:qFormat/>
    <w:rsid w:val="00EA1968"/>
    <w:pPr>
      <w:keepNext/>
      <w:snapToGrid/>
      <w:spacing w:before="240" w:after="60"/>
      <w:outlineLvl w:val="1"/>
    </w:pPr>
    <w:rPr>
      <w:rFonts w:ascii="Arial" w:hAnsi="Arial" w:cs="Arial"/>
      <w:b/>
      <w:bCs/>
      <w:i/>
      <w:iCs/>
      <w:sz w:val="28"/>
      <w:szCs w:val="28"/>
    </w:rPr>
  </w:style>
  <w:style w:type="paragraph" w:styleId="3">
    <w:name w:val="heading 3"/>
    <w:aliases w:val=" Знак, Знак3, Знак3 Знак,Знак,Знак3,Знак3 Знак"/>
    <w:basedOn w:val="a0"/>
    <w:link w:val="30"/>
    <w:unhideWhenUsed/>
    <w:qFormat/>
    <w:rsid w:val="00EA1968"/>
    <w:pPr>
      <w:snapToGrid/>
      <w:spacing w:before="100" w:beforeAutospacing="1" w:after="100" w:afterAutospacing="1"/>
      <w:outlineLvl w:val="2"/>
    </w:pPr>
    <w:rPr>
      <w:b/>
      <w:bCs/>
      <w:sz w:val="27"/>
      <w:szCs w:val="27"/>
    </w:rPr>
  </w:style>
  <w:style w:type="paragraph" w:styleId="4">
    <w:name w:val="heading 4"/>
    <w:basedOn w:val="a0"/>
    <w:next w:val="a0"/>
    <w:link w:val="40"/>
    <w:unhideWhenUsed/>
    <w:qFormat/>
    <w:rsid w:val="0089600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896009"/>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0"/>
    <w:next w:val="a0"/>
    <w:link w:val="80"/>
    <w:uiPriority w:val="9"/>
    <w:semiHidden/>
    <w:unhideWhenUsed/>
    <w:qFormat/>
    <w:rsid w:val="00896009"/>
    <w:pPr>
      <w:keepNext/>
      <w:keepLines/>
      <w:snapToGrid/>
      <w:spacing w:before="200" w:line="276" w:lineRule="auto"/>
      <w:outlineLvl w:val="7"/>
    </w:pPr>
    <w:rPr>
      <w:rFonts w:asciiTheme="majorHAnsi" w:eastAsiaTheme="majorEastAsia" w:hAnsiTheme="majorHAnsi" w:cstheme="majorBidi"/>
      <w:color w:val="404040" w:themeColor="text1" w:themeTint="BF"/>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A1968"/>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semiHidden/>
    <w:rsid w:val="00EA1968"/>
    <w:rPr>
      <w:rFonts w:ascii="Arial" w:eastAsia="Times New Roman" w:hAnsi="Arial" w:cs="Arial"/>
      <w:b/>
      <w:bCs/>
      <w:i/>
      <w:iCs/>
      <w:sz w:val="28"/>
      <w:szCs w:val="28"/>
      <w:lang w:eastAsia="ru-RU"/>
    </w:rPr>
  </w:style>
  <w:style w:type="character" w:customStyle="1" w:styleId="30">
    <w:name w:val="Заголовок 3 Знак"/>
    <w:aliases w:val=" Знак Знак, Знак3 Знак1, Знак3 Знак Знак,Знак Знак,Знак3 Знак1,Знак3 Знак Знак"/>
    <w:basedOn w:val="a1"/>
    <w:link w:val="3"/>
    <w:rsid w:val="00EA1968"/>
    <w:rPr>
      <w:rFonts w:ascii="Times New Roman" w:eastAsia="Times New Roman" w:hAnsi="Times New Roman" w:cs="Times New Roman"/>
      <w:b/>
      <w:bCs/>
      <w:sz w:val="27"/>
      <w:szCs w:val="27"/>
      <w:lang w:eastAsia="ru-RU"/>
    </w:rPr>
  </w:style>
  <w:style w:type="character" w:styleId="a4">
    <w:name w:val="Hyperlink"/>
    <w:basedOn w:val="a1"/>
    <w:uiPriority w:val="99"/>
    <w:unhideWhenUsed/>
    <w:rsid w:val="00EA1968"/>
    <w:rPr>
      <w:rFonts w:ascii="Times New Roman" w:hAnsi="Times New Roman" w:cs="Times New Roman" w:hint="default"/>
      <w:color w:val="000000"/>
      <w:u w:val="single"/>
    </w:rPr>
  </w:style>
  <w:style w:type="character" w:styleId="a5">
    <w:name w:val="Strong"/>
    <w:basedOn w:val="a1"/>
    <w:uiPriority w:val="22"/>
    <w:qFormat/>
    <w:rsid w:val="00EA1968"/>
    <w:rPr>
      <w:rFonts w:ascii="Times New Roman" w:hAnsi="Times New Roman" w:cs="Times New Roman" w:hint="default"/>
      <w:b/>
      <w:bCs w:val="0"/>
    </w:rPr>
  </w:style>
  <w:style w:type="paragraph" w:customStyle="1" w:styleId="msonormal0">
    <w:name w:val="msonormal"/>
    <w:basedOn w:val="a0"/>
    <w:uiPriority w:val="99"/>
    <w:rsid w:val="00EA1968"/>
    <w:pPr>
      <w:snapToGrid/>
      <w:spacing w:before="100" w:beforeAutospacing="1" w:after="100" w:afterAutospacing="1"/>
    </w:pPr>
    <w:rPr>
      <w:sz w:val="24"/>
      <w:szCs w:val="24"/>
    </w:rPr>
  </w:style>
  <w:style w:type="paragraph" w:styleId="a6">
    <w:name w:val="Normal (Web)"/>
    <w:basedOn w:val="a0"/>
    <w:uiPriority w:val="99"/>
    <w:semiHidden/>
    <w:unhideWhenUsed/>
    <w:rsid w:val="00EA1968"/>
    <w:pPr>
      <w:snapToGrid/>
      <w:spacing w:before="100" w:beforeAutospacing="1" w:after="100" w:afterAutospacing="1"/>
    </w:pPr>
    <w:rPr>
      <w:sz w:val="24"/>
      <w:szCs w:val="24"/>
    </w:rPr>
  </w:style>
  <w:style w:type="paragraph" w:styleId="a7">
    <w:name w:val="footer"/>
    <w:basedOn w:val="a0"/>
    <w:link w:val="a8"/>
    <w:unhideWhenUsed/>
    <w:rsid w:val="00EA1968"/>
    <w:pPr>
      <w:suppressLineNumbers/>
      <w:tabs>
        <w:tab w:val="center" w:pos="4677"/>
        <w:tab w:val="right" w:pos="9355"/>
      </w:tabs>
      <w:suppressAutoHyphens/>
      <w:snapToGrid/>
      <w:spacing w:line="100" w:lineRule="atLeast"/>
    </w:pPr>
    <w:rPr>
      <w:rFonts w:ascii="Calibri" w:hAnsi="Calibri"/>
      <w:kern w:val="2"/>
      <w:sz w:val="24"/>
      <w:szCs w:val="24"/>
      <w:lang w:eastAsia="ar-SA"/>
    </w:rPr>
  </w:style>
  <w:style w:type="character" w:customStyle="1" w:styleId="a8">
    <w:name w:val="Нижний колонтитул Знак"/>
    <w:basedOn w:val="a1"/>
    <w:link w:val="a7"/>
    <w:uiPriority w:val="99"/>
    <w:semiHidden/>
    <w:rsid w:val="00EA1968"/>
    <w:rPr>
      <w:rFonts w:ascii="Calibri" w:eastAsia="Times New Roman" w:hAnsi="Calibri" w:cs="Times New Roman"/>
      <w:kern w:val="2"/>
      <w:sz w:val="24"/>
      <w:szCs w:val="24"/>
      <w:lang w:eastAsia="ar-SA"/>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semiHidden/>
    <w:locked/>
    <w:rsid w:val="00EA1968"/>
    <w:rPr>
      <w:b/>
      <w:bCs/>
      <w:sz w:val="24"/>
      <w:szCs w:val="24"/>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semiHidden/>
    <w:unhideWhenUsed/>
    <w:qFormat/>
    <w:rsid w:val="00EA1968"/>
    <w:pPr>
      <w:snapToGrid/>
      <w:jc w:val="center"/>
    </w:pPr>
    <w:rPr>
      <w:rFonts w:asciiTheme="minorHAnsi" w:eastAsiaTheme="minorHAnsi" w:hAnsiTheme="minorHAnsi" w:cstheme="minorBidi"/>
      <w:b/>
      <w:bCs/>
      <w:sz w:val="24"/>
      <w:szCs w:val="24"/>
      <w:lang w:eastAsia="en-US"/>
    </w:rPr>
  </w:style>
  <w:style w:type="character" w:customStyle="1" w:styleId="aa">
    <w:name w:val="Список Знак"/>
    <w:link w:val="a"/>
    <w:uiPriority w:val="99"/>
    <w:semiHidden/>
    <w:locked/>
    <w:rsid w:val="00EA1968"/>
    <w:rPr>
      <w:sz w:val="24"/>
      <w:szCs w:val="24"/>
    </w:rPr>
  </w:style>
  <w:style w:type="paragraph" w:styleId="a">
    <w:name w:val="List"/>
    <w:basedOn w:val="a0"/>
    <w:link w:val="aa"/>
    <w:uiPriority w:val="99"/>
    <w:semiHidden/>
    <w:unhideWhenUsed/>
    <w:rsid w:val="00EA1968"/>
    <w:pPr>
      <w:numPr>
        <w:numId w:val="1"/>
      </w:numPr>
      <w:snapToGrid/>
      <w:spacing w:after="60"/>
      <w:jc w:val="both"/>
    </w:pPr>
    <w:rPr>
      <w:rFonts w:asciiTheme="minorHAnsi" w:eastAsiaTheme="minorHAnsi" w:hAnsiTheme="minorHAnsi" w:cstheme="minorBidi"/>
      <w:sz w:val="24"/>
      <w:szCs w:val="24"/>
      <w:lang w:eastAsia="en-US"/>
    </w:rPr>
  </w:style>
  <w:style w:type="paragraph" w:styleId="ab">
    <w:name w:val="Subtitle"/>
    <w:basedOn w:val="a0"/>
    <w:next w:val="ac"/>
    <w:link w:val="ad"/>
    <w:uiPriority w:val="11"/>
    <w:qFormat/>
    <w:rsid w:val="00EA1968"/>
    <w:pPr>
      <w:keepNext/>
      <w:widowControl w:val="0"/>
      <w:suppressAutoHyphens/>
      <w:autoSpaceDE w:val="0"/>
      <w:snapToGrid/>
      <w:spacing w:before="240" w:after="120"/>
      <w:jc w:val="center"/>
    </w:pPr>
    <w:rPr>
      <w:rFonts w:ascii="Arial" w:eastAsia="Microsoft YaHei" w:hAnsi="Arial"/>
      <w:i/>
      <w:sz w:val="28"/>
      <w:szCs w:val="22"/>
      <w:lang w:eastAsia="ar-SA"/>
    </w:rPr>
  </w:style>
  <w:style w:type="paragraph" w:styleId="ac">
    <w:name w:val="Body Text"/>
    <w:aliases w:val="Body single,bt,Body Text Char"/>
    <w:basedOn w:val="a0"/>
    <w:link w:val="ae"/>
    <w:unhideWhenUsed/>
    <w:rsid w:val="00EA1968"/>
    <w:pPr>
      <w:snapToGrid/>
      <w:spacing w:after="120"/>
    </w:pPr>
    <w:rPr>
      <w:sz w:val="24"/>
      <w:szCs w:val="24"/>
    </w:rPr>
  </w:style>
  <w:style w:type="character" w:customStyle="1" w:styleId="ae">
    <w:name w:val="Основной текст Знак"/>
    <w:aliases w:val="Body single Знак1,bt Знак1,Body Text Char Знак1"/>
    <w:basedOn w:val="a1"/>
    <w:link w:val="ac"/>
    <w:uiPriority w:val="99"/>
    <w:semiHidden/>
    <w:rsid w:val="00EA1968"/>
    <w:rPr>
      <w:rFonts w:ascii="Times New Roman" w:eastAsia="Times New Roman" w:hAnsi="Times New Roman" w:cs="Times New Roman"/>
      <w:sz w:val="24"/>
      <w:szCs w:val="24"/>
      <w:lang w:eastAsia="ru-RU"/>
    </w:rPr>
  </w:style>
  <w:style w:type="character" w:customStyle="1" w:styleId="ad">
    <w:name w:val="Подзаголовок Знак"/>
    <w:basedOn w:val="a1"/>
    <w:link w:val="ab"/>
    <w:uiPriority w:val="11"/>
    <w:rsid w:val="00EA1968"/>
    <w:rPr>
      <w:rFonts w:ascii="Arial" w:eastAsia="Microsoft YaHei" w:hAnsi="Arial" w:cs="Times New Roman"/>
      <w:i/>
      <w:sz w:val="28"/>
      <w:lang w:eastAsia="ar-SA"/>
    </w:rPr>
  </w:style>
  <w:style w:type="paragraph" w:styleId="af">
    <w:name w:val="Title"/>
    <w:aliases w:val="Text_up,Название таб Знак Знак,Таблица № Знак Знак,Таблица № Знак"/>
    <w:basedOn w:val="a0"/>
    <w:next w:val="ab"/>
    <w:link w:val="af0"/>
    <w:qFormat/>
    <w:rsid w:val="00EA1968"/>
    <w:pPr>
      <w:suppressAutoHyphens/>
      <w:snapToGrid/>
      <w:jc w:val="center"/>
    </w:pPr>
    <w:rPr>
      <w:sz w:val="28"/>
      <w:lang w:eastAsia="ar-SA"/>
    </w:rPr>
  </w:style>
  <w:style w:type="character" w:customStyle="1" w:styleId="af0">
    <w:name w:val="Заголовок Знак"/>
    <w:aliases w:val="Text_up Знак,Название таб Знак Знак Знак,Таблица № Знак Знак Знак,Таблица № Знак Знак1"/>
    <w:basedOn w:val="a1"/>
    <w:link w:val="af"/>
    <w:rsid w:val="00EA1968"/>
    <w:rPr>
      <w:rFonts w:ascii="Times New Roman" w:eastAsia="Times New Roman" w:hAnsi="Times New Roman" w:cs="Times New Roman"/>
      <w:sz w:val="28"/>
      <w:szCs w:val="20"/>
      <w:lang w:eastAsia="ar-SA"/>
    </w:rPr>
  </w:style>
  <w:style w:type="character" w:customStyle="1" w:styleId="af1">
    <w:name w:val="Основной текст с отступом Знак"/>
    <w:basedOn w:val="a1"/>
    <w:link w:val="af2"/>
    <w:uiPriority w:val="99"/>
    <w:semiHidden/>
    <w:rsid w:val="00EA1968"/>
    <w:rPr>
      <w:rFonts w:ascii="Times New Roman" w:eastAsia="Times New Roman" w:hAnsi="Times New Roman" w:cs="Times New Roman"/>
      <w:sz w:val="24"/>
      <w:szCs w:val="24"/>
      <w:lang w:eastAsia="ru-RU"/>
    </w:rPr>
  </w:style>
  <w:style w:type="paragraph" w:styleId="af2">
    <w:name w:val="Body Text Indent"/>
    <w:basedOn w:val="a0"/>
    <w:link w:val="af1"/>
    <w:uiPriority w:val="99"/>
    <w:semiHidden/>
    <w:unhideWhenUsed/>
    <w:rsid w:val="00EA1968"/>
    <w:pPr>
      <w:snapToGrid/>
      <w:spacing w:after="120"/>
      <w:ind w:left="283"/>
    </w:pPr>
    <w:rPr>
      <w:sz w:val="24"/>
      <w:szCs w:val="24"/>
    </w:rPr>
  </w:style>
  <w:style w:type="character" w:customStyle="1" w:styleId="af3">
    <w:name w:val="Без интервала Знак"/>
    <w:link w:val="af4"/>
    <w:uiPriority w:val="1"/>
    <w:locked/>
    <w:rsid w:val="00EA1968"/>
    <w:rPr>
      <w:rFonts w:ascii="Calibri" w:hAnsi="Calibri" w:cs="Calibri"/>
    </w:rPr>
  </w:style>
  <w:style w:type="paragraph" w:styleId="af4">
    <w:name w:val="No Spacing"/>
    <w:link w:val="af3"/>
    <w:uiPriority w:val="1"/>
    <w:qFormat/>
    <w:rsid w:val="00EA1968"/>
    <w:pPr>
      <w:spacing w:after="0" w:line="240" w:lineRule="auto"/>
    </w:pPr>
    <w:rPr>
      <w:rFonts w:ascii="Calibri" w:hAnsi="Calibri" w:cs="Calibri"/>
    </w:rPr>
  </w:style>
  <w:style w:type="paragraph" w:styleId="af5">
    <w:name w:val="List Paragraph"/>
    <w:basedOn w:val="a0"/>
    <w:uiPriority w:val="34"/>
    <w:qFormat/>
    <w:rsid w:val="00EA1968"/>
    <w:pPr>
      <w:snapToGrid/>
      <w:spacing w:after="200" w:line="276" w:lineRule="auto"/>
      <w:ind w:left="720"/>
    </w:pPr>
    <w:rPr>
      <w:rFonts w:ascii="Calibri" w:hAnsi="Calibri"/>
      <w:szCs w:val="22"/>
      <w:lang w:eastAsia="ar-SA"/>
    </w:rPr>
  </w:style>
  <w:style w:type="paragraph" w:customStyle="1" w:styleId="ConsPlusCell">
    <w:name w:val="ConsPlusCell"/>
    <w:uiPriority w:val="99"/>
    <w:rsid w:val="00EA1968"/>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1">
    <w:name w:val="Стиль1"/>
    <w:basedOn w:val="1"/>
    <w:uiPriority w:val="99"/>
    <w:rsid w:val="00EA1968"/>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af6">
    <w:name w:val="Таблица"/>
    <w:basedOn w:val="a0"/>
    <w:uiPriority w:val="99"/>
    <w:rsid w:val="00EA1968"/>
    <w:pPr>
      <w:suppressAutoHyphens/>
      <w:snapToGrid/>
      <w:jc w:val="both"/>
    </w:pPr>
    <w:rPr>
      <w:b/>
      <w:sz w:val="24"/>
      <w:szCs w:val="22"/>
      <w:lang w:eastAsia="ar-SA"/>
    </w:rPr>
  </w:style>
  <w:style w:type="paragraph" w:customStyle="1" w:styleId="Default">
    <w:name w:val="Default"/>
    <w:uiPriority w:val="99"/>
    <w:rsid w:val="00EA19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основной текст"/>
    <w:basedOn w:val="a0"/>
    <w:uiPriority w:val="99"/>
    <w:rsid w:val="00EA1968"/>
    <w:pPr>
      <w:snapToGrid/>
      <w:spacing w:after="120"/>
      <w:ind w:firstLine="851"/>
      <w:jc w:val="both"/>
    </w:pPr>
    <w:rPr>
      <w:rFonts w:ascii="Arial" w:hAnsi="Arial"/>
      <w:sz w:val="28"/>
    </w:rPr>
  </w:style>
  <w:style w:type="character" w:customStyle="1" w:styleId="ConsPlusNormal">
    <w:name w:val="ConsPlusNormal Знак"/>
    <w:link w:val="ConsPlusNormal0"/>
    <w:uiPriority w:val="99"/>
    <w:locked/>
    <w:rsid w:val="00EA1968"/>
    <w:rPr>
      <w:rFonts w:ascii="Arial" w:hAnsi="Arial" w:cs="Arial"/>
      <w:kern w:val="2"/>
      <w:sz w:val="20"/>
      <w:szCs w:val="20"/>
      <w:lang w:eastAsia="ar-SA"/>
    </w:rPr>
  </w:style>
  <w:style w:type="paragraph" w:customStyle="1" w:styleId="ConsPlusNormal0">
    <w:name w:val="ConsPlusNormal"/>
    <w:link w:val="ConsPlusNormal"/>
    <w:uiPriority w:val="99"/>
    <w:rsid w:val="00EA1968"/>
    <w:pPr>
      <w:widowControl w:val="0"/>
      <w:suppressAutoHyphens/>
      <w:spacing w:after="0" w:line="240" w:lineRule="auto"/>
      <w:ind w:firstLine="720"/>
    </w:pPr>
    <w:rPr>
      <w:rFonts w:ascii="Arial" w:hAnsi="Arial" w:cs="Arial"/>
      <w:kern w:val="2"/>
      <w:sz w:val="20"/>
      <w:szCs w:val="20"/>
      <w:lang w:eastAsia="ar-SA"/>
    </w:rPr>
  </w:style>
  <w:style w:type="paragraph" w:customStyle="1" w:styleId="ConsPlusNonformat">
    <w:name w:val="ConsPlusNonformat"/>
    <w:uiPriority w:val="99"/>
    <w:semiHidden/>
    <w:rsid w:val="00EA19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A">
    <w:name w:val="! AAA ! Знак"/>
    <w:link w:val="AAA0"/>
    <w:uiPriority w:val="99"/>
    <w:locked/>
    <w:rsid w:val="00EA1968"/>
    <w:rPr>
      <w:sz w:val="16"/>
    </w:rPr>
  </w:style>
  <w:style w:type="paragraph" w:customStyle="1" w:styleId="AAA0">
    <w:name w:val="! AAA !"/>
    <w:link w:val="AAA"/>
    <w:uiPriority w:val="99"/>
    <w:rsid w:val="00EA1968"/>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EA1968"/>
    <w:pPr>
      <w:tabs>
        <w:tab w:val="left" w:pos="284"/>
        <w:tab w:val="left" w:pos="567"/>
      </w:tabs>
      <w:snapToGrid/>
      <w:spacing w:after="120" w:line="360" w:lineRule="auto"/>
      <w:ind w:left="860"/>
      <w:contextualSpacing/>
      <w:jc w:val="both"/>
      <w:outlineLvl w:val="0"/>
    </w:pPr>
    <w:rPr>
      <w:b/>
      <w:bCs/>
      <w:color w:val="000000"/>
      <w:kern w:val="32"/>
      <w:sz w:val="26"/>
      <w:szCs w:val="26"/>
    </w:rPr>
  </w:style>
  <w:style w:type="paragraph" w:customStyle="1" w:styleId="western">
    <w:name w:val="western"/>
    <w:basedOn w:val="a0"/>
    <w:uiPriority w:val="99"/>
    <w:rsid w:val="00EA1968"/>
    <w:pPr>
      <w:snapToGrid/>
      <w:spacing w:before="100" w:beforeAutospacing="1" w:after="100" w:afterAutospacing="1"/>
    </w:pPr>
    <w:rPr>
      <w:sz w:val="24"/>
      <w:szCs w:val="24"/>
    </w:rPr>
  </w:style>
  <w:style w:type="paragraph" w:customStyle="1" w:styleId="210">
    <w:name w:val="Основной текст с отступом 21"/>
    <w:basedOn w:val="a0"/>
    <w:uiPriority w:val="99"/>
    <w:rsid w:val="00EA1968"/>
    <w:pPr>
      <w:suppressAutoHyphens/>
      <w:snapToGrid/>
      <w:spacing w:after="120" w:line="480" w:lineRule="auto"/>
      <w:ind w:left="283"/>
    </w:pPr>
    <w:rPr>
      <w:rFonts w:ascii="Calibri" w:hAnsi="Calibri"/>
      <w:kern w:val="2"/>
      <w:sz w:val="24"/>
      <w:szCs w:val="24"/>
      <w:lang w:eastAsia="ar-SA"/>
    </w:rPr>
  </w:style>
  <w:style w:type="paragraph" w:customStyle="1" w:styleId="23">
    <w:name w:val="Знак Знак Знак2 Знак Знак Знак Знак"/>
    <w:basedOn w:val="a0"/>
    <w:uiPriority w:val="99"/>
    <w:rsid w:val="00EA1968"/>
    <w:pPr>
      <w:snapToGrid/>
      <w:spacing w:after="160" w:line="240" w:lineRule="exact"/>
      <w:jc w:val="both"/>
    </w:pPr>
    <w:rPr>
      <w:sz w:val="24"/>
      <w:lang w:val="en-US" w:eastAsia="en-US"/>
    </w:rPr>
  </w:style>
  <w:style w:type="character" w:customStyle="1" w:styleId="apple-converted-space">
    <w:name w:val="apple-converted-space"/>
    <w:basedOn w:val="a1"/>
    <w:uiPriority w:val="99"/>
    <w:rsid w:val="00EA1968"/>
    <w:rPr>
      <w:rFonts w:ascii="Times New Roman" w:hAnsi="Times New Roman" w:cs="Times New Roman" w:hint="default"/>
    </w:rPr>
  </w:style>
  <w:style w:type="character" w:customStyle="1" w:styleId="12">
    <w:name w:val="Подзаголовок Знак1"/>
    <w:basedOn w:val="a1"/>
    <w:uiPriority w:val="11"/>
    <w:rsid w:val="00EA1968"/>
    <w:rPr>
      <w:rFonts w:asciiTheme="minorHAnsi" w:eastAsiaTheme="minorEastAsia" w:hAnsiTheme="minorHAnsi" w:cstheme="minorBidi" w:hint="default"/>
      <w:color w:val="5A5A5A" w:themeColor="text1" w:themeTint="A5"/>
      <w:spacing w:val="15"/>
    </w:rPr>
  </w:style>
  <w:style w:type="character" w:customStyle="1" w:styleId="WW8Num12z0">
    <w:name w:val="WW8Num12z0"/>
    <w:uiPriority w:val="99"/>
    <w:rsid w:val="00EA1968"/>
    <w:rPr>
      <w:rFonts w:ascii="Symbol" w:hAnsi="Symbol" w:hint="default"/>
    </w:rPr>
  </w:style>
  <w:style w:type="character" w:customStyle="1" w:styleId="40">
    <w:name w:val="Заголовок 4 Знак"/>
    <w:basedOn w:val="a1"/>
    <w:link w:val="4"/>
    <w:rsid w:val="00896009"/>
    <w:rPr>
      <w:rFonts w:asciiTheme="majorHAnsi" w:eastAsiaTheme="majorEastAsia" w:hAnsiTheme="majorHAnsi" w:cstheme="majorBidi"/>
      <w:i/>
      <w:iCs/>
      <w:color w:val="2E74B5" w:themeColor="accent1" w:themeShade="BF"/>
      <w:szCs w:val="20"/>
      <w:lang w:eastAsia="ru-RU"/>
    </w:rPr>
  </w:style>
  <w:style w:type="character" w:customStyle="1" w:styleId="50">
    <w:name w:val="Заголовок 5 Знак"/>
    <w:basedOn w:val="a1"/>
    <w:link w:val="5"/>
    <w:uiPriority w:val="9"/>
    <w:rsid w:val="00896009"/>
    <w:rPr>
      <w:rFonts w:asciiTheme="majorHAnsi" w:eastAsiaTheme="majorEastAsia" w:hAnsiTheme="majorHAnsi" w:cstheme="majorBidi"/>
      <w:color w:val="2E74B5" w:themeColor="accent1" w:themeShade="BF"/>
      <w:szCs w:val="20"/>
      <w:lang w:eastAsia="ru-RU"/>
    </w:rPr>
  </w:style>
  <w:style w:type="paragraph" w:styleId="af8">
    <w:name w:val="Body Text First Indent"/>
    <w:basedOn w:val="ac"/>
    <w:link w:val="af9"/>
    <w:unhideWhenUsed/>
    <w:rsid w:val="00896009"/>
    <w:pPr>
      <w:snapToGrid w:val="0"/>
      <w:spacing w:after="0"/>
      <w:ind w:firstLine="360"/>
    </w:pPr>
    <w:rPr>
      <w:sz w:val="22"/>
      <w:szCs w:val="20"/>
    </w:rPr>
  </w:style>
  <w:style w:type="character" w:customStyle="1" w:styleId="af9">
    <w:name w:val="Красная строка Знак"/>
    <w:basedOn w:val="ae"/>
    <w:link w:val="af8"/>
    <w:uiPriority w:val="99"/>
    <w:semiHidden/>
    <w:rsid w:val="00896009"/>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
    <w:semiHidden/>
    <w:rsid w:val="00896009"/>
    <w:rPr>
      <w:rFonts w:asciiTheme="majorHAnsi" w:eastAsiaTheme="majorEastAsia" w:hAnsiTheme="majorHAnsi" w:cstheme="majorBidi"/>
      <w:color w:val="404040" w:themeColor="text1" w:themeTint="BF"/>
      <w:sz w:val="20"/>
      <w:szCs w:val="20"/>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b"/>
    <w:semiHidden/>
    <w:rsid w:val="00896009"/>
    <w:pPr>
      <w:snapToGrid/>
    </w:pPr>
    <w:rPr>
      <w:sz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a"/>
    <w:semiHidden/>
    <w:rsid w:val="00896009"/>
    <w:rPr>
      <w:rFonts w:ascii="Times New Roman" w:eastAsia="Times New Roman" w:hAnsi="Times New Roman" w:cs="Times New Roman"/>
      <w:sz w:val="20"/>
      <w:szCs w:val="20"/>
      <w:lang w:eastAsia="ru-RU"/>
    </w:rPr>
  </w:style>
  <w:style w:type="character" w:customStyle="1" w:styleId="13">
    <w:name w:val="Основной текст Знак1"/>
    <w:aliases w:val="Body single Знак,bt Знак,Body Text Char Знак"/>
    <w:rsid w:val="00896009"/>
    <w:rPr>
      <w:rFonts w:ascii="Times New Roman" w:eastAsia="Times New Roman" w:hAnsi="Times New Roman" w:cs="Times New Roman"/>
      <w:sz w:val="24"/>
      <w:szCs w:val="24"/>
      <w:lang w:eastAsia="ru-RU"/>
    </w:rPr>
  </w:style>
  <w:style w:type="character" w:customStyle="1" w:styleId="14">
    <w:name w:val="Красная строка Знак1"/>
    <w:basedOn w:val="13"/>
    <w:rsid w:val="00896009"/>
    <w:rPr>
      <w:rFonts w:ascii="Times New Roman" w:eastAsia="Times New Roman" w:hAnsi="Times New Roman" w:cs="Times New Roman"/>
      <w:sz w:val="24"/>
      <w:szCs w:val="24"/>
      <w:lang w:eastAsia="ru-RU"/>
    </w:rPr>
  </w:style>
  <w:style w:type="paragraph" w:customStyle="1" w:styleId="41">
    <w:name w:val="Красная строка4"/>
    <w:basedOn w:val="ac"/>
    <w:rsid w:val="00896009"/>
    <w:pPr>
      <w:suppressAutoHyphens/>
      <w:ind w:firstLine="210"/>
    </w:pPr>
    <w:rPr>
      <w:lang w:eastAsia="ar-SA"/>
    </w:rPr>
  </w:style>
  <w:style w:type="paragraph" w:styleId="31">
    <w:name w:val="Body Text Indent 3"/>
    <w:basedOn w:val="a0"/>
    <w:link w:val="32"/>
    <w:uiPriority w:val="99"/>
    <w:semiHidden/>
    <w:unhideWhenUsed/>
    <w:rsid w:val="00896009"/>
    <w:pPr>
      <w:snapToGrid/>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1"/>
    <w:link w:val="31"/>
    <w:uiPriority w:val="99"/>
    <w:semiHidden/>
    <w:rsid w:val="00896009"/>
    <w:rPr>
      <w:sz w:val="16"/>
      <w:szCs w:val="16"/>
    </w:rPr>
  </w:style>
  <w:style w:type="paragraph" w:styleId="afc">
    <w:name w:val="Balloon Text"/>
    <w:basedOn w:val="a0"/>
    <w:link w:val="afd"/>
    <w:unhideWhenUsed/>
    <w:rsid w:val="00896009"/>
    <w:pPr>
      <w:snapToGrid/>
    </w:pPr>
    <w:rPr>
      <w:rFonts w:ascii="Tahoma" w:eastAsiaTheme="minorHAnsi" w:hAnsi="Tahoma" w:cs="Tahoma"/>
      <w:sz w:val="16"/>
      <w:szCs w:val="16"/>
      <w:lang w:eastAsia="en-US"/>
    </w:rPr>
  </w:style>
  <w:style w:type="character" w:customStyle="1" w:styleId="afd">
    <w:name w:val="Текст выноски Знак"/>
    <w:basedOn w:val="a1"/>
    <w:link w:val="afc"/>
    <w:rsid w:val="00896009"/>
    <w:rPr>
      <w:rFonts w:ascii="Tahoma" w:hAnsi="Tahoma" w:cs="Tahoma"/>
      <w:sz w:val="16"/>
      <w:szCs w:val="16"/>
    </w:rPr>
  </w:style>
  <w:style w:type="paragraph" w:customStyle="1" w:styleId="33">
    <w:name w:val="Основной текст с отступом 33"/>
    <w:basedOn w:val="a0"/>
    <w:rsid w:val="00896009"/>
    <w:pPr>
      <w:suppressAutoHyphens/>
      <w:snapToGrid/>
      <w:spacing w:after="120"/>
      <w:ind w:left="283"/>
    </w:pPr>
    <w:rPr>
      <w:sz w:val="16"/>
      <w:szCs w:val="16"/>
      <w:lang w:eastAsia="ar-SA"/>
    </w:rPr>
  </w:style>
  <w:style w:type="paragraph" w:customStyle="1" w:styleId="Tabn">
    <w:name w:val="Tab_n"/>
    <w:basedOn w:val="ac"/>
    <w:rsid w:val="00896009"/>
    <w:pPr>
      <w:keepNext/>
      <w:tabs>
        <w:tab w:val="left" w:pos="4395"/>
      </w:tabs>
      <w:suppressAutoHyphens/>
      <w:spacing w:after="40"/>
      <w:jc w:val="center"/>
    </w:pPr>
    <w:rPr>
      <w:i/>
      <w:color w:val="00FF00"/>
      <w:spacing w:val="-2"/>
      <w:w w:val="103"/>
      <w:sz w:val="26"/>
      <w:szCs w:val="26"/>
      <w:lang w:eastAsia="ar-SA"/>
    </w:rPr>
  </w:style>
  <w:style w:type="paragraph" w:customStyle="1" w:styleId="T2">
    <w:name w:val="T2"/>
    <w:basedOn w:val="ac"/>
    <w:rsid w:val="00896009"/>
    <w:pPr>
      <w:keepNext/>
      <w:tabs>
        <w:tab w:val="left" w:pos="717"/>
      </w:tabs>
      <w:suppressAutoHyphens/>
      <w:spacing w:before="320" w:line="288" w:lineRule="auto"/>
      <w:jc w:val="center"/>
    </w:pPr>
    <w:rPr>
      <w:rFonts w:eastAsia="MS Mincho"/>
      <w:b/>
      <w:smallCaps/>
      <w:sz w:val="28"/>
      <w:szCs w:val="28"/>
      <w:lang w:eastAsia="ar-SA"/>
    </w:rPr>
  </w:style>
  <w:style w:type="character" w:customStyle="1" w:styleId="51">
    <w:name w:val="Знак Знак5"/>
    <w:rsid w:val="00896009"/>
    <w:rPr>
      <w:rFonts w:ascii="Cambria" w:hAnsi="Cambria"/>
      <w:b/>
      <w:bCs/>
      <w:kern w:val="1"/>
      <w:sz w:val="32"/>
      <w:szCs w:val="32"/>
    </w:rPr>
  </w:style>
  <w:style w:type="paragraph" w:customStyle="1" w:styleId="Tab1s">
    <w:name w:val="Tab_1s"/>
    <w:basedOn w:val="8"/>
    <w:autoRedefine/>
    <w:rsid w:val="00896009"/>
    <w:pPr>
      <w:keepNext w:val="0"/>
      <w:keepLines w:val="0"/>
      <w:numPr>
        <w:numId w:val="17"/>
      </w:numPr>
      <w:tabs>
        <w:tab w:val="clear" w:pos="2847"/>
        <w:tab w:val="num" w:pos="360"/>
      </w:tabs>
      <w:spacing w:before="0" w:after="60" w:line="288" w:lineRule="auto"/>
      <w:ind w:left="0" w:firstLine="0"/>
      <w:jc w:val="both"/>
    </w:pPr>
    <w:rPr>
      <w:rFonts w:ascii="Trebuchet MS" w:eastAsia="Times New Roman" w:hAnsi="Trebuchet MS" w:cs="Times New Roman"/>
      <w:color w:val="auto"/>
      <w:sz w:val="24"/>
      <w:szCs w:val="24"/>
      <w:lang w:eastAsia="ru-RU"/>
    </w:rPr>
  </w:style>
  <w:style w:type="paragraph" w:customStyle="1" w:styleId="320">
    <w:name w:val="Основной текст с отступом 32"/>
    <w:basedOn w:val="a0"/>
    <w:rsid w:val="00896009"/>
    <w:pPr>
      <w:suppressAutoHyphens/>
      <w:snapToGrid/>
      <w:spacing w:after="120"/>
      <w:ind w:left="283"/>
    </w:pPr>
    <w:rPr>
      <w:sz w:val="16"/>
      <w:szCs w:val="16"/>
      <w:lang w:eastAsia="ar-SA"/>
    </w:rPr>
  </w:style>
  <w:style w:type="character" w:styleId="afe">
    <w:name w:val="Emphasis"/>
    <w:aliases w:val="Т2"/>
    <w:qFormat/>
    <w:rsid w:val="00896009"/>
  </w:style>
  <w:style w:type="paragraph" w:customStyle="1" w:styleId="15">
    <w:name w:val="Красная строка1"/>
    <w:basedOn w:val="a0"/>
    <w:rsid w:val="00896009"/>
    <w:pPr>
      <w:widowControl w:val="0"/>
      <w:suppressAutoHyphens/>
      <w:snapToGrid/>
      <w:spacing w:after="120"/>
      <w:ind w:firstLine="210"/>
    </w:pPr>
    <w:rPr>
      <w:rFonts w:eastAsia="Lucida Sans Unicode"/>
      <w:kern w:val="1"/>
      <w:sz w:val="24"/>
      <w:szCs w:val="24"/>
    </w:rPr>
  </w:style>
  <w:style w:type="character" w:styleId="aff">
    <w:name w:val="footnote reference"/>
    <w:semiHidden/>
    <w:rsid w:val="00896009"/>
    <w:rPr>
      <w:vertAlign w:val="superscript"/>
    </w:rPr>
  </w:style>
  <w:style w:type="character" w:customStyle="1" w:styleId="FontStyle138">
    <w:name w:val="Font Style138"/>
    <w:rsid w:val="00896009"/>
    <w:rPr>
      <w:rFonts w:ascii="Times New Roman" w:hAnsi="Times New Roman" w:cs="Times New Roman"/>
      <w:sz w:val="24"/>
      <w:szCs w:val="24"/>
    </w:rPr>
  </w:style>
  <w:style w:type="paragraph" w:customStyle="1" w:styleId="Style43">
    <w:name w:val="Style43"/>
    <w:basedOn w:val="a0"/>
    <w:rsid w:val="00896009"/>
    <w:pPr>
      <w:widowControl w:val="0"/>
      <w:autoSpaceDE w:val="0"/>
      <w:autoSpaceDN w:val="0"/>
      <w:adjustRightInd w:val="0"/>
      <w:snapToGrid/>
      <w:spacing w:line="455" w:lineRule="exact"/>
      <w:ind w:firstLine="739"/>
      <w:jc w:val="both"/>
    </w:pPr>
    <w:rPr>
      <w:sz w:val="24"/>
      <w:szCs w:val="24"/>
    </w:rPr>
  </w:style>
  <w:style w:type="paragraph" w:customStyle="1" w:styleId="aff0">
    <w:name w:val="Таблицы (моноширинный)"/>
    <w:basedOn w:val="a0"/>
    <w:next w:val="a0"/>
    <w:rsid w:val="0051535F"/>
    <w:pPr>
      <w:widowControl w:val="0"/>
      <w:autoSpaceDE w:val="0"/>
      <w:autoSpaceDN w:val="0"/>
      <w:snapToGrid/>
      <w:jc w:val="both"/>
    </w:pPr>
    <w:rPr>
      <w:rFonts w:ascii="Courier New" w:hAnsi="Courier New" w:cs="Courier New"/>
      <w:sz w:val="20"/>
    </w:rPr>
  </w:style>
  <w:style w:type="character" w:customStyle="1" w:styleId="aff1">
    <w:name w:val="Цветовое выделение"/>
    <w:rsid w:val="0051535F"/>
    <w:rPr>
      <w:b/>
      <w:bCs/>
      <w:color w:val="26282F"/>
      <w:sz w:val="26"/>
      <w:szCs w:val="26"/>
    </w:rPr>
  </w:style>
  <w:style w:type="paragraph" w:customStyle="1" w:styleId="aff2">
    <w:name w:val="Нормальный (таблица)"/>
    <w:basedOn w:val="a0"/>
    <w:next w:val="a0"/>
    <w:rsid w:val="0051535F"/>
    <w:pPr>
      <w:widowControl w:val="0"/>
      <w:autoSpaceDE w:val="0"/>
      <w:autoSpaceDN w:val="0"/>
      <w:adjustRightInd w:val="0"/>
      <w:snapToGrid/>
      <w:jc w:val="both"/>
    </w:pPr>
    <w:rPr>
      <w:rFonts w:ascii="Arial" w:hAnsi="Arial" w:cs="Arial"/>
      <w:sz w:val="24"/>
      <w:szCs w:val="24"/>
    </w:rPr>
  </w:style>
  <w:style w:type="character" w:customStyle="1" w:styleId="aff3">
    <w:name w:val="Гипертекстовая ссылка"/>
    <w:rsid w:val="0051535F"/>
    <w:rPr>
      <w:b/>
      <w:bCs/>
      <w:color w:val="106BBE"/>
      <w:sz w:val="26"/>
      <w:szCs w:val="26"/>
    </w:rPr>
  </w:style>
  <w:style w:type="paragraph" w:customStyle="1" w:styleId="aff4">
    <w:name w:val="Прижатый влево"/>
    <w:basedOn w:val="a0"/>
    <w:next w:val="a0"/>
    <w:rsid w:val="0051535F"/>
    <w:pPr>
      <w:widowControl w:val="0"/>
      <w:autoSpaceDE w:val="0"/>
      <w:autoSpaceDN w:val="0"/>
      <w:adjustRightInd w:val="0"/>
      <w:snapToGrid/>
    </w:pPr>
    <w:rPr>
      <w:rFonts w:ascii="Arial" w:hAnsi="Arial" w:cs="Arial"/>
      <w:sz w:val="24"/>
      <w:szCs w:val="24"/>
    </w:rPr>
  </w:style>
  <w:style w:type="character" w:customStyle="1" w:styleId="WW8Num4z0">
    <w:name w:val="WW8Num4z0"/>
    <w:rsid w:val="0051535F"/>
    <w:rPr>
      <w:rFonts w:ascii="Symbol" w:hAnsi="Symbol" w:cs="OpenSymbol"/>
    </w:rPr>
  </w:style>
  <w:style w:type="paragraph" w:customStyle="1" w:styleId="16">
    <w:name w:val="Обычный1"/>
    <w:basedOn w:val="a0"/>
    <w:rsid w:val="0051535F"/>
    <w:pPr>
      <w:suppressAutoHyphens/>
      <w:autoSpaceDE w:val="0"/>
      <w:snapToGrid/>
    </w:pPr>
    <w:rPr>
      <w:rFonts w:ascii="Arial" w:eastAsia="Arial" w:hAnsi="Arial" w:cs="Arial"/>
      <w:color w:val="000000"/>
      <w:sz w:val="24"/>
      <w:szCs w:val="24"/>
      <w:lang w:eastAsia="zh-CN" w:bidi="hi-IN"/>
    </w:rPr>
  </w:style>
  <w:style w:type="paragraph" w:customStyle="1" w:styleId="WW-Normal">
    <w:name w:val="WW-Normal"/>
    <w:basedOn w:val="a0"/>
    <w:rsid w:val="0051535F"/>
    <w:pPr>
      <w:suppressAutoHyphens/>
      <w:autoSpaceDE w:val="0"/>
      <w:snapToGrid/>
    </w:pPr>
    <w:rPr>
      <w:rFonts w:ascii="Arial" w:eastAsia="Arial" w:hAnsi="Arial" w:cs="Arial"/>
      <w:color w:val="000000"/>
      <w:sz w:val="24"/>
      <w:szCs w:val="24"/>
      <w:lang w:eastAsia="zh-CN" w:bidi="hi-IN"/>
    </w:rPr>
  </w:style>
  <w:style w:type="paragraph" w:customStyle="1" w:styleId="aff5">
    <w:name w:val="Содержимое таблицы"/>
    <w:basedOn w:val="a0"/>
    <w:rsid w:val="0051535F"/>
    <w:pPr>
      <w:suppressLineNumbers/>
      <w:suppressAutoHyphens/>
      <w:snapToGrid/>
    </w:pPr>
    <w:rPr>
      <w:sz w:val="24"/>
      <w:szCs w:val="24"/>
      <w:lang w:eastAsia="zh-CN"/>
    </w:rPr>
  </w:style>
  <w:style w:type="character" w:styleId="aff6">
    <w:name w:val="page number"/>
    <w:basedOn w:val="a1"/>
    <w:rsid w:val="0051535F"/>
  </w:style>
  <w:style w:type="paragraph" w:styleId="aff7">
    <w:name w:val="header"/>
    <w:basedOn w:val="a0"/>
    <w:link w:val="aff8"/>
    <w:rsid w:val="0051535F"/>
    <w:pPr>
      <w:tabs>
        <w:tab w:val="center" w:pos="4677"/>
        <w:tab w:val="right" w:pos="9355"/>
      </w:tabs>
      <w:suppressAutoHyphens/>
      <w:snapToGrid/>
    </w:pPr>
    <w:rPr>
      <w:sz w:val="24"/>
      <w:szCs w:val="24"/>
      <w:lang w:eastAsia="ar-SA"/>
    </w:rPr>
  </w:style>
  <w:style w:type="character" w:customStyle="1" w:styleId="aff8">
    <w:name w:val="Верхний колонтитул Знак"/>
    <w:basedOn w:val="a1"/>
    <w:link w:val="aff7"/>
    <w:rsid w:val="0051535F"/>
    <w:rPr>
      <w:rFonts w:ascii="Times New Roman" w:eastAsia="Times New Roman" w:hAnsi="Times New Roman" w:cs="Times New Roman"/>
      <w:sz w:val="24"/>
      <w:szCs w:val="24"/>
      <w:lang w:eastAsia="ar-SA"/>
    </w:rPr>
  </w:style>
  <w:style w:type="character" w:customStyle="1" w:styleId="UnresolvedMention">
    <w:name w:val="Unresolved Mention"/>
    <w:basedOn w:val="a1"/>
    <w:uiPriority w:val="99"/>
    <w:semiHidden/>
    <w:unhideWhenUsed/>
    <w:rsid w:val="00315681"/>
    <w:rPr>
      <w:color w:val="605E5C"/>
      <w:shd w:val="clear" w:color="auto" w:fill="E1DFDD"/>
    </w:rPr>
  </w:style>
  <w:style w:type="paragraph" w:customStyle="1" w:styleId="24">
    <w:name w:val="Обычный2"/>
    <w:basedOn w:val="a0"/>
    <w:rsid w:val="00C35EEC"/>
    <w:pPr>
      <w:suppressAutoHyphens/>
      <w:autoSpaceDE w:val="0"/>
      <w:snapToGrid/>
    </w:pPr>
    <w:rPr>
      <w:rFonts w:ascii="Arial" w:eastAsia="Arial" w:hAnsi="Arial" w:cs="Ari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0916">
      <w:bodyDiv w:val="1"/>
      <w:marLeft w:val="0"/>
      <w:marRight w:val="0"/>
      <w:marTop w:val="0"/>
      <w:marBottom w:val="0"/>
      <w:divBdr>
        <w:top w:val="none" w:sz="0" w:space="0" w:color="auto"/>
        <w:left w:val="none" w:sz="0" w:space="0" w:color="auto"/>
        <w:bottom w:val="none" w:sz="0" w:space="0" w:color="auto"/>
        <w:right w:val="none" w:sz="0" w:space="0" w:color="auto"/>
      </w:divBdr>
    </w:div>
    <w:div w:id="189804054">
      <w:bodyDiv w:val="1"/>
      <w:marLeft w:val="0"/>
      <w:marRight w:val="0"/>
      <w:marTop w:val="0"/>
      <w:marBottom w:val="0"/>
      <w:divBdr>
        <w:top w:val="none" w:sz="0" w:space="0" w:color="auto"/>
        <w:left w:val="none" w:sz="0" w:space="0" w:color="auto"/>
        <w:bottom w:val="none" w:sz="0" w:space="0" w:color="auto"/>
        <w:right w:val="none" w:sz="0" w:space="0" w:color="auto"/>
      </w:divBdr>
    </w:div>
    <w:div w:id="209152990">
      <w:bodyDiv w:val="1"/>
      <w:marLeft w:val="0"/>
      <w:marRight w:val="0"/>
      <w:marTop w:val="0"/>
      <w:marBottom w:val="0"/>
      <w:divBdr>
        <w:top w:val="none" w:sz="0" w:space="0" w:color="auto"/>
        <w:left w:val="none" w:sz="0" w:space="0" w:color="auto"/>
        <w:bottom w:val="none" w:sz="0" w:space="0" w:color="auto"/>
        <w:right w:val="none" w:sz="0" w:space="0" w:color="auto"/>
      </w:divBdr>
    </w:div>
    <w:div w:id="578712976">
      <w:bodyDiv w:val="1"/>
      <w:marLeft w:val="0"/>
      <w:marRight w:val="0"/>
      <w:marTop w:val="0"/>
      <w:marBottom w:val="0"/>
      <w:divBdr>
        <w:top w:val="none" w:sz="0" w:space="0" w:color="auto"/>
        <w:left w:val="none" w:sz="0" w:space="0" w:color="auto"/>
        <w:bottom w:val="none" w:sz="0" w:space="0" w:color="auto"/>
        <w:right w:val="none" w:sz="0" w:space="0" w:color="auto"/>
      </w:divBdr>
    </w:div>
    <w:div w:id="1056781333">
      <w:bodyDiv w:val="1"/>
      <w:marLeft w:val="0"/>
      <w:marRight w:val="0"/>
      <w:marTop w:val="0"/>
      <w:marBottom w:val="0"/>
      <w:divBdr>
        <w:top w:val="none" w:sz="0" w:space="0" w:color="auto"/>
        <w:left w:val="none" w:sz="0" w:space="0" w:color="auto"/>
        <w:bottom w:val="none" w:sz="0" w:space="0" w:color="auto"/>
        <w:right w:val="none" w:sz="0" w:space="0" w:color="auto"/>
      </w:divBdr>
    </w:div>
    <w:div w:id="1078984850">
      <w:bodyDiv w:val="1"/>
      <w:marLeft w:val="0"/>
      <w:marRight w:val="0"/>
      <w:marTop w:val="0"/>
      <w:marBottom w:val="0"/>
      <w:divBdr>
        <w:top w:val="none" w:sz="0" w:space="0" w:color="auto"/>
        <w:left w:val="none" w:sz="0" w:space="0" w:color="auto"/>
        <w:bottom w:val="none" w:sz="0" w:space="0" w:color="auto"/>
        <w:right w:val="none" w:sz="0" w:space="0" w:color="auto"/>
      </w:divBdr>
    </w:div>
    <w:div w:id="1417677919">
      <w:bodyDiv w:val="1"/>
      <w:marLeft w:val="0"/>
      <w:marRight w:val="0"/>
      <w:marTop w:val="0"/>
      <w:marBottom w:val="0"/>
      <w:divBdr>
        <w:top w:val="none" w:sz="0" w:space="0" w:color="auto"/>
        <w:left w:val="none" w:sz="0" w:space="0" w:color="auto"/>
        <w:bottom w:val="none" w:sz="0" w:space="0" w:color="auto"/>
        <w:right w:val="none" w:sz="0" w:space="0" w:color="auto"/>
      </w:divBdr>
    </w:div>
    <w:div w:id="1420524879">
      <w:bodyDiv w:val="1"/>
      <w:marLeft w:val="0"/>
      <w:marRight w:val="0"/>
      <w:marTop w:val="0"/>
      <w:marBottom w:val="0"/>
      <w:divBdr>
        <w:top w:val="none" w:sz="0" w:space="0" w:color="auto"/>
        <w:left w:val="none" w:sz="0" w:space="0" w:color="auto"/>
        <w:bottom w:val="none" w:sz="0" w:space="0" w:color="auto"/>
        <w:right w:val="none" w:sz="0" w:space="0" w:color="auto"/>
      </w:divBdr>
    </w:div>
    <w:div w:id="19707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AEF9-94F2-453E-BCDD-A46F6E40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Архитектура</cp:lastModifiedBy>
  <cp:revision>10</cp:revision>
  <cp:lastPrinted>2025-05-12T08:10:00Z</cp:lastPrinted>
  <dcterms:created xsi:type="dcterms:W3CDTF">2025-04-25T04:21:00Z</dcterms:created>
  <dcterms:modified xsi:type="dcterms:W3CDTF">2025-05-12T08:15:00Z</dcterms:modified>
</cp:coreProperties>
</file>