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1C" w:rsidRPr="00562973" w:rsidRDefault="00616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73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</w:t>
      </w:r>
    </w:p>
    <w:p w:rsidR="00A87E1C" w:rsidRPr="00562973" w:rsidRDefault="00A87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eastAsia="Times New Roman" w:hAnsi="Times New Roman" w:cs="Times New Roman"/>
          <w:sz w:val="24"/>
          <w:szCs w:val="24"/>
        </w:rPr>
        <w:t>В соответствии со ст. 39.42 Земельного кодекса Российской Федерации, на основании поступившего ходатайства АО «</w:t>
      </w:r>
      <w:proofErr w:type="spellStart"/>
      <w:r w:rsidRPr="00562973">
        <w:rPr>
          <w:rFonts w:ascii="Times New Roman" w:eastAsia="Times New Roman" w:hAnsi="Times New Roman" w:cs="Times New Roman"/>
          <w:sz w:val="24"/>
          <w:szCs w:val="24"/>
        </w:rPr>
        <w:t>Транснефть-Приволга</w:t>
      </w:r>
      <w:proofErr w:type="spellEnd"/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», Администрация </w:t>
      </w:r>
      <w:r w:rsidR="004A5283" w:rsidRPr="00562973">
        <w:rPr>
          <w:rFonts w:ascii="Times New Roman" w:eastAsia="Times New Roman" w:hAnsi="Times New Roman" w:cs="Times New Roman"/>
          <w:sz w:val="24"/>
          <w:szCs w:val="24"/>
        </w:rPr>
        <w:t>Ровенского</w:t>
      </w:r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 информирует о возможном установлении публичного сервитута.</w:t>
      </w: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eastAsia="Times New Roman" w:hAnsi="Times New Roman" w:cs="Times New Roman"/>
          <w:sz w:val="24"/>
          <w:szCs w:val="24"/>
        </w:rPr>
        <w:t>Цели установления публичного сервитута:</w:t>
      </w:r>
    </w:p>
    <w:p w:rsidR="004A5283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складирование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реконструкции объекта трубопроводного транспорта федерального значения </w:t>
      </w:r>
      <w:r w:rsidR="008E2788" w:rsidRPr="00562973">
        <w:rPr>
          <w:rFonts w:ascii="Times New Roman" w:hAnsi="Times New Roman" w:cs="Times New Roman"/>
          <w:sz w:val="24"/>
          <w:szCs w:val="24"/>
        </w:rPr>
        <w:t xml:space="preserve">«Магистральный нефтепровод «Куйбышев-Тихорецк», 427 км резервная нитка ППМН р. Волга Ду1000. </w:t>
      </w:r>
      <w:r w:rsidR="004A5283" w:rsidRPr="00562973">
        <w:rPr>
          <w:rFonts w:ascii="Times New Roman" w:eastAsia="Times New Roman" w:hAnsi="Times New Roman" w:cs="Times New Roman"/>
          <w:sz w:val="24"/>
          <w:szCs w:val="24"/>
        </w:rPr>
        <w:t xml:space="preserve"> Саратовское РНУ. Реконструкция».</w:t>
      </w: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границ публичного сервитута: Российская Федерация, Саратовская область, </w:t>
      </w:r>
      <w:r w:rsidR="004A5283" w:rsidRPr="00562973">
        <w:rPr>
          <w:rFonts w:ascii="Times New Roman" w:eastAsia="Times New Roman" w:hAnsi="Times New Roman" w:cs="Times New Roman"/>
          <w:sz w:val="24"/>
          <w:szCs w:val="24"/>
        </w:rPr>
        <w:t>Ровенский</w:t>
      </w:r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</w:t>
      </w:r>
      <w:r w:rsidR="004A5283" w:rsidRPr="00562973">
        <w:rPr>
          <w:rFonts w:ascii="Times New Roman" w:eastAsia="Times New Roman" w:hAnsi="Times New Roman" w:cs="Times New Roman"/>
          <w:sz w:val="24"/>
          <w:szCs w:val="24"/>
        </w:rPr>
        <w:t>Приволжское муниципальное образование</w:t>
      </w:r>
      <w:r w:rsidRPr="005629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2973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 представлено в приложении к </w:t>
      </w:r>
      <w:r w:rsidRPr="00562973">
        <w:rPr>
          <w:rFonts w:ascii="Times New Roman" w:eastAsia="Times New Roman" w:hAnsi="Times New Roman" w:cs="Times New Roman"/>
          <w:sz w:val="24"/>
          <w:szCs w:val="24"/>
        </w:rPr>
        <w:t>настоящему сообщению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A87E1C" w:rsidRPr="00562973" w:rsidRDefault="00616A0C" w:rsidP="008E2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eastAsia="Times New Roman" w:hAnsi="Times New Roman" w:cs="Times New Roman"/>
          <w:sz w:val="24"/>
          <w:szCs w:val="24"/>
        </w:rPr>
        <w:t>Адрес или иное описание местоположения земельных участков, кадастровые номера земельных участков, в отношении которых испрашивается публичный сервитут:</w:t>
      </w:r>
    </w:p>
    <w:tbl>
      <w:tblPr>
        <w:tblW w:w="4858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43"/>
        <w:gridCol w:w="2497"/>
        <w:gridCol w:w="6589"/>
      </w:tblGrid>
      <w:tr w:rsidR="00731900" w:rsidRPr="00562973" w:rsidTr="007426A7">
        <w:trPr>
          <w:trHeight w:val="99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64:28:000000:1862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образование, автомобильная дорога Самара – Пугачев – Энгельс – Волгоград</w:t>
            </w:r>
          </w:p>
        </w:tc>
      </w:tr>
      <w:tr w:rsidR="00731900" w:rsidRPr="00562973" w:rsidTr="007426A7">
        <w:trPr>
          <w:trHeight w:val="130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64:28:000000:2276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муниципальный район, Приволжское муниципальное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нгельс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Приволжское участковое лесничество, квартал 2, часть выдела 13,16</w:t>
            </w:r>
          </w:p>
        </w:tc>
      </w:tr>
      <w:tr w:rsidR="00731900" w:rsidRPr="00562973" w:rsidTr="007426A7">
        <w:trPr>
          <w:trHeight w:val="89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64:28:020101:125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 магистральный нефтепровод "Куйбышев-Тихорецк"</w:t>
            </w:r>
          </w:p>
        </w:tc>
      </w:tr>
      <w:tr w:rsidR="00731900" w:rsidRPr="00562973" w:rsidTr="007426A7">
        <w:trPr>
          <w:trHeight w:val="92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64:28:020101:126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магистральный нефтепровод "Куйбышев-Тихорецк"</w:t>
            </w:r>
          </w:p>
        </w:tc>
      </w:tr>
      <w:tr w:rsidR="00731900" w:rsidRPr="00562973" w:rsidTr="007426A7">
        <w:trPr>
          <w:trHeight w:val="1237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64:28:020101:189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агистральный нефтепровод "Куйбышев-Лисичанск" и </w:t>
            </w:r>
            <w:proofErr w:type="spellStart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2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64:28:020101:194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магистральный нефтепровод "Куйбышев-Лисичанск" и </w:t>
            </w:r>
            <w:proofErr w:type="spellStart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244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64:28:020101:195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36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64:28:020101:215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образование,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магистральный нефтепровод "Куйбышев-Лисичанск" и </w:t>
            </w:r>
            <w:proofErr w:type="spellStart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78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64:28:020101:219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Приволжское МО, поле № 8мф/17</w:t>
            </w:r>
          </w:p>
        </w:tc>
      </w:tr>
      <w:tr w:rsidR="00731900" w:rsidRPr="00562973" w:rsidTr="007426A7">
        <w:trPr>
          <w:trHeight w:val="57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64:28:020101:221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 Приволжское МО, уч.2</w:t>
            </w:r>
          </w:p>
        </w:tc>
      </w:tr>
      <w:tr w:rsidR="00731900" w:rsidRPr="00562973" w:rsidTr="007426A7">
        <w:trPr>
          <w:trHeight w:val="77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64:28:020101:246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район, Приволжское муниципальное образование,  ВЛ-10 кВ № 7 от ПС "Приволжская" 35/10 кВ</w:t>
            </w:r>
          </w:p>
        </w:tc>
      </w:tr>
      <w:tr w:rsidR="00731900" w:rsidRPr="00562973" w:rsidTr="007426A7">
        <w:trPr>
          <w:trHeight w:val="66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64:28:020101:252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, Ровенский 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район,                                  вблизи 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  <w:proofErr w:type="gramEnd"/>
          </w:p>
        </w:tc>
      </w:tr>
      <w:tr w:rsidR="00731900" w:rsidRPr="00562973" w:rsidTr="007426A7">
        <w:trPr>
          <w:trHeight w:val="554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64:28:020101:283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р-н Ровенский, Приволжское МО</w:t>
            </w:r>
          </w:p>
        </w:tc>
      </w:tr>
      <w:tr w:rsidR="00731900" w:rsidRPr="00562973" w:rsidTr="007426A7">
        <w:trPr>
          <w:trHeight w:val="82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64:28:020101:497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р-н Ровенский, Приволжское муниципальное образование</w:t>
            </w:r>
          </w:p>
        </w:tc>
      </w:tr>
      <w:tr w:rsidR="00731900" w:rsidRPr="00562973" w:rsidTr="007426A7">
        <w:trPr>
          <w:trHeight w:val="89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64:28:020101:498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</w:t>
            </w:r>
          </w:p>
        </w:tc>
      </w:tr>
      <w:tr w:rsidR="00731900" w:rsidRPr="00562973" w:rsidTr="007426A7">
        <w:trPr>
          <w:trHeight w:val="914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64:28:020101:499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</w:t>
            </w:r>
          </w:p>
        </w:tc>
      </w:tr>
      <w:tr w:rsidR="00731900" w:rsidRPr="00562973" w:rsidTr="007426A7">
        <w:trPr>
          <w:trHeight w:val="89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64:28:020101:500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</w:t>
            </w:r>
          </w:p>
        </w:tc>
      </w:tr>
      <w:tr w:rsidR="00731900" w:rsidRPr="00562973" w:rsidTr="007426A7">
        <w:trPr>
          <w:trHeight w:val="914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64:28:020101:501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 Приволжское</w:t>
            </w:r>
          </w:p>
        </w:tc>
      </w:tr>
      <w:tr w:rsidR="00731900" w:rsidRPr="00562973" w:rsidTr="007426A7">
        <w:trPr>
          <w:trHeight w:val="1168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64:28:020101:502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муниципальный район, Приволжское муниципальное образование,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Энгельсское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Приволжское участковое лесничество, квартал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1, часть выдела 8</w:t>
            </w:r>
          </w:p>
        </w:tc>
      </w:tr>
      <w:tr w:rsidR="00731900" w:rsidRPr="00562973" w:rsidTr="007426A7">
        <w:trPr>
          <w:trHeight w:val="1213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64:28:020101:504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</w:t>
            </w:r>
            <w:r w:rsidR="007426A7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район, Приволжское муниципальное образование,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Энгельское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Приволжское участковое лесничество, квартал 15, часть выдела 4</w:t>
            </w:r>
          </w:p>
        </w:tc>
      </w:tr>
      <w:tr w:rsidR="00731900" w:rsidRPr="00562973" w:rsidTr="007426A7">
        <w:trPr>
          <w:trHeight w:val="66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64:28:020101:507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муниципальный район, Приволжское муниципальное образование</w:t>
            </w:r>
          </w:p>
        </w:tc>
      </w:tr>
      <w:tr w:rsidR="00731900" w:rsidRPr="00562973" w:rsidTr="007426A7">
        <w:trPr>
          <w:trHeight w:val="56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</w:t>
            </w:r>
          </w:p>
        </w:tc>
      </w:tr>
      <w:tr w:rsidR="00731900" w:rsidRPr="00562973" w:rsidTr="007426A7">
        <w:trPr>
          <w:trHeight w:val="7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64:28:020402:11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0277DB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, Ровенский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31900" w:rsidRPr="00562973">
              <w:rPr>
                <w:rFonts w:ascii="Times New Roman" w:hAnsi="Times New Roman" w:cs="Times New Roman"/>
                <w:sz w:val="24"/>
                <w:szCs w:val="24"/>
              </w:rPr>
              <w:t>, Приволжское МО, уч.1</w:t>
            </w:r>
          </w:p>
        </w:tc>
      </w:tr>
      <w:tr w:rsidR="00731900" w:rsidRPr="00562973" w:rsidTr="007426A7">
        <w:trPr>
          <w:trHeight w:val="69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64:28:020402:15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тер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Приволжское МО, 1 км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а юго-восток от с. Приволжское</w:t>
            </w:r>
          </w:p>
        </w:tc>
      </w:tr>
      <w:tr w:rsidR="00731900" w:rsidRPr="00562973" w:rsidTr="007426A7">
        <w:trPr>
          <w:trHeight w:val="155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64:28:020402:17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МО, в 1 км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а юго-восток от с. Приволжское, прилегающей с северной стороны к земельному участку, на котором ра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положен учхоз с кадастровым номером №64:28:020402:14</w:t>
            </w:r>
          </w:p>
        </w:tc>
      </w:tr>
      <w:tr w:rsidR="00731900" w:rsidRPr="00562973" w:rsidTr="007426A7">
        <w:trPr>
          <w:trHeight w:val="69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64:28:020402:231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</w:t>
            </w:r>
          </w:p>
        </w:tc>
      </w:tr>
      <w:tr w:rsidR="00731900" w:rsidRPr="00562973" w:rsidTr="007426A7">
        <w:trPr>
          <w:trHeight w:val="60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64:28:020402:233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Приволжское муниципальное образование</w:t>
            </w:r>
          </w:p>
        </w:tc>
      </w:tr>
      <w:tr w:rsidR="00731900" w:rsidRPr="00562973" w:rsidTr="007426A7">
        <w:trPr>
          <w:trHeight w:val="67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64:28:020501:1132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 Приволжское</w:t>
            </w:r>
          </w:p>
        </w:tc>
      </w:tr>
      <w:tr w:rsidR="00731900" w:rsidRPr="00562973" w:rsidTr="007426A7">
        <w:trPr>
          <w:trHeight w:val="718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64:28:020501:1135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Приволжское муниципальное образование</w:t>
            </w:r>
          </w:p>
        </w:tc>
      </w:tr>
      <w:tr w:rsidR="00731900" w:rsidRPr="00562973" w:rsidTr="007426A7">
        <w:trPr>
          <w:trHeight w:val="633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64:28:020501:1137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 Приволжское</w:t>
            </w:r>
          </w:p>
        </w:tc>
      </w:tr>
      <w:tr w:rsidR="00731900" w:rsidRPr="00562973" w:rsidTr="007426A7">
        <w:trPr>
          <w:trHeight w:val="79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64:28:020501:138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822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64:28:020501:139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9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80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64:28:020501:141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8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64:28:020501:142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8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64:28:020501:143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, Приволжское муниципальное образование, магистральный нефтепровод "Куйбышев-Тихорецк"</w:t>
            </w:r>
          </w:p>
        </w:tc>
      </w:tr>
      <w:tr w:rsidR="00731900" w:rsidRPr="00562973" w:rsidTr="007426A7">
        <w:trPr>
          <w:trHeight w:val="10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64:28:020501:145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0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64:28:020501:146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9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64:28:020501:147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8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64:28:020501:148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1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64:28:020501:149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11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64:28:020501:151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</w:t>
            </w:r>
            <w:r w:rsidR="000277DB"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8E2788">
        <w:trPr>
          <w:trHeight w:val="101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64:28:020501:156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8E2788">
        <w:trPr>
          <w:trHeight w:val="9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64:28:020501:162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магистральный нефтепровод "Куйбышев-Лисичанск" и </w:t>
            </w:r>
            <w:proofErr w:type="spell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вдольтрассовая</w:t>
            </w:r>
            <w:proofErr w:type="spell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 ВЛ-10кВ</w:t>
            </w:r>
          </w:p>
        </w:tc>
      </w:tr>
      <w:tr w:rsidR="00731900" w:rsidRPr="00562973" w:rsidTr="007426A7">
        <w:trPr>
          <w:trHeight w:val="5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64:28:150101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Ровенский район</w:t>
            </w:r>
          </w:p>
        </w:tc>
      </w:tr>
      <w:tr w:rsidR="00731900" w:rsidRPr="00562973" w:rsidTr="008E2788">
        <w:trPr>
          <w:trHeight w:val="5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29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64:28:150101:217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00" w:rsidRPr="00562973" w:rsidRDefault="00731900" w:rsidP="00742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73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Ровенский район, Приволжское муниципальное образование, </w:t>
            </w:r>
            <w:proofErr w:type="gramStart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2973">
              <w:rPr>
                <w:rFonts w:ascii="Times New Roman" w:hAnsi="Times New Roman" w:cs="Times New Roman"/>
                <w:sz w:val="24"/>
                <w:szCs w:val="24"/>
              </w:rPr>
              <w:t>. Приволжское</w:t>
            </w:r>
          </w:p>
        </w:tc>
      </w:tr>
    </w:tbl>
    <w:p w:rsidR="008E2788" w:rsidRPr="00562973" w:rsidRDefault="00616A0C" w:rsidP="008E27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сервитута</w:t>
      </w:r>
      <w:proofErr w:type="gramStart"/>
      <w:r w:rsidRPr="0056297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62973">
        <w:rPr>
          <w:rFonts w:ascii="Times New Roman" w:hAnsi="Times New Roman" w:cs="Times New Roman"/>
          <w:sz w:val="24"/>
          <w:szCs w:val="24"/>
        </w:rPr>
        <w:t xml:space="preserve">одать заявления об учете прав (обременений прав) на земельные участки, если их права (обременения прав) не зарегистрированы в Едином государственном реестре недвижимости, в администрации </w:t>
      </w:r>
      <w:r w:rsidR="003F70F0" w:rsidRPr="00562973">
        <w:rPr>
          <w:rFonts w:ascii="Times New Roman" w:hAnsi="Times New Roman" w:cs="Times New Roman"/>
          <w:sz w:val="24"/>
          <w:szCs w:val="24"/>
        </w:rPr>
        <w:t>Ровенского</w:t>
      </w:r>
      <w:r w:rsidRPr="0056297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по адресу: </w:t>
      </w:r>
      <w:r w:rsidR="00E73DE5" w:rsidRPr="00562973">
        <w:rPr>
          <w:rFonts w:ascii="Times New Roman" w:hAnsi="Times New Roman" w:cs="Times New Roman"/>
          <w:sz w:val="24"/>
          <w:szCs w:val="24"/>
        </w:rPr>
        <w:t>Саратовская область, Ровенский район, р.п. Ровное, ул. Советская, 28</w:t>
      </w:r>
      <w:r w:rsidRPr="00562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E1C" w:rsidRPr="00562973" w:rsidRDefault="00616A0C" w:rsidP="008E2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>В заявлениях указывается способ связис правообладателями земельных участков, в том числе их почтовый адрес и (или) адрес электронной почты; к заявлениям прилагаются копий документов, подтверждающих права на земельные участки (обременения прав).</w:t>
      </w:r>
    </w:p>
    <w:p w:rsidR="00A87E1C" w:rsidRPr="00562973" w:rsidRDefault="00616A0C" w:rsidP="008E27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Время приема заинтересованных лиц для ознакомления с поступившим ходатайством об установлении публичного сервитута, подачи заявлений: понедельник – пятница, с 8:00 до 13:00 и с 14:00 до 17:00 (кроме выходных и праздничных дней), контактный телефон: </w:t>
      </w:r>
      <w:r w:rsidR="00E73DE5" w:rsidRPr="00562973">
        <w:rPr>
          <w:rFonts w:ascii="Times New Roman" w:hAnsi="Times New Roman" w:cs="Times New Roman"/>
          <w:sz w:val="24"/>
          <w:szCs w:val="24"/>
        </w:rPr>
        <w:t>8 (84596) 2-20-68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 Заявления об учете прав (обременений прав) на земельные участки могут быть направлены заявителями в администрацию </w:t>
      </w:r>
      <w:r w:rsidR="00AE607A" w:rsidRPr="00562973">
        <w:rPr>
          <w:rFonts w:ascii="Times New Roman" w:hAnsi="Times New Roman" w:cs="Times New Roman"/>
          <w:sz w:val="24"/>
          <w:szCs w:val="24"/>
        </w:rPr>
        <w:t>Ровенского</w:t>
      </w:r>
      <w:r w:rsidRPr="0056297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посредством:</w:t>
      </w: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 - почтовой связи на бумажном носителе, по адресу: </w:t>
      </w:r>
      <w:r w:rsidR="00AE607A" w:rsidRPr="00562973">
        <w:rPr>
          <w:rFonts w:ascii="Times New Roman" w:hAnsi="Times New Roman" w:cs="Times New Roman"/>
          <w:sz w:val="24"/>
          <w:szCs w:val="24"/>
        </w:rPr>
        <w:t>413270, Саратовская область, Ровенский район, р.п. Ровное, ул. Советская, 28</w:t>
      </w:r>
    </w:p>
    <w:p w:rsidR="00A87E1C" w:rsidRPr="00562973" w:rsidRDefault="00616A0C" w:rsidP="008E2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- направления электронного документа в уполномоченный орган на официальную электронную почту: </w:t>
      </w:r>
      <w:r w:rsidR="00AE607A" w:rsidRPr="00562973">
        <w:rPr>
          <w:rFonts w:ascii="Times New Roman" w:hAnsi="Times New Roman" w:cs="Times New Roman"/>
          <w:sz w:val="24"/>
          <w:szCs w:val="24"/>
        </w:rPr>
        <w:t>rovnoe2@mail.ru</w:t>
      </w:r>
      <w:r w:rsidRPr="00562973">
        <w:rPr>
          <w:rFonts w:ascii="Times New Roman" w:hAnsi="Times New Roman" w:cs="Times New Roman"/>
          <w:sz w:val="24"/>
          <w:szCs w:val="24"/>
        </w:rPr>
        <w:t>.</w:t>
      </w:r>
    </w:p>
    <w:p w:rsidR="00A87E1C" w:rsidRPr="00562973" w:rsidRDefault="00616A0C" w:rsidP="008E27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lastRenderedPageBreak/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A87E1C" w:rsidRPr="00562973" w:rsidRDefault="00785E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973">
        <w:rPr>
          <w:rFonts w:ascii="Times New Roman" w:hAnsi="Times New Roman" w:cs="Times New Roman"/>
          <w:sz w:val="24"/>
          <w:szCs w:val="24"/>
        </w:rPr>
        <w:t xml:space="preserve">Сообщение о возможном установлении публичного сервитута размещено на официальном сайте администрации Ровенского муниципального района Саратовской области: http://rovnoe.sarmo.ru/ в разделе «Земельные отношения», в районной газете «Знамя победы», на сайте администрации Приволжского муниципального образования: https://privolzhskoe-r64.gosweb.gosuslugi.ru/ в разделе «Для жителей».  </w:t>
      </w:r>
      <w:bookmarkStart w:id="0" w:name="_GoBack"/>
      <w:bookmarkEnd w:id="0"/>
    </w:p>
    <w:p w:rsidR="00A87E1C" w:rsidRPr="00562973" w:rsidRDefault="00A87E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7E1C" w:rsidRPr="007426A7" w:rsidRDefault="00A87E1C">
      <w:pPr>
        <w:spacing w:after="0" w:line="240" w:lineRule="auto"/>
        <w:ind w:firstLine="720"/>
        <w:jc w:val="both"/>
        <w:rPr>
          <w:rFonts w:ascii="PT Sans" w:hAnsi="PT Sans" w:cs="Times New Roman"/>
          <w:sz w:val="24"/>
          <w:szCs w:val="24"/>
        </w:rPr>
      </w:pPr>
    </w:p>
    <w:sectPr w:rsidR="00A87E1C" w:rsidRPr="007426A7" w:rsidSect="007426A7">
      <w:pgSz w:w="11906" w:h="16800"/>
      <w:pgMar w:top="568" w:right="800" w:bottom="709" w:left="11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>
    <w:useFELayout/>
  </w:compat>
  <w:rsids>
    <w:rsidRoot w:val="00A87E1C"/>
    <w:rsid w:val="00006A90"/>
    <w:rsid w:val="000277DB"/>
    <w:rsid w:val="003F70F0"/>
    <w:rsid w:val="00452422"/>
    <w:rsid w:val="004A5283"/>
    <w:rsid w:val="0050137F"/>
    <w:rsid w:val="00562973"/>
    <w:rsid w:val="00616A0C"/>
    <w:rsid w:val="00731900"/>
    <w:rsid w:val="007426A7"/>
    <w:rsid w:val="00785E84"/>
    <w:rsid w:val="00817EA7"/>
    <w:rsid w:val="008E2788"/>
    <w:rsid w:val="00A349F7"/>
    <w:rsid w:val="00A87E1C"/>
    <w:rsid w:val="00AE607A"/>
    <w:rsid w:val="00E57926"/>
    <w:rsid w:val="00E73DE5"/>
    <w:rsid w:val="00F50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E02E2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qFormat/>
    <w:rsid w:val="008E02E2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character" w:customStyle="1" w:styleId="a5">
    <w:name w:val="Без интервала Знак"/>
    <w:basedOn w:val="a0"/>
    <w:link w:val="a6"/>
    <w:uiPriority w:val="1"/>
    <w:qFormat/>
    <w:rsid w:val="008E02E2"/>
    <w:rPr>
      <w:rFonts w:ascii="Times New Roman" w:eastAsia="Calibri" w:hAnsi="Times New Roman" w:cs="Times New Roman"/>
      <w:lang w:eastAsia="en-US"/>
    </w:rPr>
  </w:style>
  <w:style w:type="character" w:customStyle="1" w:styleId="apple-converted-space">
    <w:name w:val="apple-converted-space"/>
    <w:basedOn w:val="a0"/>
    <w:qFormat/>
    <w:rsid w:val="002E6C13"/>
  </w:style>
  <w:style w:type="character" w:customStyle="1" w:styleId="2">
    <w:name w:val="Основной текст (2)_"/>
    <w:link w:val="20"/>
    <w:qFormat/>
    <w:locked/>
    <w:rsid w:val="00772911"/>
    <w:rPr>
      <w:shd w:val="clear" w:color="auto" w:fill="FFFFFF"/>
    </w:rPr>
  </w:style>
  <w:style w:type="character" w:customStyle="1" w:styleId="29">
    <w:name w:val="Основной текст (2) + 9"/>
    <w:basedOn w:val="2"/>
    <w:qFormat/>
    <w:rsid w:val="00772911"/>
    <w:rPr>
      <w:rFonts w:ascii="Times New Roman" w:eastAsia="Times New Roman" w:hAnsi="Times New Roman" w:cs="Times New Roman"/>
      <w:b/>
      <w:bCs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A8234E"/>
    <w:rPr>
      <w:color w:val="0000FF"/>
      <w:u w:val="single"/>
    </w:rPr>
  </w:style>
  <w:style w:type="paragraph" w:styleId="a8">
    <w:name w:val="Title"/>
    <w:basedOn w:val="a"/>
    <w:next w:val="a9"/>
    <w:qFormat/>
    <w:rsid w:val="00F509A7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9">
    <w:name w:val="Body Text"/>
    <w:basedOn w:val="a"/>
    <w:rsid w:val="00F509A7"/>
    <w:pPr>
      <w:spacing w:after="140"/>
    </w:pPr>
  </w:style>
  <w:style w:type="paragraph" w:styleId="aa">
    <w:name w:val="List"/>
    <w:basedOn w:val="a9"/>
    <w:rsid w:val="00F509A7"/>
    <w:rPr>
      <w:rFonts w:ascii="PT Astra Serif" w:hAnsi="PT Astra Serif" w:cs="Arial"/>
    </w:rPr>
  </w:style>
  <w:style w:type="paragraph" w:styleId="ab">
    <w:name w:val="caption"/>
    <w:basedOn w:val="a"/>
    <w:qFormat/>
    <w:rsid w:val="00F509A7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c">
    <w:name w:val="index heading"/>
    <w:basedOn w:val="a"/>
    <w:qFormat/>
    <w:rsid w:val="00F509A7"/>
    <w:pPr>
      <w:suppressLineNumbers/>
    </w:pPr>
    <w:rPr>
      <w:rFonts w:ascii="PT Astra Serif" w:hAnsi="PT Astra Serif" w:cs="Arial"/>
    </w:rPr>
  </w:style>
  <w:style w:type="paragraph" w:styleId="ad">
    <w:name w:val="Normal (Web)"/>
    <w:basedOn w:val="a"/>
    <w:uiPriority w:val="99"/>
    <w:semiHidden/>
    <w:unhideWhenUsed/>
    <w:qFormat/>
    <w:rsid w:val="004114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8E02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Обычный текст"/>
    <w:basedOn w:val="a"/>
    <w:qFormat/>
    <w:rsid w:val="008E02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">
    <w:name w:val="Нормальный (таблица)"/>
    <w:basedOn w:val="a"/>
    <w:next w:val="a"/>
    <w:uiPriority w:val="99"/>
    <w:qFormat/>
    <w:rsid w:val="008E02E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8E02E2"/>
    <w:pPr>
      <w:widowControl w:val="0"/>
      <w:spacing w:before="120"/>
      <w:ind w:left="221"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basedOn w:val="a"/>
    <w:link w:val="a5"/>
    <w:uiPriority w:val="1"/>
    <w:qFormat/>
    <w:rsid w:val="008E02E2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  <w:lang w:eastAsia="en-US"/>
    </w:rPr>
  </w:style>
  <w:style w:type="paragraph" w:styleId="af0">
    <w:name w:val="List Paragraph"/>
    <w:basedOn w:val="a"/>
    <w:uiPriority w:val="34"/>
    <w:qFormat/>
    <w:rsid w:val="002E6C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772911"/>
    <w:pPr>
      <w:widowControl w:val="0"/>
      <w:shd w:val="clear" w:color="auto" w:fill="FFFFFF"/>
      <w:spacing w:after="2580" w:line="274" w:lineRule="exact"/>
      <w:ind w:hanging="380"/>
      <w:jc w:val="center"/>
    </w:pPr>
  </w:style>
  <w:style w:type="paragraph" w:customStyle="1" w:styleId="af1">
    <w:name w:val="Содержимое врезки"/>
    <w:basedOn w:val="a"/>
    <w:qFormat/>
    <w:rsid w:val="00F509A7"/>
  </w:style>
  <w:style w:type="paragraph" w:customStyle="1" w:styleId="af2">
    <w:name w:val="Содержимое таблицы"/>
    <w:basedOn w:val="a"/>
    <w:qFormat/>
    <w:rsid w:val="00F509A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509A7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8E02E2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B5B1-4C22-486C-8984-1B0B61DD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SVK</dc:creator>
  <dc:description/>
  <cp:lastModifiedBy>Адм Ровное</cp:lastModifiedBy>
  <cp:revision>5</cp:revision>
  <cp:lastPrinted>2023-12-19T08:34:00Z</cp:lastPrinted>
  <dcterms:created xsi:type="dcterms:W3CDTF">2026-04-15T10:10:00Z</dcterms:created>
  <dcterms:modified xsi:type="dcterms:W3CDTF">2026-04-30T06:56:00Z</dcterms:modified>
  <dc:language>ru-RU</dc:language>
</cp:coreProperties>
</file>