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75" w:rsidRDefault="007C5375">
      <w:pPr>
        <w:pStyle w:val="ConsPlusTitle"/>
        <w:jc w:val="center"/>
      </w:pPr>
      <w:r>
        <w:t>ПРАВИТЕЛЬСТВО РОССИЙСКОЙ ФЕДЕРАЦИИ</w:t>
      </w:r>
    </w:p>
    <w:p w:rsidR="007C5375" w:rsidRDefault="007C5375">
      <w:pPr>
        <w:pStyle w:val="ConsPlusTitle"/>
        <w:jc w:val="center"/>
      </w:pPr>
      <w:r>
        <w:t>ПОСТАНОВЛЕНИЕ</w:t>
      </w:r>
    </w:p>
    <w:p w:rsidR="007C5375" w:rsidRDefault="007C5375">
      <w:pPr>
        <w:pStyle w:val="ConsPlusTitle"/>
        <w:jc w:val="center"/>
      </w:pPr>
      <w:r>
        <w:t>от 23 августа 2011 г. N 713</w:t>
      </w:r>
    </w:p>
    <w:p w:rsidR="007C5375" w:rsidRDefault="007C5375">
      <w:pPr>
        <w:pStyle w:val="ConsPlusTitle"/>
        <w:jc w:val="center"/>
      </w:pPr>
    </w:p>
    <w:p w:rsidR="007C5375" w:rsidRDefault="007C5375">
      <w:pPr>
        <w:pStyle w:val="ConsPlusTitle"/>
        <w:jc w:val="center"/>
      </w:pPr>
      <w:r>
        <w:t>О ПРЕДОСТАВЛЕНИИ ПОДДЕРЖКИ</w:t>
      </w:r>
    </w:p>
    <w:p w:rsidR="007C5375" w:rsidRDefault="007C5375">
      <w:pPr>
        <w:pStyle w:val="ConsPlusTitle"/>
        <w:jc w:val="center"/>
      </w:pPr>
      <w:r>
        <w:t>СОЦИАЛЬНО ОРИЕНТИРОВАННЫМ НЕКОММЕРЧЕСКИМ ОРГАНИЗАЦИЯМ</w:t>
      </w:r>
    </w:p>
    <w:p w:rsidR="007C5375" w:rsidRDefault="007C5375">
      <w:pPr>
        <w:pStyle w:val="ConsPlusNormal"/>
        <w:jc w:val="center"/>
      </w:pPr>
      <w:r>
        <w:t>Список изменяющих документов</w:t>
      </w:r>
    </w:p>
    <w:p w:rsidR="007C5375" w:rsidRDefault="007C5375">
      <w:pPr>
        <w:pStyle w:val="ConsPlusNormal"/>
        <w:jc w:val="center"/>
      </w:pPr>
      <w:proofErr w:type="gramStart"/>
      <w:r>
        <w:t xml:space="preserve">(в ред. Постановлений Правительства РФ от 12.09.2013 </w:t>
      </w:r>
      <w:hyperlink r:id="rId4" w:history="1">
        <w:r>
          <w:rPr>
            <w:color w:val="0000FF"/>
          </w:rPr>
          <w:t>N 801</w:t>
        </w:r>
      </w:hyperlink>
      <w:r>
        <w:t>,</w:t>
      </w:r>
      <w:proofErr w:type="gramEnd"/>
    </w:p>
    <w:p w:rsidR="007C5375" w:rsidRDefault="007C5375">
      <w:pPr>
        <w:pStyle w:val="ConsPlusNormal"/>
        <w:jc w:val="center"/>
      </w:pPr>
      <w:r>
        <w:t xml:space="preserve">от 30.10.2013 </w:t>
      </w:r>
      <w:hyperlink r:id="rId5" w:history="1">
        <w:r>
          <w:rPr>
            <w:color w:val="0000FF"/>
          </w:rPr>
          <w:t>N 976</w:t>
        </w:r>
      </w:hyperlink>
      <w:r>
        <w:t xml:space="preserve">, от 15.08.2015 </w:t>
      </w:r>
      <w:hyperlink r:id="rId6" w:history="1">
        <w:r>
          <w:rPr>
            <w:color w:val="0000FF"/>
          </w:rPr>
          <w:t>N 846</w:t>
        </w:r>
      </w:hyperlink>
      <w:r>
        <w:t>,</w:t>
      </w:r>
    </w:p>
    <w:p w:rsidR="007C5375" w:rsidRDefault="007C5375">
      <w:pPr>
        <w:pStyle w:val="ConsPlusNormal"/>
        <w:jc w:val="center"/>
      </w:pPr>
      <w:r>
        <w:t xml:space="preserve">от 09.09.2015 </w:t>
      </w:r>
      <w:hyperlink r:id="rId7" w:history="1">
        <w:r>
          <w:rPr>
            <w:color w:val="0000FF"/>
          </w:rPr>
          <w:t>N 951</w:t>
        </w:r>
      </w:hyperlink>
      <w:r>
        <w:t xml:space="preserve">, от 25.05.2016 </w:t>
      </w:r>
      <w:hyperlink r:id="rId8" w:history="1">
        <w:r>
          <w:rPr>
            <w:color w:val="0000FF"/>
          </w:rPr>
          <w:t>N 464</w:t>
        </w:r>
      </w:hyperlink>
      <w:r>
        <w:t>)</w:t>
      </w:r>
    </w:p>
    <w:p w:rsidR="007C5375" w:rsidRDefault="007C5375">
      <w:pPr>
        <w:pStyle w:val="ConsPlusNormal"/>
        <w:ind w:firstLine="540"/>
        <w:jc w:val="both"/>
      </w:pPr>
    </w:p>
    <w:p w:rsidR="007C5375" w:rsidRDefault="007C5375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31.1</w:t>
        </w:r>
      </w:hyperlink>
      <w:r>
        <w:t xml:space="preserve"> Федерального закона "О некоммерческих организациях" Правительство Российской Федерации постановляет:</w:t>
      </w:r>
    </w:p>
    <w:p w:rsidR="007C5375" w:rsidRDefault="007C5375">
      <w:pPr>
        <w:pStyle w:val="ConsPlusNormal"/>
        <w:ind w:firstLine="540"/>
        <w:jc w:val="both"/>
      </w:pPr>
      <w:r>
        <w:t>1. Утвердить прилагаемые:</w:t>
      </w:r>
    </w:p>
    <w:p w:rsidR="007C5375" w:rsidRDefault="007C5375">
      <w:pPr>
        <w:pStyle w:val="ConsPlusNormal"/>
        <w:ind w:firstLine="540"/>
        <w:jc w:val="both"/>
      </w:pPr>
      <w:hyperlink w:anchor="P63" w:history="1">
        <w:r>
          <w:rPr>
            <w:color w:val="0000FF"/>
          </w:rPr>
          <w:t>Правила</w:t>
        </w:r>
      </w:hyperlink>
      <w:r>
        <w:t xml:space="preserve"> предоставления субсидий из федерального бюджета бюджетам субъектов Российской Федерации на реализацию программ поддержки социально ориентированных некоммерческих организаций;</w:t>
      </w:r>
    </w:p>
    <w:p w:rsidR="007C5375" w:rsidRDefault="007C5375">
      <w:pPr>
        <w:pStyle w:val="ConsPlusNormal"/>
        <w:ind w:firstLine="540"/>
        <w:jc w:val="both"/>
      </w:pPr>
      <w:hyperlink w:anchor="P228" w:history="1">
        <w:r>
          <w:rPr>
            <w:color w:val="0000FF"/>
          </w:rPr>
          <w:t>Правила</w:t>
        </w:r>
      </w:hyperlink>
      <w:r>
        <w:t xml:space="preserve"> предоставления субсидий из федерального бюджета на государственную поддержку социально ориентированных некоммерческих организаций.</w:t>
      </w:r>
    </w:p>
    <w:p w:rsidR="007C5375" w:rsidRDefault="007C5375">
      <w:pPr>
        <w:pStyle w:val="ConsPlusNormal"/>
        <w:ind w:firstLine="540"/>
        <w:jc w:val="both"/>
      </w:pPr>
      <w:r>
        <w:t>2. Определить Министерство экономического развития Российской Федерации уполномоченным федеральным органом исполнительной власти, осуществляющим координацию предоставления субсидий бюджетам субъектов Российской Федерации на реализацию программ поддержки социально ориентированных некоммерческих организаций.</w:t>
      </w:r>
    </w:p>
    <w:p w:rsidR="007C5375" w:rsidRDefault="007C5375">
      <w:pPr>
        <w:pStyle w:val="ConsPlusNormal"/>
        <w:ind w:firstLine="540"/>
        <w:jc w:val="both"/>
      </w:pPr>
      <w:r>
        <w:t xml:space="preserve">3. Установить, что поддержка социально ориентированных некоммерческих организаций осуществляется в соответствии с видами деятельности социально ориентированных некоммерческих организаций, предусмотренными </w:t>
      </w:r>
      <w:hyperlink r:id="rId10" w:history="1">
        <w:r>
          <w:rPr>
            <w:color w:val="0000FF"/>
          </w:rPr>
          <w:t>статьей 31.1</w:t>
        </w:r>
      </w:hyperlink>
      <w:r>
        <w:t xml:space="preserve"> Федерального закона "О некоммерческих организациях", по следующим приоритетным направлениям:</w:t>
      </w:r>
    </w:p>
    <w:p w:rsidR="007C5375" w:rsidRDefault="007C5375">
      <w:pPr>
        <w:pStyle w:val="ConsPlusNormal"/>
        <w:ind w:firstLine="540"/>
        <w:jc w:val="both"/>
      </w:pPr>
      <w:r>
        <w:t>а) профилактика социального сиротства, поддержка материнства и детства;</w:t>
      </w:r>
    </w:p>
    <w:p w:rsidR="007C5375" w:rsidRDefault="007C5375">
      <w:pPr>
        <w:pStyle w:val="ConsPlusNormal"/>
        <w:ind w:firstLine="540"/>
        <w:jc w:val="both"/>
      </w:pPr>
      <w:r>
        <w:t>б) повышение качества жизни людей пожилого возраста;</w:t>
      </w:r>
    </w:p>
    <w:p w:rsidR="007C5375" w:rsidRDefault="007C5375">
      <w:pPr>
        <w:pStyle w:val="ConsPlusNormal"/>
        <w:ind w:firstLine="540"/>
        <w:jc w:val="both"/>
      </w:pPr>
      <w:r>
        <w:t>в) социальная адаптация инвалидов и их семей;</w:t>
      </w:r>
    </w:p>
    <w:p w:rsidR="007C5375" w:rsidRDefault="007C5375">
      <w:pPr>
        <w:pStyle w:val="ConsPlusNormal"/>
        <w:ind w:firstLine="540"/>
        <w:jc w:val="both"/>
      </w:pPr>
      <w:r>
        <w:t>г)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 и экологии;</w:t>
      </w:r>
    </w:p>
    <w:p w:rsidR="007C5375" w:rsidRDefault="007C5375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развитие межнационального сотрудничества;</w:t>
      </w:r>
    </w:p>
    <w:p w:rsidR="007C5375" w:rsidRDefault="007C5375">
      <w:pPr>
        <w:pStyle w:val="ConsPlusNormal"/>
        <w:ind w:firstLine="540"/>
        <w:jc w:val="both"/>
      </w:pPr>
      <w:r>
        <w:t>е) иные направления деятельности, мероприятия по которым осуществляются субъектом Российской Федерации в соответствии с утвержденной им программой поддержки;</w:t>
      </w:r>
    </w:p>
    <w:p w:rsidR="007C5375" w:rsidRDefault="007C5375">
      <w:pPr>
        <w:pStyle w:val="ConsPlusNormal"/>
        <w:ind w:firstLine="540"/>
        <w:jc w:val="both"/>
      </w:pPr>
      <w:r>
        <w:t>ж) профилактика немедицинского потребления наркотических средств и психотропных веществ;</w:t>
      </w:r>
    </w:p>
    <w:p w:rsidR="007C5375" w:rsidRDefault="007C537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12.09.2013 N 801;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15.08.2015 N 846)</w:t>
      </w:r>
    </w:p>
    <w:p w:rsidR="007C5375" w:rsidRDefault="007C5375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сохранение, использование и популяризация объектов культурного наследия и их территорий;</w:t>
      </w:r>
    </w:p>
    <w:p w:rsidR="007C5375" w:rsidRDefault="007C537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з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7C5375" w:rsidRDefault="007C5375">
      <w:pPr>
        <w:pStyle w:val="ConsPlusNormal"/>
        <w:ind w:firstLine="540"/>
        <w:jc w:val="both"/>
      </w:pPr>
      <w:r>
        <w:t>и) формирование в обществе нетерпимости к коррупционному поведению;</w:t>
      </w:r>
    </w:p>
    <w:p w:rsidR="007C5375" w:rsidRDefault="007C537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7C5375" w:rsidRDefault="007C5375">
      <w:pPr>
        <w:pStyle w:val="ConsPlusNormal"/>
        <w:ind w:firstLine="540"/>
        <w:jc w:val="both"/>
      </w:pPr>
      <w:r>
        <w:t>к) содействие повышению мобильности трудовых ресурсов.</w:t>
      </w:r>
    </w:p>
    <w:p w:rsidR="007C5375" w:rsidRDefault="007C537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09.09.2015 N 951)</w:t>
      </w:r>
    </w:p>
    <w:p w:rsidR="007C5375" w:rsidRDefault="007C5375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Направить в соответствии с </w:t>
      </w:r>
      <w:hyperlink r:id="rId16" w:history="1">
        <w:r>
          <w:rPr>
            <w:color w:val="0000FF"/>
          </w:rPr>
          <w:t>частью 1 статьи 24</w:t>
        </w:r>
      </w:hyperlink>
      <w:r>
        <w:t xml:space="preserve"> Федерального закона "О федеральном бюджете на 2011 год и на плановый период 2012 и 2013 годов" бюджетные ассигнования в размере 880 млн. рублей Министерству экономического развития Российской Федерации на реализацию мероприятий по поддержке социально ориентированных некоммерческих организаций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некоммерческих организациях", в том числе:</w:t>
      </w:r>
      <w:proofErr w:type="gramEnd"/>
    </w:p>
    <w:p w:rsidR="007C5375" w:rsidRDefault="007C5375">
      <w:pPr>
        <w:pStyle w:val="ConsPlusNormal"/>
        <w:ind w:firstLine="540"/>
        <w:jc w:val="both"/>
      </w:pPr>
      <w:r>
        <w:t xml:space="preserve">в размере 600 млн. рублей - на реализацию программ поддержки социально ориентированных некоммерческих организаций субъектов Российской Федерации в соответствии с </w:t>
      </w:r>
      <w:hyperlink w:anchor="P63" w:history="1">
        <w:r>
          <w:rPr>
            <w:color w:val="0000FF"/>
          </w:rPr>
          <w:t>Правилами</w:t>
        </w:r>
      </w:hyperlink>
      <w:r>
        <w:t xml:space="preserve"> предоставления субсидий из федерального бюджета бюджетам субъектов </w:t>
      </w:r>
      <w:r>
        <w:lastRenderedPageBreak/>
        <w:t>Российской Федерации на реализацию программ поддержки социально ориентированных некоммерческих организаций, утвержденными настоящим Постановлением, в форме предоставления субсидий бюджетам субъектов Российской Федерации;</w:t>
      </w:r>
    </w:p>
    <w:p w:rsidR="007C5375" w:rsidRDefault="007C5375">
      <w:pPr>
        <w:pStyle w:val="ConsPlusNormal"/>
        <w:ind w:firstLine="540"/>
        <w:jc w:val="both"/>
      </w:pPr>
      <w:r>
        <w:t xml:space="preserve">в размере 132 млн. рублей - на государственную поддержку социально ориентированных некоммерческих организаций в соответствии с </w:t>
      </w:r>
      <w:hyperlink w:anchor="P228" w:history="1">
        <w:r>
          <w:rPr>
            <w:color w:val="0000FF"/>
          </w:rPr>
          <w:t>Правилами</w:t>
        </w:r>
      </w:hyperlink>
      <w:r>
        <w:t xml:space="preserve"> предоставления субсидий из федерального бюджета на государственную поддержку социально ориентированных некоммерческих организаций, утвержденными настоящим Постановлением, в форме предоставления субсидий социально ориентированным некоммерческим организациям;</w:t>
      </w:r>
    </w:p>
    <w:p w:rsidR="007C5375" w:rsidRDefault="007C5375">
      <w:pPr>
        <w:pStyle w:val="ConsPlusNormal"/>
        <w:ind w:firstLine="540"/>
        <w:jc w:val="both"/>
      </w:pPr>
      <w:r>
        <w:t>в размере 48 млн. рублей - на следующие мероприятия:</w:t>
      </w:r>
    </w:p>
    <w:p w:rsidR="007C5375" w:rsidRDefault="007C5375">
      <w:pPr>
        <w:pStyle w:val="ConsPlusNormal"/>
        <w:ind w:firstLine="540"/>
        <w:jc w:val="both"/>
      </w:pPr>
      <w:r>
        <w:t>проведение научно-исследовательских работ по проблемам деятельности и развития социально ориентированных некоммерческих организаций, включая мониторинг и анализ финансовых, экономических, социальных и иных показателей деятельности социально ориентированных некоммерческих организаций, а также мероприятий по поддержке социально ориентированных некоммерческих организаций;</w:t>
      </w:r>
    </w:p>
    <w:p w:rsidR="007C5375" w:rsidRDefault="007C5375">
      <w:pPr>
        <w:pStyle w:val="ConsPlusNormal"/>
        <w:ind w:firstLine="540"/>
        <w:jc w:val="both"/>
      </w:pPr>
      <w:r>
        <w:t>информационная поддержка реализации мероприятий по поддержке социально ориентированных некоммерческих организаций;</w:t>
      </w:r>
    </w:p>
    <w:p w:rsidR="007C5375" w:rsidRDefault="007C5375">
      <w:pPr>
        <w:pStyle w:val="ConsPlusNormal"/>
        <w:ind w:firstLine="540"/>
        <w:jc w:val="both"/>
      </w:pPr>
      <w:r>
        <w:t>организационно-техническое и информационное обеспечение проведения конкурсов для предоставления субсидий социально ориентированным некоммерческим организациям и бюджетам субъектов Российской Федерации на государственную поддержку социально ориентированных некоммерческих организаций, включая создание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организаций;</w:t>
      </w:r>
    </w:p>
    <w:p w:rsidR="007C5375" w:rsidRDefault="007C5375">
      <w:pPr>
        <w:pStyle w:val="ConsPlusNormal"/>
        <w:ind w:firstLine="540"/>
        <w:jc w:val="both"/>
      </w:pPr>
      <w:r>
        <w:t>в размере 100 млн. рублей - на реализацию следующих мероприятий:</w:t>
      </w:r>
    </w:p>
    <w:p w:rsidR="007C5375" w:rsidRDefault="007C5375">
      <w:pPr>
        <w:pStyle w:val="ConsPlusNormal"/>
        <w:ind w:firstLine="540"/>
        <w:jc w:val="both"/>
      </w:pPr>
      <w:r>
        <w:t>повышение квалификации работников социально ориентированных некоммерческих организаций, а также государственных и муниципальных служащих по вопросам поддержки деятельности социально ориентированных некоммерческих организаций, отбираемых в порядке, установленном Министерством экономического развития Российской Федерации;</w:t>
      </w:r>
    </w:p>
    <w:p w:rsidR="007C5375" w:rsidRDefault="007C5375">
      <w:pPr>
        <w:pStyle w:val="ConsPlusNormal"/>
        <w:ind w:firstLine="540"/>
        <w:jc w:val="both"/>
      </w:pPr>
      <w:r>
        <w:t>методическое обеспечение организации обучения работников социально ориентированных некоммерческих организаций, государственных и муниципальных служащих в образовательных учреждениях;</w:t>
      </w:r>
    </w:p>
    <w:p w:rsidR="007C5375" w:rsidRDefault="007C5375">
      <w:pPr>
        <w:pStyle w:val="ConsPlusNormal"/>
        <w:ind w:firstLine="540"/>
        <w:jc w:val="both"/>
      </w:pPr>
      <w:r>
        <w:t>организация и сопровождение дистанционного обучения работников социально ориентированных некоммерческих организаций, а также государственных и муниципальных служащих по вопросам поддержки деятельности социально ориентированных некоммерческих организаций;</w:t>
      </w:r>
    </w:p>
    <w:p w:rsidR="007C5375" w:rsidRDefault="007C5375">
      <w:pPr>
        <w:pStyle w:val="ConsPlusNormal"/>
        <w:ind w:firstLine="540"/>
        <w:jc w:val="both"/>
      </w:pPr>
      <w:r>
        <w:t>проведение организационных и учебно-методических семинаров;</w:t>
      </w:r>
    </w:p>
    <w:p w:rsidR="007C5375" w:rsidRDefault="007C5375">
      <w:pPr>
        <w:pStyle w:val="ConsPlusNormal"/>
        <w:ind w:firstLine="540"/>
        <w:jc w:val="both"/>
      </w:pPr>
      <w:r>
        <w:t>проведение ежегодно анализа эффективности реализации образовательных программ и осуществление контроля качества подготовки работников социально ориентированных некоммерческих организаций, государственных и муниципальных служащих.</w:t>
      </w:r>
    </w:p>
    <w:p w:rsidR="007C5375" w:rsidRDefault="007C5375">
      <w:pPr>
        <w:pStyle w:val="ConsPlusNormal"/>
        <w:ind w:firstLine="540"/>
        <w:jc w:val="both"/>
      </w:pPr>
      <w:r>
        <w:t>5. Рекомендовать органам исполнительной власти субъектов Российской Федерации утвердить в 2011 году программы поддержки социально ориентированных некоммерческих организаций, включая мероприятия по повышению квалификации работников социально ориентированных некоммерческих организаций, а также государственных и муниципальных служащих.</w:t>
      </w:r>
    </w:p>
    <w:p w:rsidR="007C5375" w:rsidRDefault="007C5375">
      <w:pPr>
        <w:pStyle w:val="ConsPlusNormal"/>
        <w:ind w:firstLine="540"/>
        <w:jc w:val="both"/>
      </w:pPr>
      <w:r>
        <w:t>6. Рекомендовать органам исполнительной власти субъектов Российской Федерации обеспечить реализацию региональных программ поддержки социально ориентированных некоммерческих организаций, включая мероприятия по оказанию содействия органам местного самоуправления в разработке и реализации мер по поддержке социально ориентированных некоммерческих организаций и мероприятия по повышению квалификации работников и добровольцев социально ориентированных некоммерческих организаций.</w:t>
      </w:r>
    </w:p>
    <w:p w:rsidR="007C5375" w:rsidRDefault="007C537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7C5375" w:rsidRDefault="007C5375">
      <w:pPr>
        <w:pStyle w:val="ConsPlusNormal"/>
        <w:ind w:firstLine="540"/>
        <w:jc w:val="both"/>
      </w:pPr>
    </w:p>
    <w:p w:rsidR="007C5375" w:rsidRDefault="007C5375">
      <w:pPr>
        <w:pStyle w:val="ConsPlusNormal"/>
        <w:jc w:val="right"/>
      </w:pPr>
      <w:r>
        <w:t>Председатель Правительства</w:t>
      </w:r>
    </w:p>
    <w:p w:rsidR="007C5375" w:rsidRDefault="007C5375">
      <w:pPr>
        <w:pStyle w:val="ConsPlusNormal"/>
        <w:jc w:val="right"/>
      </w:pPr>
      <w:r>
        <w:t>Российской Федерации</w:t>
      </w:r>
    </w:p>
    <w:p w:rsidR="007C5375" w:rsidRDefault="007C5375">
      <w:pPr>
        <w:pStyle w:val="ConsPlusNormal"/>
        <w:jc w:val="right"/>
      </w:pPr>
      <w:r>
        <w:t>В.ПУТИН</w:t>
      </w:r>
    </w:p>
    <w:p w:rsidR="007C5375" w:rsidRDefault="007C5375">
      <w:pPr>
        <w:pStyle w:val="ConsPlusNormal"/>
        <w:ind w:firstLine="540"/>
        <w:jc w:val="both"/>
      </w:pPr>
    </w:p>
    <w:p w:rsidR="007C5375" w:rsidRDefault="007C5375">
      <w:pPr>
        <w:pStyle w:val="ConsPlusNormal"/>
        <w:jc w:val="right"/>
      </w:pPr>
      <w:r>
        <w:lastRenderedPageBreak/>
        <w:t>Утверждены</w:t>
      </w:r>
    </w:p>
    <w:p w:rsidR="007C5375" w:rsidRDefault="007C5375">
      <w:pPr>
        <w:pStyle w:val="ConsPlusNormal"/>
        <w:jc w:val="right"/>
      </w:pPr>
      <w:r>
        <w:t>Постановлением Правительства</w:t>
      </w:r>
    </w:p>
    <w:p w:rsidR="007C5375" w:rsidRDefault="007C5375">
      <w:pPr>
        <w:pStyle w:val="ConsPlusNormal"/>
        <w:jc w:val="right"/>
      </w:pPr>
      <w:r>
        <w:t>Российской Федерации</w:t>
      </w:r>
    </w:p>
    <w:p w:rsidR="007C5375" w:rsidRDefault="007C5375">
      <w:pPr>
        <w:pStyle w:val="ConsPlusNormal"/>
        <w:jc w:val="right"/>
      </w:pPr>
      <w:r>
        <w:t>от 23 августа 2011 г. N 713</w:t>
      </w:r>
    </w:p>
    <w:p w:rsidR="007C5375" w:rsidRDefault="007C5375">
      <w:pPr>
        <w:pStyle w:val="ConsPlusNormal"/>
        <w:ind w:firstLine="540"/>
        <w:jc w:val="both"/>
      </w:pPr>
    </w:p>
    <w:p w:rsidR="007C5375" w:rsidRDefault="007C5375">
      <w:pPr>
        <w:pStyle w:val="ConsPlusTitle"/>
        <w:jc w:val="center"/>
      </w:pPr>
      <w:bookmarkStart w:id="0" w:name="P63"/>
      <w:bookmarkEnd w:id="0"/>
      <w:r>
        <w:t>ПРАВИЛА</w:t>
      </w:r>
    </w:p>
    <w:p w:rsidR="007C5375" w:rsidRDefault="007C5375">
      <w:pPr>
        <w:pStyle w:val="ConsPlusTitle"/>
        <w:jc w:val="center"/>
      </w:pPr>
      <w:r>
        <w:t>ПРЕДОСТАВЛЕНИЯ СУБСИДИЙ ИЗ ФЕДЕРАЛЬНОГО БЮДЖЕТА</w:t>
      </w:r>
    </w:p>
    <w:p w:rsidR="007C5375" w:rsidRDefault="007C5375">
      <w:pPr>
        <w:pStyle w:val="ConsPlusTitle"/>
        <w:jc w:val="center"/>
      </w:pPr>
      <w:r>
        <w:t>БЮДЖЕТАМ СУБЪЕКТОВ РОССИЙСКОЙ ФЕДЕРАЦИИ НА РЕАЛИЗАЦИЮ</w:t>
      </w:r>
    </w:p>
    <w:p w:rsidR="007C5375" w:rsidRDefault="007C5375">
      <w:pPr>
        <w:pStyle w:val="ConsPlusTitle"/>
        <w:jc w:val="center"/>
      </w:pPr>
      <w:r>
        <w:t>ПРОГРАММ ПОДДЕРЖКИ СОЦИАЛЬНО ОРИЕНТИРОВАННЫХ</w:t>
      </w:r>
    </w:p>
    <w:p w:rsidR="007C5375" w:rsidRDefault="007C5375">
      <w:pPr>
        <w:pStyle w:val="ConsPlusTitle"/>
        <w:jc w:val="center"/>
      </w:pPr>
      <w:r>
        <w:t>НЕКОММЕРЧЕСКИХ ОРГАНИЗАЦИЙ</w:t>
      </w:r>
    </w:p>
    <w:p w:rsidR="007C5375" w:rsidRDefault="007C5375">
      <w:pPr>
        <w:pStyle w:val="ConsPlusNormal"/>
        <w:jc w:val="center"/>
      </w:pPr>
      <w:r>
        <w:t>Список изменяющих документов</w:t>
      </w:r>
    </w:p>
    <w:p w:rsidR="007C5375" w:rsidRDefault="007C5375">
      <w:pPr>
        <w:pStyle w:val="ConsPlusNormal"/>
        <w:jc w:val="center"/>
      </w:pPr>
      <w:proofErr w:type="gramStart"/>
      <w:r>
        <w:t xml:space="preserve">(в ред. Постановлений Правительства РФ от 12.09.2013 </w:t>
      </w:r>
      <w:hyperlink r:id="rId19" w:history="1">
        <w:r>
          <w:rPr>
            <w:color w:val="0000FF"/>
          </w:rPr>
          <w:t>N 801</w:t>
        </w:r>
      </w:hyperlink>
      <w:r>
        <w:t>,</w:t>
      </w:r>
      <w:proofErr w:type="gramEnd"/>
    </w:p>
    <w:p w:rsidR="007C5375" w:rsidRDefault="007C5375">
      <w:pPr>
        <w:pStyle w:val="ConsPlusNormal"/>
        <w:jc w:val="center"/>
      </w:pPr>
      <w:r>
        <w:t xml:space="preserve">от 30.10.2013 </w:t>
      </w:r>
      <w:hyperlink r:id="rId20" w:history="1">
        <w:r>
          <w:rPr>
            <w:color w:val="0000FF"/>
          </w:rPr>
          <w:t>N 976</w:t>
        </w:r>
      </w:hyperlink>
      <w:r>
        <w:t xml:space="preserve">, от 15.08.2015 </w:t>
      </w:r>
      <w:hyperlink r:id="rId21" w:history="1">
        <w:r>
          <w:rPr>
            <w:color w:val="0000FF"/>
          </w:rPr>
          <w:t>N 846</w:t>
        </w:r>
      </w:hyperlink>
      <w:r>
        <w:t>,</w:t>
      </w:r>
    </w:p>
    <w:p w:rsidR="007C5375" w:rsidRDefault="007C5375">
      <w:pPr>
        <w:pStyle w:val="ConsPlusNormal"/>
        <w:jc w:val="center"/>
      </w:pPr>
      <w:r>
        <w:t xml:space="preserve">от 09.09.2015 </w:t>
      </w:r>
      <w:hyperlink r:id="rId22" w:history="1">
        <w:r>
          <w:rPr>
            <w:color w:val="0000FF"/>
          </w:rPr>
          <w:t>N 951</w:t>
        </w:r>
      </w:hyperlink>
      <w:r>
        <w:t xml:space="preserve">, от 25.05.2016 </w:t>
      </w:r>
      <w:hyperlink r:id="rId23" w:history="1">
        <w:r>
          <w:rPr>
            <w:color w:val="0000FF"/>
          </w:rPr>
          <w:t>N 464</w:t>
        </w:r>
      </w:hyperlink>
      <w:r>
        <w:t>)</w:t>
      </w:r>
    </w:p>
    <w:p w:rsidR="007C5375" w:rsidRDefault="007C5375">
      <w:pPr>
        <w:pStyle w:val="ConsPlusNormal"/>
        <w:ind w:firstLine="540"/>
        <w:jc w:val="both"/>
      </w:pPr>
    </w:p>
    <w:p w:rsidR="007C5375" w:rsidRDefault="007C537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определяют порядок, условия и цели предоставления субсидий из федерального бюджета бюджетам субъектов Российской Федерации на реализацию государственных программ субъектов Российской Федерации, включающих в себя мероприятия, предусматривающие оказание финансовой и иных видов поддержки социально ориентированным некоммерческим организациям, за исключением государственных (муниципальных) учреждений (далее - программа поддержки), в соответствии с видами деятельности социально ориентированных некоммерческих организаций, предусмотренными </w:t>
      </w:r>
      <w:hyperlink r:id="rId24" w:history="1">
        <w:r>
          <w:rPr>
            <w:color w:val="0000FF"/>
          </w:rPr>
          <w:t>статьей 31.1</w:t>
        </w:r>
      </w:hyperlink>
      <w:r>
        <w:t xml:space="preserve"> Федерального закона</w:t>
      </w:r>
      <w:proofErr w:type="gramEnd"/>
      <w:r>
        <w:t xml:space="preserve"> "О некоммерческих организациях" (далее - субсидии), а также их расходования.</w:t>
      </w:r>
    </w:p>
    <w:p w:rsidR="007C5375" w:rsidRDefault="007C5375">
      <w:pPr>
        <w:pStyle w:val="ConsPlusNormal"/>
        <w:jc w:val="both"/>
      </w:pPr>
      <w:r>
        <w:t xml:space="preserve">(п. 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7C5375" w:rsidRDefault="007C5375">
      <w:pPr>
        <w:pStyle w:val="ConsPlusNormal"/>
        <w:ind w:firstLine="540"/>
        <w:jc w:val="both"/>
      </w:pPr>
      <w:bookmarkStart w:id="1" w:name="P75"/>
      <w:bookmarkEnd w:id="1"/>
      <w:r>
        <w:t xml:space="preserve">2. Субсидии предоставляются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субъекта Российской Федерации, возникающих при реализации программы поддержки, в части оказания финансовой поддержки социально ориентированным некоммерческим организациям, осуществляющим мероприятия по следующим приоритетным направлениям:</w:t>
      </w:r>
    </w:p>
    <w:p w:rsidR="007C5375" w:rsidRDefault="007C5375">
      <w:pPr>
        <w:pStyle w:val="ConsPlusNormal"/>
        <w:ind w:firstLine="540"/>
        <w:jc w:val="both"/>
      </w:pPr>
      <w:r>
        <w:t>а) профилактика социального сиротства, поддержка материнства и детства;</w:t>
      </w:r>
    </w:p>
    <w:p w:rsidR="007C5375" w:rsidRDefault="007C5375">
      <w:pPr>
        <w:pStyle w:val="ConsPlusNormal"/>
        <w:ind w:firstLine="540"/>
        <w:jc w:val="both"/>
      </w:pPr>
      <w:r>
        <w:t>б) повышение качества жизни людей пожилого возраста;</w:t>
      </w:r>
    </w:p>
    <w:p w:rsidR="007C5375" w:rsidRDefault="007C5375">
      <w:pPr>
        <w:pStyle w:val="ConsPlusNormal"/>
        <w:ind w:firstLine="540"/>
        <w:jc w:val="both"/>
      </w:pPr>
      <w:r>
        <w:t>в) социальная адаптация инвалидов и их семей;</w:t>
      </w:r>
    </w:p>
    <w:p w:rsidR="007C5375" w:rsidRDefault="007C5375">
      <w:pPr>
        <w:pStyle w:val="ConsPlusNormal"/>
        <w:ind w:firstLine="540"/>
        <w:jc w:val="both"/>
      </w:pPr>
      <w:r>
        <w:t>г)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 и экологии;</w:t>
      </w:r>
    </w:p>
    <w:p w:rsidR="007C5375" w:rsidRDefault="007C5375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развитие межнационального сотрудничества;</w:t>
      </w:r>
    </w:p>
    <w:p w:rsidR="007C5375" w:rsidRDefault="007C5375">
      <w:pPr>
        <w:pStyle w:val="ConsPlusNormal"/>
        <w:ind w:firstLine="540"/>
        <w:jc w:val="both"/>
      </w:pPr>
      <w:bookmarkStart w:id="2" w:name="P81"/>
      <w:bookmarkEnd w:id="2"/>
      <w:r>
        <w:t>е) иные направления, мероприятия по которым осуществляются субъектом Российской Федерации в соответствии с программой поддержки;</w:t>
      </w:r>
    </w:p>
    <w:p w:rsidR="007C5375" w:rsidRDefault="007C5375">
      <w:pPr>
        <w:pStyle w:val="ConsPlusNormal"/>
        <w:ind w:firstLine="540"/>
        <w:jc w:val="both"/>
      </w:pPr>
      <w:r>
        <w:t>ж) профилактика немедицинского потребления наркотических средств и психотропных веществ;</w:t>
      </w:r>
    </w:p>
    <w:p w:rsidR="007C5375" w:rsidRDefault="007C537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12.09.2013 N 801;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15.08.2015 N 846)</w:t>
      </w:r>
    </w:p>
    <w:p w:rsidR="007C5375" w:rsidRDefault="007C5375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сохранение, использование и популяризация объектов культурного наследия и их территорий;</w:t>
      </w:r>
    </w:p>
    <w:p w:rsidR="007C5375" w:rsidRDefault="007C537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з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7C5375" w:rsidRDefault="007C5375">
      <w:pPr>
        <w:pStyle w:val="ConsPlusNormal"/>
        <w:ind w:firstLine="540"/>
        <w:jc w:val="both"/>
      </w:pPr>
      <w:r>
        <w:t>и) формирование в обществе нетерпимости к коррупционному поведению;</w:t>
      </w:r>
    </w:p>
    <w:p w:rsidR="007C5375" w:rsidRDefault="007C537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7C5375" w:rsidRDefault="007C5375">
      <w:pPr>
        <w:pStyle w:val="ConsPlusNormal"/>
        <w:ind w:firstLine="540"/>
        <w:jc w:val="both"/>
      </w:pPr>
      <w:r>
        <w:t>к) содействие повышению мобильности трудовых ресурсов.</w:t>
      </w:r>
    </w:p>
    <w:p w:rsidR="007C5375" w:rsidRDefault="007C537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09.09.2015 N 951)</w:t>
      </w:r>
    </w:p>
    <w:p w:rsidR="007C5375" w:rsidRDefault="007C5375">
      <w:pPr>
        <w:pStyle w:val="ConsPlusNormal"/>
        <w:ind w:firstLine="540"/>
        <w:jc w:val="both"/>
      </w:pPr>
      <w:r>
        <w:t>3. Субсидии предоставляются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обязательств, утвержденных Министерству экономического развития Российской Федерации.</w:t>
      </w:r>
    </w:p>
    <w:p w:rsidR="007C5375" w:rsidRDefault="007C5375">
      <w:pPr>
        <w:pStyle w:val="ConsPlusNormal"/>
        <w:ind w:firstLine="540"/>
        <w:jc w:val="both"/>
      </w:pPr>
      <w:r>
        <w:t xml:space="preserve">4. Субсидии предоставляются бюджетам субъектов Российской Федерации, прошедших конкурсный отбор на условиях, предусмотренных </w:t>
      </w:r>
      <w:hyperlink w:anchor="P116" w:history="1">
        <w:r>
          <w:rPr>
            <w:color w:val="0000FF"/>
          </w:rPr>
          <w:t>пунктом 6</w:t>
        </w:r>
      </w:hyperlink>
      <w:r>
        <w:t xml:space="preserve"> настоящих Правил, и в </w:t>
      </w:r>
      <w:hyperlink r:id="rId31" w:history="1">
        <w:r>
          <w:rPr>
            <w:color w:val="0000FF"/>
          </w:rPr>
          <w:t>порядке</w:t>
        </w:r>
      </w:hyperlink>
      <w:r>
        <w:t xml:space="preserve">, установленном Министерством экономического развития Российской Федерации, </w:t>
      </w:r>
      <w:proofErr w:type="gramStart"/>
      <w:r>
        <w:lastRenderedPageBreak/>
        <w:t>предусматривающем</w:t>
      </w:r>
      <w:proofErr w:type="gramEnd"/>
      <w:r>
        <w:t xml:space="preserve"> в том числе требование об определении уполномоченного органа исполнительной власти субъекта Российской Федерации по поддержке социально ориентированных некоммерческих организаций для осуществления взаимодействия с Министерством экономического развития Российской Федерации (далее - уполномоченный орган) и наличие утвержденного субъектом Российской Федерации порядка предоставления на конкурсной основе субсидий социально ориентированным некоммерческим организациям, включающего в себя требование о </w:t>
      </w:r>
      <w:proofErr w:type="spellStart"/>
      <w:r>
        <w:t>софинансировании</w:t>
      </w:r>
      <w:proofErr w:type="spellEnd"/>
      <w:r>
        <w:t xml:space="preserve"> из внебюджетных источников мероприятий, реализуемых социально ориентированными некоммерческими организациями.</w:t>
      </w:r>
    </w:p>
    <w:p w:rsidR="007C5375" w:rsidRDefault="007C5375">
      <w:pPr>
        <w:pStyle w:val="ConsPlusNormal"/>
        <w:jc w:val="both"/>
      </w:pPr>
      <w:r>
        <w:t xml:space="preserve">(п. 4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7C5375" w:rsidRDefault="007C5375">
      <w:pPr>
        <w:pStyle w:val="ConsPlusNormal"/>
        <w:ind w:firstLine="540"/>
        <w:jc w:val="both"/>
      </w:pPr>
      <w:bookmarkStart w:id="3" w:name="P93"/>
      <w:bookmarkEnd w:id="3"/>
      <w:r>
        <w:t>5. Критериями конкурсного отбора субъектов Российской Федерации, бюджетам которых предоставляются субсидии, являются:</w:t>
      </w:r>
    </w:p>
    <w:p w:rsidR="007C5375" w:rsidRDefault="007C5375">
      <w:pPr>
        <w:pStyle w:val="ConsPlusNormal"/>
        <w:ind w:firstLine="540"/>
        <w:jc w:val="both"/>
      </w:pPr>
      <w:r>
        <w:t>а) доля расходов, направляемых на предоставление субсидий социально ориентированным некоммерческим организациям, в общем объеме расходов бюджета субъекта Российской Федерации в отчетном году;</w:t>
      </w:r>
    </w:p>
    <w:p w:rsidR="007C5375" w:rsidRDefault="007C5375">
      <w:pPr>
        <w:pStyle w:val="ConsPlusNormal"/>
        <w:ind w:firstLine="540"/>
        <w:jc w:val="both"/>
      </w:pPr>
      <w:r>
        <w:t>б) прирост количества некоммерческих организаций, обслуживающих домашние хозяйства, на территории субъекта Российской Федерации за предыдущий отчетный период, за исключением государственных (муниципальных) учреждений;</w:t>
      </w:r>
    </w:p>
    <w:p w:rsidR="007C5375" w:rsidRDefault="007C5375">
      <w:pPr>
        <w:pStyle w:val="ConsPlusNormal"/>
        <w:ind w:firstLine="540"/>
        <w:jc w:val="both"/>
      </w:pPr>
      <w:r>
        <w:t>в) прирост средней численности работников (без внешних совместителей) некоммерческих организаций, обслуживающих домашние хозяйства, за предыдущий отчетный период, за исключением государственных (муниципальных) учреждений;</w:t>
      </w:r>
    </w:p>
    <w:p w:rsidR="007C5375" w:rsidRDefault="007C5375">
      <w:pPr>
        <w:pStyle w:val="ConsPlusNormal"/>
        <w:ind w:firstLine="540"/>
        <w:jc w:val="both"/>
      </w:pPr>
      <w:r>
        <w:t>г) прирост объема услуг (выполненных работ), оказанных на территории субъекта Российской Федерации некоммерческими организациями, обслуживающими домашние хозяйства, за исключением государственных (муниципальных) учреждений, в общем объеме валового регионального продукта за предыдущий отчетный период;</w:t>
      </w:r>
    </w:p>
    <w:p w:rsidR="007C5375" w:rsidRDefault="007C5375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прирост средней численности добровольцев, привлекаемых некоммерческими организациями, обслуживающими домашние хозяйства, за предыдущий отчетный период, за исключением государственных (муниципальных) учреждений;</w:t>
      </w:r>
    </w:p>
    <w:p w:rsidR="007C5375" w:rsidRDefault="007C5375">
      <w:pPr>
        <w:pStyle w:val="ConsPlusNormal"/>
        <w:ind w:firstLine="540"/>
        <w:jc w:val="both"/>
      </w:pPr>
      <w:r>
        <w:t>е) количество зарегистрированных на территории субъекта Российской Федерации специализированных некоммерческих организаций управления целевым капиталом;</w:t>
      </w:r>
    </w:p>
    <w:p w:rsidR="007C5375" w:rsidRDefault="007C5375">
      <w:pPr>
        <w:pStyle w:val="ConsPlusNormal"/>
        <w:ind w:firstLine="540"/>
        <w:jc w:val="both"/>
      </w:pPr>
      <w:r>
        <w:t>ж) объем доходов от управления целевым капиталом некоммерческих организаций, специализированных некоммерческих организаций управления целевым капиталом на территории субъекта Российской Федерации, направленных на осуществление их уставной деятельности;</w:t>
      </w:r>
    </w:p>
    <w:p w:rsidR="007C5375" w:rsidRDefault="007C5375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принятие и реализация субъектом Российской Федерации нормативных правовых актов либо плана по их разработке и принятию в течение отчетного периода, предусматривающих:</w:t>
      </w:r>
    </w:p>
    <w:p w:rsidR="007C5375" w:rsidRDefault="007C5375">
      <w:pPr>
        <w:pStyle w:val="ConsPlusNormal"/>
        <w:ind w:firstLine="540"/>
        <w:jc w:val="both"/>
      </w:pPr>
      <w:r>
        <w:t xml:space="preserve">реализацию </w:t>
      </w:r>
      <w:proofErr w:type="gramStart"/>
      <w:r>
        <w:t>механизма распределения бюджетного финансирования оказания социальных услуг</w:t>
      </w:r>
      <w:proofErr w:type="gramEnd"/>
      <w:r>
        <w:t xml:space="preserve"> на конкурсной основе путем предоставления бюджетных субсидий либо реализацию механизма закупок работ (услуг) для государственных и муниципальных нужд;</w:t>
      </w:r>
    </w:p>
    <w:p w:rsidR="007C5375" w:rsidRDefault="007C5375">
      <w:pPr>
        <w:pStyle w:val="ConsPlusNormal"/>
        <w:ind w:firstLine="540"/>
        <w:jc w:val="both"/>
      </w:pPr>
      <w:r>
        <w:t>предоставление социально ориентированным некоммерческим организациям и организациям, предоставляющим им благотворительные пожертвования, налоговых льгот;</w:t>
      </w:r>
    </w:p>
    <w:p w:rsidR="007C5375" w:rsidRDefault="007C5375">
      <w:pPr>
        <w:pStyle w:val="ConsPlusNormal"/>
        <w:ind w:firstLine="540"/>
        <w:jc w:val="both"/>
      </w:pPr>
      <w:r>
        <w:t>предоставление социально ориентированным некоммерческим организациям имущественной поддержки в виде предоставления недвижимого имущества в аренду на льготных условиях или в безвозмездное пользование;</w:t>
      </w:r>
    </w:p>
    <w:p w:rsidR="007C5375" w:rsidRDefault="007C5375">
      <w:pPr>
        <w:pStyle w:val="ConsPlusNormal"/>
        <w:ind w:firstLine="540"/>
        <w:jc w:val="both"/>
      </w:pPr>
      <w:r>
        <w:t>обеспечение информационной поддержки деятельности социально ориентированных некоммерческих организаций в средствах массовой информации, а также посредством социальной рекламы;</w:t>
      </w:r>
    </w:p>
    <w:p w:rsidR="007C5375" w:rsidRDefault="007C5375">
      <w:pPr>
        <w:pStyle w:val="ConsPlusNormal"/>
        <w:ind w:firstLine="540"/>
        <w:jc w:val="both"/>
      </w:pPr>
      <w:r>
        <w:t>формирование попечительских (общественных, наблюдательных) советов государственных и муниципальных учреждений социальной сферы с обеспечением привлечения участия в их работе заинтересованных социально ориентированных некоммерческих организаций;</w:t>
      </w:r>
    </w:p>
    <w:p w:rsidR="007C5375" w:rsidRDefault="007C5375">
      <w:pPr>
        <w:pStyle w:val="ConsPlusNormal"/>
        <w:ind w:firstLine="540"/>
        <w:jc w:val="both"/>
      </w:pPr>
      <w:r>
        <w:t xml:space="preserve">проведение общественной экспертизы проектов законов субъектов Российской Федерации, а также проектов нормативных правовых </w:t>
      </w:r>
      <w:proofErr w:type="gramStart"/>
      <w:r>
        <w:t>актов органов исполнительной власти субъектов Российской Федерации</w:t>
      </w:r>
      <w:proofErr w:type="gramEnd"/>
      <w:r>
        <w:t xml:space="preserve"> и органов местного самоуправления в части деятельности социально ориентированных некоммерческих организаций;</w:t>
      </w:r>
    </w:p>
    <w:p w:rsidR="007C5375" w:rsidRDefault="007C5375">
      <w:pPr>
        <w:pStyle w:val="ConsPlusNormal"/>
        <w:ind w:firstLine="540"/>
        <w:jc w:val="both"/>
      </w:pPr>
      <w:r>
        <w:t>формирование независимой системы оценки качества работы государственных (муниципальных) учреждений, оказывающих социальные услуги;</w:t>
      </w:r>
    </w:p>
    <w:p w:rsidR="007C5375" w:rsidRDefault="007C5375">
      <w:pPr>
        <w:pStyle w:val="ConsPlusNormal"/>
        <w:jc w:val="both"/>
      </w:pPr>
      <w:r>
        <w:lastRenderedPageBreak/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7C5375" w:rsidRDefault="007C5375">
      <w:pPr>
        <w:pStyle w:val="ConsPlusNormal"/>
        <w:ind w:firstLine="540"/>
        <w:jc w:val="both"/>
      </w:pPr>
      <w:r>
        <w:t>содействие органам местного самоуправления в разработке и реализации мер по поддержке социально ориентированных некоммерческих организаций на территориях муниципальных образований;</w:t>
      </w:r>
    </w:p>
    <w:p w:rsidR="007C5375" w:rsidRDefault="007C5375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7C5375" w:rsidRDefault="007C5375">
      <w:pPr>
        <w:pStyle w:val="ConsPlusNormal"/>
        <w:ind w:firstLine="540"/>
        <w:jc w:val="both"/>
      </w:pPr>
      <w:r>
        <w:t>содействие развитию кадрового потенциала социально ориентированных некоммерческих организаций, в том числе оказание им поддержки в области подготовки, переподготовки и повышения квалификации работников и добровольцев;</w:t>
      </w:r>
    </w:p>
    <w:p w:rsidR="007C5375" w:rsidRDefault="007C5375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7C5375" w:rsidRDefault="007C5375">
      <w:pPr>
        <w:pStyle w:val="ConsPlusNormal"/>
        <w:ind w:firstLine="540"/>
        <w:jc w:val="both"/>
      </w:pPr>
      <w:r>
        <w:t>осуществление анализа и оценки эффективности мер, направленных на развитие социально ориентированных некоммерческих организаций в субъекте Российской Федерации, а также содействие указанной деятельности.</w:t>
      </w:r>
    </w:p>
    <w:p w:rsidR="007C5375" w:rsidRDefault="007C5375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7C5375" w:rsidRDefault="007C5375">
      <w:pPr>
        <w:pStyle w:val="ConsPlusNormal"/>
        <w:ind w:firstLine="540"/>
        <w:jc w:val="both"/>
      </w:pPr>
      <w:bookmarkStart w:id="4" w:name="P116"/>
      <w:bookmarkEnd w:id="4"/>
      <w:r>
        <w:t>6. Условиями предоставления субсид</w:t>
      </w:r>
      <w:proofErr w:type="gramStart"/>
      <w:r>
        <w:t>ии и ее</w:t>
      </w:r>
      <w:proofErr w:type="gramEnd"/>
      <w:r>
        <w:t xml:space="preserve"> расходования являются:</w:t>
      </w:r>
    </w:p>
    <w:p w:rsidR="007C5375" w:rsidRDefault="007C5375">
      <w:pPr>
        <w:pStyle w:val="ConsPlusNormal"/>
        <w:ind w:firstLine="540"/>
        <w:jc w:val="both"/>
      </w:pPr>
      <w:proofErr w:type="gramStart"/>
      <w:r>
        <w:t xml:space="preserve">наличие в программах поддержки мероприятий, предусматривающих оказание финансовой и иных видов поддержки социально ориентированным некоммерческим организациям, за исключением государственных (муниципальных) учреждений, в соответствии с видами деятельности социально ориентированных некоммерческих организаций, предусмотренными </w:t>
      </w:r>
      <w:hyperlink r:id="rId37" w:history="1">
        <w:r>
          <w:rPr>
            <w:color w:val="0000FF"/>
          </w:rPr>
          <w:t>статьей 31.1</w:t>
        </w:r>
      </w:hyperlink>
      <w:r>
        <w:t xml:space="preserve"> Федерального закона "О некоммерческих организациях";</w:t>
      </w:r>
      <w:proofErr w:type="gramEnd"/>
    </w:p>
    <w:p w:rsidR="007C5375" w:rsidRDefault="007C5375">
      <w:pPr>
        <w:pStyle w:val="ConsPlusNormal"/>
        <w:ind w:firstLine="540"/>
        <w:jc w:val="both"/>
      </w:pPr>
      <w:r>
        <w:t xml:space="preserve">наличие в бюджете субъекта Российской Федерации бюджетных ассигнований на финансирование программы поддержки, </w:t>
      </w:r>
      <w:proofErr w:type="spellStart"/>
      <w:r>
        <w:t>софинансирование</w:t>
      </w:r>
      <w:proofErr w:type="spellEnd"/>
      <w:r>
        <w:t xml:space="preserve"> которой осуществляется за счет средств федерального бюджета.</w:t>
      </w:r>
    </w:p>
    <w:p w:rsidR="007C5375" w:rsidRDefault="007C5375">
      <w:pPr>
        <w:pStyle w:val="ConsPlusNormal"/>
        <w:jc w:val="both"/>
      </w:pPr>
      <w:r>
        <w:t xml:space="preserve">(п. 6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7C5375" w:rsidRDefault="007C53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5375" w:rsidRDefault="007C5375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7C5375" w:rsidRDefault="007C5375">
      <w:pPr>
        <w:pStyle w:val="ConsPlusNormal"/>
        <w:ind w:firstLine="540"/>
        <w:jc w:val="both"/>
      </w:pPr>
      <w:hyperlink r:id="rId39" w:history="1">
        <w:r>
          <w:rPr>
            <w:color w:val="0000FF"/>
          </w:rPr>
          <w:t>Распоряжением</w:t>
        </w:r>
      </w:hyperlink>
      <w:r>
        <w:t xml:space="preserve"> Правительства РФ от 29.08.2015 N 1674-р установлен срок заключения соглашений </w:t>
      </w:r>
      <w:proofErr w:type="gramStart"/>
      <w:r>
        <w:t>о предоставлении субсидий из федерального бюджета бюджетам субъектов Российской Федерации на реализацию программ поддержки социально ориентированных некоммерческих организаций в соответствии с данным документом</w:t>
      </w:r>
      <w:proofErr w:type="gramEnd"/>
      <w:r>
        <w:t xml:space="preserve"> не позднее 30 октября 2015 года.</w:t>
      </w:r>
    </w:p>
    <w:p w:rsidR="007C5375" w:rsidRDefault="007C53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5375" w:rsidRDefault="007C5375">
      <w:pPr>
        <w:pStyle w:val="ConsPlusNormal"/>
        <w:ind w:firstLine="540"/>
        <w:jc w:val="both"/>
      </w:pPr>
      <w:r>
        <w:t xml:space="preserve">7. Субсидии предоставляются на основании соглашения о предоставлении субсидии, ежегодно заключаемого Министерством экономического развития Российской Федерации с высшим исполнительным органом государственной власти субъекта Российской Федерации (далее - соглашение) по </w:t>
      </w:r>
      <w:hyperlink r:id="rId40" w:history="1">
        <w:r>
          <w:rPr>
            <w:color w:val="0000FF"/>
          </w:rPr>
          <w:t>форме</w:t>
        </w:r>
      </w:hyperlink>
      <w:r>
        <w:t xml:space="preserve">, утвержденной указанным Министерством. </w:t>
      </w:r>
      <w:proofErr w:type="gramStart"/>
      <w:r>
        <w:t>Внесение в соглашение изменений, предусматривающих ухудшение значений показателей результативности использования субсидии, а также увеличение сроков реализации предусмотренных соглашением мероприятий, не допускается в течение всего периода действия соглашения, за исключением случаев, когда выполнение условий предоставления и расходования субсидии оказалось невозможным вследствие обстоятельств непреодолимой силы, изменения значений целевых показателей и индикаторов государственных программ Российской Федерации, а также в случае существенного (более чем</w:t>
      </w:r>
      <w:proofErr w:type="gramEnd"/>
      <w:r>
        <w:t xml:space="preserve"> на 20 процентов) сокращения размера субсидии.</w:t>
      </w:r>
    </w:p>
    <w:p w:rsidR="007C5375" w:rsidRDefault="007C5375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7C5375" w:rsidRDefault="007C5375">
      <w:pPr>
        <w:pStyle w:val="ConsPlusNormal"/>
        <w:ind w:firstLine="540"/>
        <w:jc w:val="both"/>
      </w:pPr>
      <w:r>
        <w:t>8. Соглашение предусматривает следующие положения:</w:t>
      </w:r>
    </w:p>
    <w:p w:rsidR="007C5375" w:rsidRDefault="007C5375">
      <w:pPr>
        <w:pStyle w:val="ConsPlusNormal"/>
        <w:ind w:firstLine="540"/>
        <w:jc w:val="both"/>
      </w:pPr>
      <w:r>
        <w:t>а) размер предоставляемой субсидии, порядок, условия и сроки ее перечисления в бюджет субъекта Российской Федерации, а также объем бюджетных ассигнований бюджета субъекта Российской Федерации на реализацию соответствующих расходных обязательств;</w:t>
      </w:r>
    </w:p>
    <w:p w:rsidR="007C5375" w:rsidRDefault="007C5375">
      <w:pPr>
        <w:pStyle w:val="ConsPlusNormal"/>
        <w:ind w:firstLine="540"/>
        <w:jc w:val="both"/>
      </w:pPr>
      <w:bookmarkStart w:id="5" w:name="P128"/>
      <w:bookmarkEnd w:id="5"/>
      <w:r>
        <w:t>б) значения показателей результативности использования субсидии и обязательства субъекта Российской Федерации по их достижению;</w:t>
      </w:r>
    </w:p>
    <w:p w:rsidR="007C5375" w:rsidRDefault="007C5375">
      <w:pPr>
        <w:pStyle w:val="ConsPlusNormal"/>
        <w:ind w:firstLine="540"/>
        <w:jc w:val="both"/>
      </w:pPr>
      <w:r>
        <w:t xml:space="preserve">в) реквизиты правового акта субъекта Российской Федерации, устанавливающего расходное обязательство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субсидия;</w:t>
      </w:r>
    </w:p>
    <w:p w:rsidR="007C5375" w:rsidRDefault="007C5375">
      <w:pPr>
        <w:pStyle w:val="ConsPlusNormal"/>
        <w:ind w:firstLine="540"/>
        <w:jc w:val="both"/>
      </w:pPr>
      <w:r>
        <w:t xml:space="preserve">г) сроки и порядок представления отчетности об осуществлении расходов бюджета субъекта Российской Федерации, источником финансового обеспечения которых является субсидия, а также о достижении </w:t>
      </w:r>
      <w:proofErr w:type="gramStart"/>
      <w:r>
        <w:t>значений показателей результативности использования субсидии</w:t>
      </w:r>
      <w:proofErr w:type="gramEnd"/>
      <w:r>
        <w:t>;</w:t>
      </w:r>
    </w:p>
    <w:p w:rsidR="007C5375" w:rsidRDefault="007C5375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 xml:space="preserve">) порядок осуществления </w:t>
      </w:r>
      <w:proofErr w:type="gramStart"/>
      <w:r>
        <w:t>контроля за</w:t>
      </w:r>
      <w:proofErr w:type="gramEnd"/>
      <w:r>
        <w:t xml:space="preserve"> выполнением субъектом Российской Федерации </w:t>
      </w:r>
      <w:r>
        <w:lastRenderedPageBreak/>
        <w:t>обязательств, предусмотренных соглашением;</w:t>
      </w:r>
    </w:p>
    <w:p w:rsidR="007C5375" w:rsidRDefault="007C5375">
      <w:pPr>
        <w:pStyle w:val="ConsPlusNormal"/>
        <w:ind w:firstLine="540"/>
        <w:jc w:val="both"/>
      </w:pPr>
      <w:r>
        <w:t xml:space="preserve">е) последствия </w:t>
      </w:r>
      <w:proofErr w:type="spellStart"/>
      <w:r>
        <w:t>недостижения</w:t>
      </w:r>
      <w:proofErr w:type="spellEnd"/>
      <w:r>
        <w:t xml:space="preserve"> субъектом Российской </w:t>
      </w:r>
      <w:proofErr w:type="gramStart"/>
      <w:r>
        <w:t>Федерации установленных значений показателей результативности использования субсидии</w:t>
      </w:r>
      <w:proofErr w:type="gramEnd"/>
      <w:r>
        <w:t>;</w:t>
      </w:r>
    </w:p>
    <w:p w:rsidR="007C5375" w:rsidRDefault="007C5375">
      <w:pPr>
        <w:pStyle w:val="ConsPlusNormal"/>
        <w:ind w:firstLine="540"/>
        <w:jc w:val="both"/>
      </w:pPr>
      <w:proofErr w:type="gramStart"/>
      <w:r>
        <w:t xml:space="preserve">ж) обязательства субъекта Российской Федерации о согласовании с Министерством экономического развития Российской Федерации в случаях, предусмотренных федеральными законами, государственной программы субъекта Российской Федерации, </w:t>
      </w:r>
      <w:proofErr w:type="spellStart"/>
      <w:r>
        <w:t>софинансируемой</w:t>
      </w:r>
      <w:proofErr w:type="spellEnd"/>
      <w:r>
        <w:t xml:space="preserve"> за счет средств федерального бюджета, и внесение в нее изменений, которые влекут изменение объемов финансирования и (или) показателей результативности выполнения государственных программ субъектов Российской Федерации и (или) изменение состава мероприятий указанных программ, для реализации которых предоставляется</w:t>
      </w:r>
      <w:proofErr w:type="gramEnd"/>
      <w:r>
        <w:t xml:space="preserve"> субсидия.</w:t>
      </w:r>
    </w:p>
    <w:p w:rsidR="007C5375" w:rsidRDefault="007C5375">
      <w:pPr>
        <w:pStyle w:val="ConsPlusNormal"/>
        <w:jc w:val="both"/>
      </w:pPr>
      <w:r>
        <w:t xml:space="preserve">(п. 8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7C5375" w:rsidRDefault="007C5375">
      <w:pPr>
        <w:pStyle w:val="ConsPlusNormal"/>
        <w:ind w:firstLine="540"/>
        <w:jc w:val="both"/>
      </w:pPr>
      <w:bookmarkStart w:id="6" w:name="P135"/>
      <w:bookmarkEnd w:id="6"/>
      <w:r>
        <w:t xml:space="preserve">9. Распределение субсидий между бюджетами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мероприятий, указанных в </w:t>
      </w:r>
      <w:hyperlink w:anchor="P75" w:history="1">
        <w:r>
          <w:rPr>
            <w:color w:val="0000FF"/>
          </w:rPr>
          <w:t>пункте 2</w:t>
        </w:r>
      </w:hyperlink>
      <w:r>
        <w:t xml:space="preserve"> настоящих Правил, осуществляется в следующем порядке:</w:t>
      </w:r>
    </w:p>
    <w:p w:rsidR="007C5375" w:rsidRDefault="007C5375">
      <w:pPr>
        <w:pStyle w:val="ConsPlusNormal"/>
        <w:ind w:firstLine="540"/>
        <w:jc w:val="both"/>
      </w:pPr>
      <w:r>
        <w:t>30 процентов - поровну между бюджетами субъектов Российской Федерации;</w:t>
      </w:r>
    </w:p>
    <w:p w:rsidR="007C5375" w:rsidRDefault="007C5375">
      <w:pPr>
        <w:pStyle w:val="ConsPlusNormal"/>
        <w:ind w:firstLine="540"/>
        <w:jc w:val="both"/>
      </w:pPr>
      <w:r>
        <w:t>30 процентов - пропорционально численности населения, постоянно проживающего на территории субъекта Российской Федерации (на последнюю отчетную дату);</w:t>
      </w:r>
    </w:p>
    <w:p w:rsidR="007C5375" w:rsidRDefault="007C5375">
      <w:pPr>
        <w:pStyle w:val="ConsPlusNormal"/>
        <w:ind w:firstLine="540"/>
        <w:jc w:val="both"/>
      </w:pPr>
      <w:r>
        <w:t>10 процентов - пропорционально численности некоммерческих организаций, зарегистрированных на территории субъекта Российской Федерации, без учета государственных (муниципальных) учреждений, политических партий, государственных корпораций и государственных компаний (на конец отчетного периода);</w:t>
      </w:r>
    </w:p>
    <w:p w:rsidR="007C5375" w:rsidRDefault="007C5375">
      <w:pPr>
        <w:pStyle w:val="ConsPlusNormal"/>
        <w:ind w:firstLine="540"/>
        <w:jc w:val="both"/>
      </w:pPr>
      <w:r>
        <w:t xml:space="preserve">30 процентов - между бюджетами субъектов Российской Федерации пропорционально значениям рейтинга заявок субъектов Российской Федерации на участие в конкурсном отборе, рассчитанным в порядке, установленном Министерством экономического развития Российской Федерации, в соответствии с критериями, указанными в </w:t>
      </w:r>
      <w:hyperlink w:anchor="P93" w:history="1">
        <w:r>
          <w:rPr>
            <w:color w:val="0000FF"/>
          </w:rPr>
          <w:t>пункте 5</w:t>
        </w:r>
      </w:hyperlink>
      <w:r>
        <w:t xml:space="preserve"> настоящих Правил.</w:t>
      </w:r>
    </w:p>
    <w:p w:rsidR="007C5375" w:rsidRDefault="007C5375">
      <w:pPr>
        <w:pStyle w:val="ConsPlusNormal"/>
        <w:jc w:val="both"/>
      </w:pPr>
      <w:r>
        <w:t xml:space="preserve">(п. 9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30.10.2013 N 976)</w:t>
      </w:r>
    </w:p>
    <w:p w:rsidR="007C5375" w:rsidRDefault="007C5375">
      <w:pPr>
        <w:pStyle w:val="ConsPlusNormal"/>
        <w:ind w:firstLine="540"/>
        <w:jc w:val="both"/>
      </w:pPr>
      <w:r>
        <w:t>10. Размер субсидии бюджету i-го субъекта Российской Федерации</w:t>
      </w:r>
      <w:proofErr w:type="gramStart"/>
      <w:r>
        <w:t xml:space="preserve"> (</w:t>
      </w:r>
      <w:r w:rsidRPr="001E053F">
        <w:rPr>
          <w:position w:val="-12"/>
        </w:rPr>
        <w:pict>
          <v:shape id="_x0000_i1025" style="width:19.25pt;height:20.1pt" coordsize="" o:spt="100" adj="0,,0" path="" filled="f" stroked="f">
            <v:stroke joinstyle="miter"/>
            <v:imagedata r:id="rId44" o:title="base_1_199208_19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7C5375" w:rsidRDefault="007C5375">
      <w:pPr>
        <w:pStyle w:val="ConsPlusNormal"/>
        <w:ind w:firstLine="540"/>
        <w:jc w:val="both"/>
      </w:pPr>
    </w:p>
    <w:p w:rsidR="007C5375" w:rsidRDefault="007C5375">
      <w:pPr>
        <w:pStyle w:val="ConsPlusNormal"/>
        <w:jc w:val="center"/>
      </w:pPr>
      <w:r w:rsidRPr="001E053F">
        <w:rPr>
          <w:position w:val="-14"/>
        </w:rPr>
        <w:pict>
          <v:shape id="_x0000_i1026" style="width:438.7pt;height:20.95pt" coordsize="" o:spt="100" adj="0,,0" path="" filled="f" stroked="f">
            <v:stroke joinstyle="miter"/>
            <v:imagedata r:id="rId45" o:title="base_1_199208_20"/>
            <v:formulas/>
            <v:path o:connecttype="segments"/>
          </v:shape>
        </w:pict>
      </w:r>
      <w:r>
        <w:t>,</w:t>
      </w:r>
    </w:p>
    <w:p w:rsidR="007C5375" w:rsidRDefault="007C5375">
      <w:pPr>
        <w:pStyle w:val="ConsPlusNormal"/>
        <w:ind w:firstLine="540"/>
        <w:jc w:val="both"/>
      </w:pPr>
    </w:p>
    <w:p w:rsidR="007C5375" w:rsidRDefault="007C5375">
      <w:pPr>
        <w:pStyle w:val="ConsPlusNormal"/>
        <w:ind w:firstLine="540"/>
        <w:jc w:val="both"/>
      </w:pPr>
      <w:r>
        <w:t>где:</w:t>
      </w:r>
    </w:p>
    <w:p w:rsidR="007C5375" w:rsidRDefault="007C5375">
      <w:pPr>
        <w:pStyle w:val="ConsPlusNormal"/>
        <w:ind w:firstLine="540"/>
        <w:jc w:val="both"/>
      </w:pPr>
      <w:r w:rsidRPr="001E053F">
        <w:rPr>
          <w:position w:val="-12"/>
        </w:rPr>
        <w:pict>
          <v:shape id="_x0000_i1027" style="width:15.05pt;height:20.1pt" coordsize="" o:spt="100" adj="0,,0" path="" filled="f" stroked="f">
            <v:stroke joinstyle="miter"/>
            <v:imagedata r:id="rId46" o:title="base_1_199208_21"/>
            <v:formulas/>
            <v:path o:connecttype="segments"/>
          </v:shape>
        </w:pict>
      </w:r>
      <w:r>
        <w:t xml:space="preserve"> - размер субсидий, распределяемых между бюджетами субъектов Российской Федерации;</w:t>
      </w:r>
    </w:p>
    <w:p w:rsidR="007C5375" w:rsidRDefault="007C5375">
      <w:pPr>
        <w:pStyle w:val="ConsPlusNormal"/>
        <w:ind w:firstLine="540"/>
        <w:jc w:val="both"/>
      </w:pPr>
      <w:r>
        <w:t>N - количество субъектов Российской Федерации, прошедших конкурсный отбор;</w:t>
      </w:r>
    </w:p>
    <w:p w:rsidR="007C5375" w:rsidRDefault="007C5375">
      <w:pPr>
        <w:pStyle w:val="ConsPlusNormal"/>
        <w:ind w:firstLine="540"/>
        <w:jc w:val="both"/>
      </w:pPr>
      <w:r w:rsidRPr="001E053F">
        <w:rPr>
          <w:position w:val="-12"/>
        </w:rPr>
        <w:pict>
          <v:shape id="_x0000_i1028" style="width:31pt;height:20.1pt" coordsize="" o:spt="100" adj="0,,0" path="" filled="f" stroked="f">
            <v:stroke joinstyle="miter"/>
            <v:imagedata r:id="rId47" o:title="base_1_199208_22"/>
            <v:formulas/>
            <v:path o:connecttype="segments"/>
          </v:shape>
        </w:pict>
      </w:r>
      <w:r>
        <w:t xml:space="preserve"> - уровень расчетной бюджетной обеспеченности i-го субъекта Российской Федерации на очередной финансовый год, рассчитанный в соответствии с </w:t>
      </w:r>
      <w:hyperlink r:id="rId48" w:history="1">
        <w:r>
          <w:rPr>
            <w:color w:val="0000FF"/>
          </w:rPr>
          <w:t>методикой</w:t>
        </w:r>
      </w:hyperlink>
      <w:r>
        <w:t xml:space="preserve"> распределения дотаций на выравнивание бюджетной обеспеченности субъектов Российской Федерации, утвержденной постановлением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Федерации";</w:t>
      </w:r>
    </w:p>
    <w:p w:rsidR="007C5375" w:rsidRDefault="007C5375">
      <w:pPr>
        <w:pStyle w:val="ConsPlusNormal"/>
        <w:ind w:firstLine="540"/>
        <w:jc w:val="both"/>
      </w:pPr>
      <w:r w:rsidRPr="001E053F">
        <w:rPr>
          <w:position w:val="-12"/>
        </w:rPr>
        <w:pict>
          <v:shape id="_x0000_i1029" style="width:16.75pt;height:20.1pt" coordsize="" o:spt="100" adj="0,,0" path="" filled="f" stroked="f">
            <v:stroke joinstyle="miter"/>
            <v:imagedata r:id="rId49" o:title="base_1_199208_23"/>
            <v:formulas/>
            <v:path o:connecttype="segments"/>
          </v:shape>
        </w:pict>
      </w:r>
      <w:r>
        <w:t xml:space="preserve"> - численность населения, постоянно проживающего на территории i-го субъекта Российской Федерации (на последнюю отчетную дату);</w:t>
      </w:r>
    </w:p>
    <w:p w:rsidR="007C5375" w:rsidRDefault="007C5375">
      <w:pPr>
        <w:pStyle w:val="ConsPlusNormal"/>
        <w:ind w:firstLine="540"/>
        <w:jc w:val="both"/>
      </w:pPr>
      <w:r>
        <w:t>A - общая численность населения субъектов Российской Федерации, прошедших конкурсный отбор (на последнюю отчетную дату);</w:t>
      </w:r>
    </w:p>
    <w:p w:rsidR="007C5375" w:rsidRDefault="007C5375">
      <w:pPr>
        <w:pStyle w:val="ConsPlusNormal"/>
        <w:ind w:firstLine="540"/>
        <w:jc w:val="both"/>
      </w:pPr>
      <w:r w:rsidRPr="001E053F">
        <w:rPr>
          <w:position w:val="-12"/>
        </w:rPr>
        <w:pict>
          <v:shape id="_x0000_i1030" style="width:15.05pt;height:20.1pt" coordsize="" o:spt="100" adj="0,,0" path="" filled="f" stroked="f">
            <v:stroke joinstyle="miter"/>
            <v:imagedata r:id="rId50" o:title="base_1_199208_24"/>
            <v:formulas/>
            <v:path o:connecttype="segments"/>
          </v:shape>
        </w:pict>
      </w:r>
      <w:r>
        <w:t xml:space="preserve"> - численность некоммерческих организаций, зарегистрированных на территории i-го субъекта Российской Федерации, без учета государственных (муниципальных) учреждений, политических партий, государственных корпораций и государственных компаний (на конец отчетного периода);</w:t>
      </w:r>
    </w:p>
    <w:p w:rsidR="007C5375" w:rsidRDefault="007C5375">
      <w:pPr>
        <w:pStyle w:val="ConsPlusNormal"/>
        <w:ind w:firstLine="540"/>
        <w:jc w:val="both"/>
      </w:pPr>
      <w:r>
        <w:t xml:space="preserve">B - общая численность некоммерческих организаций, зарегистрированных на территориях субъектов Российской Федерации, прошедших конкурсный отбор, без учета государственных (муниципальных) учреждений, политических партий, государственных корпораций и </w:t>
      </w:r>
      <w:r>
        <w:lastRenderedPageBreak/>
        <w:t>государственных компаний (на конец отчетного периода);</w:t>
      </w:r>
    </w:p>
    <w:p w:rsidR="007C5375" w:rsidRDefault="007C5375">
      <w:pPr>
        <w:pStyle w:val="ConsPlusNormal"/>
        <w:ind w:firstLine="540"/>
        <w:jc w:val="both"/>
      </w:pPr>
      <w:r w:rsidRPr="001E053F">
        <w:rPr>
          <w:position w:val="-12"/>
        </w:rPr>
        <w:pict>
          <v:shape id="_x0000_i1031" style="width:16.75pt;height:20.1pt" coordsize="" o:spt="100" adj="0,,0" path="" filled="f" stroked="f">
            <v:stroke joinstyle="miter"/>
            <v:imagedata r:id="rId51" o:title="base_1_199208_25"/>
            <v:formulas/>
            <v:path o:connecttype="segments"/>
          </v:shape>
        </w:pict>
      </w:r>
      <w:r>
        <w:t xml:space="preserve"> - значение рейтинга заявки i-го субъекта Российской Федерации на участие в конкурсном отборе, рассчитанное в порядке, установленном Министерством экономического развития Российской Федерации, в соответствии с критериями, указанными в </w:t>
      </w:r>
      <w:hyperlink w:anchor="P93" w:history="1">
        <w:r>
          <w:rPr>
            <w:color w:val="0000FF"/>
          </w:rPr>
          <w:t>пункте 5</w:t>
        </w:r>
      </w:hyperlink>
      <w:r>
        <w:t xml:space="preserve"> настоящих Правил;</w:t>
      </w:r>
    </w:p>
    <w:p w:rsidR="007C5375" w:rsidRDefault="007C5375">
      <w:pPr>
        <w:pStyle w:val="ConsPlusNormal"/>
        <w:ind w:firstLine="540"/>
        <w:jc w:val="both"/>
      </w:pPr>
      <w:r>
        <w:t>D - сумма значений рейтинга заявок на участие в конкурсном отборе, поданных субъектами Российской Федерации, прошедшими конкурсный отбор.</w:t>
      </w:r>
    </w:p>
    <w:p w:rsidR="007C5375" w:rsidRDefault="007C5375">
      <w:pPr>
        <w:pStyle w:val="ConsPlusNormal"/>
        <w:jc w:val="both"/>
      </w:pPr>
      <w:r>
        <w:t xml:space="preserve">(п. 10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7C5375" w:rsidRDefault="007C5375">
      <w:pPr>
        <w:pStyle w:val="ConsPlusNormal"/>
        <w:ind w:firstLine="540"/>
        <w:jc w:val="both"/>
      </w:pPr>
      <w:r>
        <w:t xml:space="preserve">11. Утратил силу.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РФ от 09.09.2015 N 951.</w:t>
      </w:r>
    </w:p>
    <w:p w:rsidR="007C5375" w:rsidRDefault="007C5375">
      <w:pPr>
        <w:pStyle w:val="ConsPlusNormal"/>
        <w:ind w:firstLine="540"/>
        <w:jc w:val="both"/>
      </w:pPr>
      <w:r>
        <w:t xml:space="preserve">12. Объем бюджетных ассигнований бюджета субъекта Российской Федерации на финансирование расходного обязательства субъекта Российской Федерации, </w:t>
      </w:r>
      <w:proofErr w:type="spellStart"/>
      <w:r>
        <w:t>софинансируемого</w:t>
      </w:r>
      <w:proofErr w:type="spellEnd"/>
      <w:r>
        <w:t xml:space="preserve"> за счет субсидии, утверждается законом субъекта Российской </w:t>
      </w:r>
      <w:proofErr w:type="gramStart"/>
      <w:r>
        <w:t>Федерации</w:t>
      </w:r>
      <w:proofErr w:type="gramEnd"/>
      <w:r>
        <w:t xml:space="preserve">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субсидии, но не менее чем 5 процентов объема расходного обязательства субъекта Российской Федерации. По решению субъекта Российской Федерации объем бюджетных ассигнований субъекта Российской Федерации может быть увеличен им в одностороннем порядке.</w:t>
      </w:r>
    </w:p>
    <w:p w:rsidR="007C5375" w:rsidRDefault="007C5375">
      <w:pPr>
        <w:pStyle w:val="ConsPlusNormal"/>
        <w:jc w:val="both"/>
      </w:pPr>
      <w:r>
        <w:t xml:space="preserve">(п. 12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7C5375" w:rsidRDefault="007C5375">
      <w:pPr>
        <w:pStyle w:val="ConsPlusNormal"/>
        <w:ind w:firstLine="540"/>
        <w:jc w:val="both"/>
      </w:pPr>
      <w:r>
        <w:t xml:space="preserve">13. Перечисление субсидий на счета, открытые территориальным органом Федерального казначейства для учета поступлений и их распределения между бюджетами бюджетной системы Российской Федерации, осуществляется в установленном </w:t>
      </w:r>
      <w:hyperlink r:id="rId55" w:history="1">
        <w:r>
          <w:rPr>
            <w:color w:val="0000FF"/>
          </w:rPr>
          <w:t>порядке</w:t>
        </w:r>
      </w:hyperlink>
      <w:r>
        <w:t>.</w:t>
      </w:r>
    </w:p>
    <w:p w:rsidR="007C5375" w:rsidRDefault="007C5375">
      <w:pPr>
        <w:pStyle w:val="ConsPlusNormal"/>
        <w:ind w:firstLine="540"/>
        <w:jc w:val="both"/>
      </w:pPr>
      <w:r>
        <w:t xml:space="preserve">Перечисление субсидии в бюджет субъекта Российской Федерации осуществляется на основании </w:t>
      </w:r>
      <w:proofErr w:type="gramStart"/>
      <w:r>
        <w:t>заявки высшего исполнительного органа государственной власти субъекта Российской Федерации</w:t>
      </w:r>
      <w:proofErr w:type="gramEnd"/>
      <w:r>
        <w:t xml:space="preserve"> о перечислении субсидии. Заявка направляется в Министерство экономического развития Российской Федерации в срок и по форме, которые установлены указанным Министерством.</w:t>
      </w:r>
    </w:p>
    <w:p w:rsidR="007C5375" w:rsidRDefault="007C5375">
      <w:pPr>
        <w:pStyle w:val="ConsPlusNormal"/>
        <w:ind w:firstLine="540"/>
        <w:jc w:val="both"/>
      </w:pPr>
      <w:r>
        <w:t>Высший исполнительный орган государственной власти субъекта Российской Федерации несет ответственность за своевременность и полноту финансового обеспечения расходов, подлежащих осуществлению за счет средств бюджетов субъектов Российской Федерации, предоставляемых на государственную поддержку социально ориентированных некоммерческих организаций.</w:t>
      </w:r>
    </w:p>
    <w:p w:rsidR="007C5375" w:rsidRDefault="007C5375">
      <w:pPr>
        <w:pStyle w:val="ConsPlusNormal"/>
        <w:ind w:firstLine="540"/>
        <w:jc w:val="both"/>
      </w:pPr>
      <w:r>
        <w:t>В случае принятия Министерством экономического развития Российской Федерации решения о передаче полномочий получателя средств федерального бюджета по перечислению субсидий территориальному органу Федерального казначейства, перечисление субсидий осуществляется на счета территориальных органов Федерального казначейства, открытые для учета операций со средствами, поступающими в бюджеты субъектов Российской Федерации, в порядке, установленном Федеральным казначейством.</w:t>
      </w:r>
    </w:p>
    <w:p w:rsidR="007C5375" w:rsidRDefault="007C5375">
      <w:pPr>
        <w:pStyle w:val="ConsPlusNormal"/>
        <w:jc w:val="both"/>
      </w:pPr>
      <w:r>
        <w:t xml:space="preserve">(п. 13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7C5375" w:rsidRDefault="007C5375">
      <w:pPr>
        <w:pStyle w:val="ConsPlusNormal"/>
        <w:ind w:firstLine="540"/>
        <w:jc w:val="both"/>
      </w:pPr>
      <w:r>
        <w:t xml:space="preserve">14. Расходы бюджета субъекта Российской Федерации на реализацию мероприятий, указанных в </w:t>
      </w:r>
      <w:hyperlink w:anchor="P75" w:history="1">
        <w:r>
          <w:rPr>
            <w:color w:val="0000FF"/>
          </w:rPr>
          <w:t>пункте 2</w:t>
        </w:r>
      </w:hyperlink>
      <w:r>
        <w:t xml:space="preserve"> настоящих Правил, источником финансового обеспечения которых является субсидия, осуществляются в порядке, установленном бюджетным </w:t>
      </w:r>
      <w:hyperlink r:id="rId5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для исполнения бюджета субъекта Российской Федерации.</w:t>
      </w:r>
    </w:p>
    <w:p w:rsidR="007C5375" w:rsidRDefault="007C5375">
      <w:pPr>
        <w:pStyle w:val="ConsPlusNormal"/>
        <w:ind w:firstLine="540"/>
        <w:jc w:val="both"/>
      </w:pPr>
      <w:r>
        <w:t>15. Уполномоченные органы представляют в Министерство экономического развития Российской Федерации следующую отчетность об исполнении условий предоставления и расходования субсидии:</w:t>
      </w:r>
    </w:p>
    <w:p w:rsidR="007C5375" w:rsidRDefault="007C5375">
      <w:pPr>
        <w:pStyle w:val="ConsPlusNormal"/>
        <w:ind w:firstLine="540"/>
        <w:jc w:val="both"/>
      </w:pPr>
      <w:r>
        <w:t xml:space="preserve">отчет о расходах бюджета субъекта Российской Федерации, источником финансового обеспечения которых является субсидия, - до 1 марта года, следующего за годом предоставления субсидии, по </w:t>
      </w:r>
      <w:hyperlink r:id="rId58" w:history="1">
        <w:r>
          <w:rPr>
            <w:color w:val="0000FF"/>
          </w:rPr>
          <w:t>форме</w:t>
        </w:r>
      </w:hyperlink>
      <w:r>
        <w:t>, устанавливаемой указанным Министерством;</w:t>
      </w:r>
    </w:p>
    <w:p w:rsidR="007C5375" w:rsidRDefault="007C5375">
      <w:pPr>
        <w:pStyle w:val="ConsPlusNormal"/>
        <w:ind w:firstLine="540"/>
        <w:jc w:val="both"/>
      </w:pPr>
      <w:r>
        <w:t xml:space="preserve">отчет о достижении значений показателей результативности использования субсидии - до 10 мая года, следующего за годом предоставления субсидии, по </w:t>
      </w:r>
      <w:hyperlink r:id="rId59" w:history="1">
        <w:r>
          <w:rPr>
            <w:color w:val="0000FF"/>
          </w:rPr>
          <w:t>форме</w:t>
        </w:r>
      </w:hyperlink>
      <w:r>
        <w:t>, устанавливаемой указанным Министерством.</w:t>
      </w:r>
    </w:p>
    <w:p w:rsidR="007C5375" w:rsidRDefault="007C5375">
      <w:pPr>
        <w:pStyle w:val="ConsPlusNormal"/>
        <w:jc w:val="both"/>
      </w:pPr>
      <w:r>
        <w:t xml:space="preserve">(п. 15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7C5375" w:rsidRDefault="007C5375">
      <w:pPr>
        <w:pStyle w:val="ConsPlusNormal"/>
        <w:ind w:firstLine="540"/>
        <w:jc w:val="both"/>
      </w:pPr>
      <w:r>
        <w:t>16. Ответственность за достоверность представляемых в Министерство экономического развития Российской Федерации сведений и целевое использование субсидий возлагается на высший исполнительный орган государственной власти субъекта Российской Федерации.</w:t>
      </w:r>
    </w:p>
    <w:p w:rsidR="007C5375" w:rsidRDefault="007C5375">
      <w:pPr>
        <w:pStyle w:val="ConsPlusNormal"/>
        <w:ind w:firstLine="540"/>
        <w:jc w:val="both"/>
      </w:pPr>
      <w:r>
        <w:t xml:space="preserve">17. Эффективность использования субсидий оценивается Министерством экономического </w:t>
      </w:r>
      <w:r>
        <w:lastRenderedPageBreak/>
        <w:t xml:space="preserve">развития Российской Федерации в сроки, которые устанавливаются указанным Министерством, на основании представленных уполномоченными органами отчетов о достижении </w:t>
      </w:r>
      <w:proofErr w:type="gramStart"/>
      <w:r>
        <w:t>значений показателей результативности предоставления субсидий</w:t>
      </w:r>
      <w:proofErr w:type="gramEnd"/>
      <w:r>
        <w:t>.</w:t>
      </w:r>
    </w:p>
    <w:p w:rsidR="007C5375" w:rsidRDefault="007C5375">
      <w:pPr>
        <w:pStyle w:val="ConsPlusNormal"/>
        <w:ind w:firstLine="540"/>
        <w:jc w:val="both"/>
      </w:pPr>
      <w:r>
        <w:t xml:space="preserve">18. Эффективность использования субсидии определяется Министерством экономического развития Российской Федерации как процент фактического </w:t>
      </w:r>
      <w:proofErr w:type="gramStart"/>
      <w:r>
        <w:t>достижения следующих показателей результативности использования субсидии</w:t>
      </w:r>
      <w:proofErr w:type="gramEnd"/>
      <w:r>
        <w:t>:</w:t>
      </w:r>
    </w:p>
    <w:p w:rsidR="007C5375" w:rsidRDefault="007C5375">
      <w:pPr>
        <w:pStyle w:val="ConsPlusNormal"/>
        <w:ind w:firstLine="540"/>
        <w:jc w:val="both"/>
      </w:pPr>
      <w:r>
        <w:t>а) количество некоммерческих организаций, зарегистрированных на территории субъекта Российской Федерации за год;</w:t>
      </w:r>
    </w:p>
    <w:p w:rsidR="007C5375" w:rsidRDefault="007C5375">
      <w:pPr>
        <w:pStyle w:val="ConsPlusNormal"/>
        <w:ind w:firstLine="540"/>
        <w:jc w:val="both"/>
      </w:pPr>
      <w:r>
        <w:t>б) количество социально ориентированных некоммерческих организаций, которым оказана финансовая поддержка за счет бюджетных ассигнований бюджета субъекта Российской Федерации (включая субсидии из федерального бюджета).</w:t>
      </w:r>
    </w:p>
    <w:p w:rsidR="007C5375" w:rsidRDefault="007C5375">
      <w:pPr>
        <w:pStyle w:val="ConsPlusNormal"/>
        <w:jc w:val="both"/>
      </w:pPr>
      <w:r>
        <w:t xml:space="preserve">(п. 18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7C5375" w:rsidRDefault="007C5375">
      <w:pPr>
        <w:pStyle w:val="ConsPlusNormal"/>
        <w:ind w:firstLine="540"/>
        <w:jc w:val="both"/>
      </w:pPr>
      <w:r>
        <w:t xml:space="preserve">19. </w:t>
      </w:r>
      <w:proofErr w:type="gramStart"/>
      <w:r>
        <w:t>Не использованный на 1 января текущего финансового года остаток субсидии подлежит возврату в федеральный бюджет органом государственной власти субъекта Российской Федерации,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остатка субсидии, в соответствии с требованиями, установленными бюджетным законодательством Российской Федерации.</w:t>
      </w:r>
      <w:proofErr w:type="gramEnd"/>
    </w:p>
    <w:p w:rsidR="007C5375" w:rsidRDefault="007C5375">
      <w:pPr>
        <w:pStyle w:val="ConsPlusNormal"/>
        <w:ind w:firstLine="540"/>
        <w:jc w:val="both"/>
      </w:pPr>
      <w:proofErr w:type="gramStart"/>
      <w:r>
        <w:t>При наличии потребности в не использованном в отчетном финансовом году остатке субсидии указанный остаток в соответствии с решением Министерства экономического развития Российской Федерации может быть использован субъектом Российской Федерации в текущем финансовом году на те же цели в порядке, установленном бюджетным законодательством Российской Федерации для осуществления расходов бюджета субъекта Российской Федерации, источником финансового обеспечения которых является субсидия.</w:t>
      </w:r>
      <w:proofErr w:type="gramEnd"/>
    </w:p>
    <w:p w:rsidR="007C5375" w:rsidRDefault="007C5375">
      <w:pPr>
        <w:pStyle w:val="ConsPlusNormal"/>
        <w:jc w:val="both"/>
      </w:pPr>
      <w:r>
        <w:t xml:space="preserve">(п. 19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7C5375" w:rsidRDefault="007C5375">
      <w:pPr>
        <w:pStyle w:val="ConsPlusNormal"/>
        <w:ind w:firstLine="540"/>
        <w:jc w:val="both"/>
      </w:pPr>
      <w:r>
        <w:t>20. Перераспределение между бюджетами субъектов Российской Федерации невостребованных субсидий осуществляется в случае расторжения соглашения по инициативе субъекта Российской Федерации.</w:t>
      </w:r>
    </w:p>
    <w:p w:rsidR="007C5375" w:rsidRDefault="007C5375">
      <w:pPr>
        <w:pStyle w:val="ConsPlusNormal"/>
        <w:ind w:firstLine="540"/>
        <w:jc w:val="both"/>
      </w:pPr>
      <w:r>
        <w:t xml:space="preserve">Перераспределение невостребованных субсидий осуществляется между бюджетами субъектов Российской Федерации, представивших заявки на конкурс, соответствующие требованиям и условиям конкурса и предусматривающие реализацию мероприятий, указанных в </w:t>
      </w:r>
      <w:hyperlink w:anchor="P81" w:history="1">
        <w:r>
          <w:rPr>
            <w:color w:val="0000FF"/>
          </w:rPr>
          <w:t>подпункте "е" пункта 2</w:t>
        </w:r>
      </w:hyperlink>
      <w:r>
        <w:t xml:space="preserve"> настоящих Правил.</w:t>
      </w:r>
    </w:p>
    <w:p w:rsidR="007C5375" w:rsidRDefault="007C5375">
      <w:pPr>
        <w:pStyle w:val="ConsPlusNormal"/>
        <w:ind w:firstLine="540"/>
        <w:jc w:val="both"/>
      </w:pPr>
      <w:r>
        <w:t xml:space="preserve">Перераспределение невостребованных субсидий осуществляется в порядке, предусмотренном </w:t>
      </w:r>
      <w:hyperlink w:anchor="P135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7C5375" w:rsidRDefault="007C5375">
      <w:pPr>
        <w:pStyle w:val="ConsPlusNormal"/>
        <w:ind w:firstLine="540"/>
        <w:jc w:val="both"/>
      </w:pPr>
      <w:bookmarkStart w:id="7" w:name="P181"/>
      <w:bookmarkEnd w:id="7"/>
      <w:r>
        <w:t xml:space="preserve">21. </w:t>
      </w:r>
      <w:proofErr w:type="gramStart"/>
      <w:r>
        <w:t xml:space="preserve">В случае если субъектом Российской Федерации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w:anchor="P128" w:history="1">
        <w:r>
          <w:rPr>
            <w:color w:val="0000FF"/>
          </w:rPr>
          <w:t>подпунктом "б" пункта 8</w:t>
        </w:r>
      </w:hyperlink>
      <w:r>
        <w:t xml:space="preserve"> настоящих Правил, и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году, следующем за годом предоставления субсидии, указанные нарушения не устранены, средства субсидии подлежат возврату</w:t>
      </w:r>
      <w:proofErr w:type="gramEnd"/>
      <w:r>
        <w:t xml:space="preserve"> из бюджета субъекта Российской Федерации в федеральный бюджет до 1 июня года, следующего за годом предоставления субсидии, в объеме</w:t>
      </w:r>
      <w:proofErr w:type="gramStart"/>
      <w:r>
        <w:t xml:space="preserve"> (</w:t>
      </w:r>
      <w:r w:rsidRPr="001E053F">
        <w:rPr>
          <w:position w:val="-14"/>
        </w:rPr>
        <w:pict>
          <v:shape id="_x0000_i1032" style="width:41pt;height:20.95pt" coordsize="" o:spt="100" adj="0,,0" path="" filled="f" stroked="f">
            <v:stroke joinstyle="miter"/>
            <v:imagedata r:id="rId63" o:title="base_1_199208_26"/>
            <v:formulas/>
            <v:path o:connecttype="segments"/>
          </v:shape>
        </w:pict>
      </w:r>
      <w:r>
        <w:t xml:space="preserve">), </w:t>
      </w:r>
      <w:proofErr w:type="gramEnd"/>
      <w:r>
        <w:t>который определяется по формуле:</w:t>
      </w:r>
    </w:p>
    <w:p w:rsidR="007C5375" w:rsidRDefault="007C5375">
      <w:pPr>
        <w:pStyle w:val="ConsPlusNormal"/>
        <w:ind w:firstLine="540"/>
        <w:jc w:val="both"/>
      </w:pPr>
    </w:p>
    <w:p w:rsidR="007C5375" w:rsidRDefault="007C5375">
      <w:pPr>
        <w:pStyle w:val="ConsPlusNormal"/>
        <w:jc w:val="center"/>
      </w:pPr>
      <w:r w:rsidRPr="001E053F">
        <w:rPr>
          <w:position w:val="-14"/>
        </w:rPr>
        <w:pict>
          <v:shape id="_x0000_i1033" style="width:2in;height:20.95pt" coordsize="" o:spt="100" adj="0,,0" path="" filled="f" stroked="f">
            <v:stroke joinstyle="miter"/>
            <v:imagedata r:id="rId64" o:title="base_1_199208_27"/>
            <v:formulas/>
            <v:path o:connecttype="segments"/>
          </v:shape>
        </w:pict>
      </w:r>
      <w:r>
        <w:t>,</w:t>
      </w:r>
    </w:p>
    <w:p w:rsidR="007C5375" w:rsidRDefault="007C5375">
      <w:pPr>
        <w:pStyle w:val="ConsPlusNormal"/>
        <w:ind w:firstLine="540"/>
        <w:jc w:val="both"/>
      </w:pPr>
    </w:p>
    <w:p w:rsidR="007C5375" w:rsidRDefault="007C5375">
      <w:pPr>
        <w:pStyle w:val="ConsPlusNormal"/>
        <w:ind w:firstLine="540"/>
        <w:jc w:val="both"/>
      </w:pPr>
      <w:r>
        <w:t>где:</w:t>
      </w:r>
    </w:p>
    <w:p w:rsidR="007C5375" w:rsidRDefault="007C5375">
      <w:pPr>
        <w:pStyle w:val="ConsPlusNormal"/>
        <w:ind w:firstLine="540"/>
        <w:jc w:val="both"/>
      </w:pPr>
      <w:r w:rsidRPr="001E053F">
        <w:rPr>
          <w:position w:val="-14"/>
        </w:rPr>
        <w:pict>
          <v:shape id="_x0000_i1034" style="width:43.55pt;height:20.95pt" coordsize="" o:spt="100" adj="0,,0" path="" filled="f" stroked="f">
            <v:stroke joinstyle="miter"/>
            <v:imagedata r:id="rId65" o:title="base_1_199208_28"/>
            <v:formulas/>
            <v:path o:connecttype="segments"/>
          </v:shape>
        </w:pict>
      </w:r>
      <w:r>
        <w:t xml:space="preserve"> - размер субсидии, предоставленной бюджету субъекта Российской Федерации;</w:t>
      </w:r>
    </w:p>
    <w:p w:rsidR="007C5375" w:rsidRDefault="007C5375">
      <w:pPr>
        <w:pStyle w:val="ConsPlusNormal"/>
        <w:ind w:firstLine="540"/>
        <w:jc w:val="both"/>
      </w:pPr>
      <w:proofErr w:type="spellStart"/>
      <w:r>
        <w:t>m</w:t>
      </w:r>
      <w:proofErr w:type="spellEnd"/>
      <w:r>
        <w:t xml:space="preserve"> - количество показателей результативности использования субсидии,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i-го показателя результативности использования субсидии, имеет положительное значение;</w:t>
      </w:r>
    </w:p>
    <w:p w:rsidR="007C5375" w:rsidRDefault="007C5375">
      <w:pPr>
        <w:pStyle w:val="ConsPlusNormal"/>
        <w:ind w:firstLine="540"/>
        <w:jc w:val="both"/>
      </w:pPr>
      <w:proofErr w:type="spellStart"/>
      <w:r>
        <w:t>n</w:t>
      </w:r>
      <w:proofErr w:type="spellEnd"/>
      <w:r>
        <w:t xml:space="preserve"> - общее количество показателей результативности использования субсидии;</w:t>
      </w:r>
    </w:p>
    <w:p w:rsidR="007C5375" w:rsidRDefault="007C5375">
      <w:pPr>
        <w:pStyle w:val="ConsPlusNormal"/>
        <w:ind w:firstLine="540"/>
        <w:jc w:val="both"/>
      </w:pPr>
      <w:proofErr w:type="spellStart"/>
      <w:r>
        <w:t>k</w:t>
      </w:r>
      <w:proofErr w:type="spellEnd"/>
      <w:r>
        <w:t xml:space="preserve"> - коэффициент возврата субсидии.</w:t>
      </w:r>
    </w:p>
    <w:p w:rsidR="007C5375" w:rsidRDefault="007C5375">
      <w:pPr>
        <w:pStyle w:val="ConsPlusNormal"/>
        <w:jc w:val="both"/>
      </w:pPr>
      <w:r>
        <w:t xml:space="preserve">(п. 21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7C5375" w:rsidRDefault="007C5375">
      <w:pPr>
        <w:pStyle w:val="ConsPlusNormal"/>
        <w:ind w:firstLine="540"/>
        <w:jc w:val="both"/>
      </w:pPr>
      <w:r>
        <w:t>21(1). Коэффициент возврата субсидии (</w:t>
      </w:r>
      <w:proofErr w:type="spellStart"/>
      <w:r>
        <w:t>k</w:t>
      </w:r>
      <w:proofErr w:type="spellEnd"/>
      <w:r>
        <w:t>) определяется по формуле:</w:t>
      </w:r>
    </w:p>
    <w:p w:rsidR="007C5375" w:rsidRDefault="007C5375">
      <w:pPr>
        <w:pStyle w:val="ConsPlusNormal"/>
        <w:ind w:firstLine="540"/>
        <w:jc w:val="both"/>
      </w:pPr>
    </w:p>
    <w:p w:rsidR="007C5375" w:rsidRDefault="007C5375">
      <w:pPr>
        <w:pStyle w:val="ConsPlusNormal"/>
        <w:jc w:val="center"/>
      </w:pPr>
      <w:r w:rsidRPr="001E053F">
        <w:rPr>
          <w:position w:val="-12"/>
        </w:rPr>
        <w:pict>
          <v:shape id="_x0000_i1035" style="width:83.7pt;height:20.1pt" coordsize="" o:spt="100" adj="0,,0" path="" filled="f" stroked="f">
            <v:stroke joinstyle="miter"/>
            <v:imagedata r:id="rId67" o:title="base_1_199208_29"/>
            <v:formulas/>
            <v:path o:connecttype="segments"/>
          </v:shape>
        </w:pict>
      </w:r>
      <w:r>
        <w:t>,</w:t>
      </w:r>
    </w:p>
    <w:p w:rsidR="007C5375" w:rsidRDefault="007C5375">
      <w:pPr>
        <w:pStyle w:val="ConsPlusNormal"/>
        <w:jc w:val="center"/>
      </w:pPr>
    </w:p>
    <w:p w:rsidR="007C5375" w:rsidRDefault="007C5375">
      <w:pPr>
        <w:pStyle w:val="ConsPlusNormal"/>
        <w:ind w:firstLine="540"/>
        <w:jc w:val="both"/>
      </w:pPr>
      <w:r>
        <w:t xml:space="preserve">где </w:t>
      </w:r>
      <w:r w:rsidRPr="001E053F">
        <w:rPr>
          <w:position w:val="-12"/>
        </w:rPr>
        <w:pict>
          <v:shape id="_x0000_i1036" style="width:16.75pt;height:20.1pt" coordsize="" o:spt="100" adj="0,,0" path="" filled="f" stroked="f">
            <v:stroke joinstyle="miter"/>
            <v:imagedata r:id="rId68" o:title="base_1_199208_30"/>
            <v:formulas/>
            <v:path o:connecttype="segments"/>
          </v:shape>
        </w:pict>
      </w:r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i-го показателя результативности использования субсидии.</w:t>
      </w:r>
    </w:p>
    <w:p w:rsidR="007C5375" w:rsidRDefault="007C5375">
      <w:pPr>
        <w:pStyle w:val="ConsPlusNormal"/>
        <w:ind w:firstLine="540"/>
        <w:jc w:val="both"/>
      </w:pPr>
      <w: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i-го показателя результативности использования субсидии.</w:t>
      </w:r>
    </w:p>
    <w:p w:rsidR="007C5375" w:rsidRDefault="007C5375">
      <w:pPr>
        <w:pStyle w:val="ConsPlusNormal"/>
        <w:jc w:val="both"/>
      </w:pPr>
      <w:r>
        <w:t xml:space="preserve">(п. 21(1) </w:t>
      </w:r>
      <w:proofErr w:type="gramStart"/>
      <w:r>
        <w:t>введен</w:t>
      </w:r>
      <w:proofErr w:type="gramEnd"/>
      <w:r>
        <w:t xml:space="preserve">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09.09.2015 N 951)</w:t>
      </w:r>
    </w:p>
    <w:p w:rsidR="007C5375" w:rsidRDefault="007C5375">
      <w:pPr>
        <w:pStyle w:val="ConsPlusNormal"/>
        <w:ind w:firstLine="540"/>
        <w:jc w:val="both"/>
      </w:pPr>
      <w:r>
        <w:t xml:space="preserve">21(2). Индекс, отражающий уровень </w:t>
      </w:r>
      <w:proofErr w:type="spellStart"/>
      <w:r>
        <w:t>недостижения</w:t>
      </w:r>
      <w:proofErr w:type="spellEnd"/>
      <w:r>
        <w:t xml:space="preserve"> i-го показателя результативности использования субсидии (</w:t>
      </w:r>
      <w:proofErr w:type="spellStart"/>
      <w:r>
        <w:t>Qi</w:t>
      </w:r>
      <w:proofErr w:type="spellEnd"/>
      <w:r>
        <w:t>), определяется:</w:t>
      </w:r>
    </w:p>
    <w:p w:rsidR="007C5375" w:rsidRDefault="007C5375">
      <w:pPr>
        <w:pStyle w:val="ConsPlusNormal"/>
        <w:ind w:firstLine="540"/>
        <w:jc w:val="both"/>
      </w:pPr>
      <w:r>
        <w:t>а) для показателей результативности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7C5375" w:rsidRDefault="007C5375">
      <w:pPr>
        <w:pStyle w:val="ConsPlusNormal"/>
        <w:ind w:firstLine="540"/>
        <w:jc w:val="both"/>
      </w:pPr>
    </w:p>
    <w:p w:rsidR="007C5375" w:rsidRDefault="007C5375">
      <w:pPr>
        <w:pStyle w:val="ConsPlusNormal"/>
        <w:jc w:val="center"/>
      </w:pPr>
      <w:r w:rsidRPr="001E053F">
        <w:rPr>
          <w:position w:val="-12"/>
        </w:rPr>
        <w:pict>
          <v:shape id="_x0000_i1037" style="width:67pt;height:20.1pt" coordsize="" o:spt="100" adj="0,,0" path="" filled="f" stroked="f">
            <v:stroke joinstyle="miter"/>
            <v:imagedata r:id="rId70" o:title="base_1_199208_31"/>
            <v:formulas/>
            <v:path o:connecttype="segments"/>
          </v:shape>
        </w:pict>
      </w:r>
      <w:r>
        <w:t>,</w:t>
      </w:r>
    </w:p>
    <w:p w:rsidR="007C5375" w:rsidRDefault="007C5375">
      <w:pPr>
        <w:pStyle w:val="ConsPlusNormal"/>
        <w:ind w:firstLine="540"/>
        <w:jc w:val="both"/>
      </w:pPr>
    </w:p>
    <w:p w:rsidR="007C5375" w:rsidRDefault="007C5375">
      <w:pPr>
        <w:pStyle w:val="ConsPlusNormal"/>
        <w:ind w:firstLine="540"/>
        <w:jc w:val="both"/>
      </w:pPr>
      <w:r>
        <w:t>где:</w:t>
      </w:r>
    </w:p>
    <w:p w:rsidR="007C5375" w:rsidRDefault="007C5375">
      <w:pPr>
        <w:pStyle w:val="ConsPlusNormal"/>
        <w:ind w:firstLine="540"/>
        <w:jc w:val="both"/>
      </w:pPr>
      <w:r w:rsidRPr="001E053F">
        <w:rPr>
          <w:position w:val="-12"/>
        </w:rPr>
        <w:pict>
          <v:shape id="_x0000_i1038" style="width:13.4pt;height:20.1pt" coordsize="" o:spt="100" adj="0,,0" path="" filled="f" stroked="f">
            <v:stroke joinstyle="miter"/>
            <v:imagedata r:id="rId71" o:title="base_1_199208_32"/>
            <v:formulas/>
            <v:path o:connecttype="segments"/>
          </v:shape>
        </w:pict>
      </w:r>
      <w: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7C5375" w:rsidRDefault="007C5375">
      <w:pPr>
        <w:pStyle w:val="ConsPlusNormal"/>
        <w:ind w:firstLine="540"/>
        <w:jc w:val="both"/>
      </w:pPr>
      <w:r w:rsidRPr="001E053F">
        <w:rPr>
          <w:position w:val="-12"/>
        </w:rPr>
        <w:pict>
          <v:shape id="_x0000_i1039" style="width:13.4pt;height:20.1pt" coordsize="" o:spt="100" adj="0,,0" path="" filled="f" stroked="f">
            <v:stroke joinstyle="miter"/>
            <v:imagedata r:id="rId72" o:title="base_1_199208_33"/>
            <v:formulas/>
            <v:path o:connecttype="segments"/>
          </v:shape>
        </w:pict>
      </w:r>
      <w:r>
        <w:t xml:space="preserve"> - плановое значение i-го показателя результативности использования субсидии, установленное соглашением;</w:t>
      </w:r>
    </w:p>
    <w:p w:rsidR="007C5375" w:rsidRDefault="007C5375">
      <w:pPr>
        <w:pStyle w:val="ConsPlusNormal"/>
        <w:ind w:firstLine="540"/>
        <w:jc w:val="both"/>
      </w:pPr>
      <w:r>
        <w:t>б) для показателей результативности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7C5375" w:rsidRDefault="007C5375">
      <w:pPr>
        <w:pStyle w:val="ConsPlusNormal"/>
        <w:ind w:firstLine="540"/>
        <w:jc w:val="both"/>
      </w:pPr>
    </w:p>
    <w:p w:rsidR="007C5375" w:rsidRDefault="007C5375">
      <w:pPr>
        <w:pStyle w:val="ConsPlusNormal"/>
        <w:jc w:val="center"/>
      </w:pPr>
      <w:r w:rsidRPr="001E053F">
        <w:rPr>
          <w:position w:val="-12"/>
        </w:rPr>
        <w:pict>
          <v:shape id="_x0000_i1040" style="width:67pt;height:20.1pt" coordsize="" o:spt="100" adj="0,,0" path="" filled="f" stroked="f">
            <v:stroke joinstyle="miter"/>
            <v:imagedata r:id="rId73" o:title="base_1_199208_34"/>
            <v:formulas/>
            <v:path o:connecttype="segments"/>
          </v:shape>
        </w:pict>
      </w:r>
      <w:r>
        <w:t>.</w:t>
      </w:r>
    </w:p>
    <w:p w:rsidR="007C5375" w:rsidRDefault="007C5375">
      <w:pPr>
        <w:pStyle w:val="ConsPlusNormal"/>
        <w:jc w:val="both"/>
      </w:pPr>
    </w:p>
    <w:p w:rsidR="007C5375" w:rsidRDefault="007C5375">
      <w:pPr>
        <w:pStyle w:val="ConsPlusNormal"/>
        <w:jc w:val="both"/>
      </w:pPr>
      <w:r>
        <w:t xml:space="preserve">(п. 21(2) </w:t>
      </w:r>
      <w:proofErr w:type="gramStart"/>
      <w:r>
        <w:t>введен</w:t>
      </w:r>
      <w:proofErr w:type="gramEnd"/>
      <w:r>
        <w:t xml:space="preserve">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09.09.2015 N 951)</w:t>
      </w:r>
    </w:p>
    <w:p w:rsidR="007C5375" w:rsidRDefault="007C5375">
      <w:pPr>
        <w:pStyle w:val="ConsPlusNormal"/>
        <w:ind w:firstLine="540"/>
        <w:jc w:val="both"/>
      </w:pPr>
      <w:r>
        <w:t xml:space="preserve">22. В случае несоблюдения уполномоченным органом условий предоставления и расходования субсидии соответствующая информация направляется Министерством экономического развития Российской Федерации </w:t>
      </w:r>
      <w:proofErr w:type="gramStart"/>
      <w:r>
        <w:t>в Министерство финансов Российской Федерации с предложением о приостановлении предоставления субсидии для принятия решения в порядке</w:t>
      </w:r>
      <w:proofErr w:type="gramEnd"/>
      <w:r>
        <w:t>, установленном Министерством финансов Российской Федерации.</w:t>
      </w:r>
    </w:p>
    <w:p w:rsidR="007C5375" w:rsidRDefault="007C5375">
      <w:pPr>
        <w:pStyle w:val="ConsPlusNormal"/>
        <w:ind w:firstLine="540"/>
        <w:jc w:val="both"/>
      </w:pPr>
      <w:r>
        <w:t>В случае нецелевого использования субсидии и (или) нарушения субъектом Российской Федерации условий ее 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 w:rsidR="007C5375" w:rsidRDefault="007C5375">
      <w:pPr>
        <w:pStyle w:val="ConsPlusNormal"/>
        <w:ind w:firstLine="540"/>
        <w:jc w:val="both"/>
      </w:pPr>
      <w:r>
        <w:t xml:space="preserve">Основанием для освобождения субъекта Российской Федерации от применения мер ответственности, предусмотренных </w:t>
      </w:r>
      <w:hyperlink w:anchor="P181" w:history="1">
        <w:r>
          <w:rPr>
            <w:color w:val="0000FF"/>
          </w:rPr>
          <w:t>пунктом 21</w:t>
        </w:r>
      </w:hyperlink>
      <w:r>
        <w:t xml:space="preserve"> настоящих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7C5375" w:rsidRDefault="007C5375">
      <w:pPr>
        <w:pStyle w:val="ConsPlusNormal"/>
        <w:ind w:firstLine="540"/>
        <w:jc w:val="both"/>
      </w:pPr>
      <w:r>
        <w:t>Решение о приостановлении перечисления (сокращении объема) субсидии бюджету субъекта Российской Федерации не принимается в случае, если условия предоставления субсидии не были выполнены в силу обстоятельств непреодолимой силы.</w:t>
      </w:r>
    </w:p>
    <w:p w:rsidR="007C5375" w:rsidRDefault="007C5375">
      <w:pPr>
        <w:pStyle w:val="ConsPlusNormal"/>
        <w:jc w:val="both"/>
      </w:pPr>
      <w:r>
        <w:t xml:space="preserve">(п. 22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7C5375" w:rsidRDefault="007C5375">
      <w:pPr>
        <w:pStyle w:val="ConsPlusNormal"/>
        <w:ind w:firstLine="540"/>
        <w:jc w:val="both"/>
      </w:pPr>
      <w:r>
        <w:t xml:space="preserve">23. </w:t>
      </w:r>
      <w:proofErr w:type="gramStart"/>
      <w:r>
        <w:t>Контроль за</w:t>
      </w:r>
      <w:proofErr w:type="gramEnd"/>
      <w:r>
        <w:t xml:space="preserve"> целевым использованием субсидий осуществляется Министерством экономического развития Российской Федерации и федеральным органом исполнительной власти, осуществляющим функции по контролю и надзору в финансово-бюджетной сфере.</w:t>
      </w:r>
    </w:p>
    <w:p w:rsidR="007C5375" w:rsidRDefault="007C537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25.05.2016 N 464)</w:t>
      </w:r>
    </w:p>
    <w:p w:rsidR="007C5375" w:rsidRDefault="007C5375">
      <w:pPr>
        <w:pStyle w:val="ConsPlusNormal"/>
        <w:ind w:firstLine="540"/>
        <w:jc w:val="both"/>
      </w:pPr>
    </w:p>
    <w:p w:rsidR="007C5375" w:rsidRDefault="007C5375">
      <w:pPr>
        <w:pStyle w:val="ConsPlusNormal"/>
        <w:ind w:firstLine="540"/>
        <w:jc w:val="both"/>
      </w:pPr>
    </w:p>
    <w:p w:rsidR="007C5375" w:rsidRDefault="007C5375">
      <w:pPr>
        <w:pStyle w:val="ConsPlusNormal"/>
        <w:ind w:firstLine="540"/>
        <w:jc w:val="both"/>
      </w:pPr>
    </w:p>
    <w:p w:rsidR="007C5375" w:rsidRDefault="007C5375">
      <w:pPr>
        <w:pStyle w:val="ConsPlusNormal"/>
        <w:ind w:firstLine="540"/>
        <w:jc w:val="both"/>
      </w:pPr>
    </w:p>
    <w:p w:rsidR="007C5375" w:rsidRDefault="007C5375">
      <w:pPr>
        <w:pStyle w:val="ConsPlusNormal"/>
        <w:ind w:firstLine="540"/>
        <w:jc w:val="both"/>
      </w:pPr>
    </w:p>
    <w:p w:rsidR="007C5375" w:rsidRDefault="007C5375">
      <w:pPr>
        <w:pStyle w:val="ConsPlusNormal"/>
        <w:jc w:val="right"/>
      </w:pPr>
      <w:r>
        <w:t>Утверждены</w:t>
      </w:r>
    </w:p>
    <w:p w:rsidR="007C5375" w:rsidRDefault="007C5375">
      <w:pPr>
        <w:pStyle w:val="ConsPlusNormal"/>
        <w:jc w:val="right"/>
      </w:pPr>
      <w:r>
        <w:t>Постановлением Правительства</w:t>
      </w:r>
    </w:p>
    <w:p w:rsidR="007C5375" w:rsidRDefault="007C5375">
      <w:pPr>
        <w:pStyle w:val="ConsPlusNormal"/>
        <w:jc w:val="right"/>
      </w:pPr>
      <w:r>
        <w:t>Российской Федерации</w:t>
      </w:r>
    </w:p>
    <w:p w:rsidR="007C5375" w:rsidRDefault="007C5375">
      <w:pPr>
        <w:pStyle w:val="ConsPlusNormal"/>
        <w:jc w:val="right"/>
      </w:pPr>
      <w:r>
        <w:t>от 23 августа 2011 г. N 713</w:t>
      </w:r>
    </w:p>
    <w:p w:rsidR="007C5375" w:rsidRDefault="007C5375">
      <w:pPr>
        <w:pStyle w:val="ConsPlusNormal"/>
        <w:ind w:firstLine="540"/>
        <w:jc w:val="both"/>
      </w:pPr>
    </w:p>
    <w:p w:rsidR="007C5375" w:rsidRDefault="007C5375">
      <w:pPr>
        <w:pStyle w:val="ConsPlusTitle"/>
        <w:jc w:val="center"/>
      </w:pPr>
      <w:bookmarkStart w:id="8" w:name="P228"/>
      <w:bookmarkEnd w:id="8"/>
      <w:r>
        <w:t>ПРАВИЛА</w:t>
      </w:r>
    </w:p>
    <w:p w:rsidR="007C5375" w:rsidRDefault="007C5375">
      <w:pPr>
        <w:pStyle w:val="ConsPlusTitle"/>
        <w:jc w:val="center"/>
      </w:pPr>
      <w:r>
        <w:t>ПРЕДОСТАВЛЕНИЯ СУБСИДИЙ ИЗ ФЕДЕРАЛЬНОГО БЮДЖЕТА</w:t>
      </w:r>
    </w:p>
    <w:p w:rsidR="007C5375" w:rsidRDefault="007C5375">
      <w:pPr>
        <w:pStyle w:val="ConsPlusTitle"/>
        <w:jc w:val="center"/>
      </w:pPr>
      <w:r>
        <w:t xml:space="preserve">НА ГОСУДАРСТВЕННУЮ ПОДДЕРЖКУ СОЦИАЛЬНО </w:t>
      </w:r>
      <w:proofErr w:type="gramStart"/>
      <w:r>
        <w:t>ОРИЕНТИРОВАННЫХ</w:t>
      </w:r>
      <w:proofErr w:type="gramEnd"/>
    </w:p>
    <w:p w:rsidR="007C5375" w:rsidRDefault="007C5375">
      <w:pPr>
        <w:pStyle w:val="ConsPlusTitle"/>
        <w:jc w:val="center"/>
      </w:pPr>
      <w:r>
        <w:t>НЕКОММЕРЧЕСКИХ ОРГАНИЗАЦИЙ</w:t>
      </w:r>
    </w:p>
    <w:p w:rsidR="007C5375" w:rsidRDefault="007C5375">
      <w:pPr>
        <w:pStyle w:val="ConsPlusNormal"/>
        <w:jc w:val="center"/>
      </w:pPr>
      <w:r>
        <w:t>Список изменяющих документов</w:t>
      </w:r>
    </w:p>
    <w:p w:rsidR="007C5375" w:rsidRDefault="007C5375">
      <w:pPr>
        <w:pStyle w:val="ConsPlusNormal"/>
        <w:jc w:val="center"/>
      </w:pPr>
      <w:proofErr w:type="gramStart"/>
      <w:r>
        <w:t xml:space="preserve">(в ред. Постановлений Правительства РФ от 30.10.2013 </w:t>
      </w:r>
      <w:hyperlink r:id="rId77" w:history="1">
        <w:r>
          <w:rPr>
            <w:color w:val="0000FF"/>
          </w:rPr>
          <w:t>N 976</w:t>
        </w:r>
      </w:hyperlink>
      <w:r>
        <w:t>,</w:t>
      </w:r>
      <w:proofErr w:type="gramEnd"/>
    </w:p>
    <w:p w:rsidR="007C5375" w:rsidRDefault="007C5375">
      <w:pPr>
        <w:pStyle w:val="ConsPlusNormal"/>
        <w:jc w:val="center"/>
      </w:pPr>
      <w:r>
        <w:t xml:space="preserve">от 25.05.2016 </w:t>
      </w:r>
      <w:hyperlink r:id="rId78" w:history="1">
        <w:r>
          <w:rPr>
            <w:color w:val="0000FF"/>
          </w:rPr>
          <w:t>N 464</w:t>
        </w:r>
      </w:hyperlink>
      <w:r>
        <w:t>)</w:t>
      </w:r>
    </w:p>
    <w:p w:rsidR="007C5375" w:rsidRDefault="007C5375">
      <w:pPr>
        <w:pStyle w:val="ConsPlusNormal"/>
        <w:ind w:firstLine="540"/>
        <w:jc w:val="both"/>
      </w:pPr>
    </w:p>
    <w:p w:rsidR="007C5375" w:rsidRDefault="007C5375">
      <w:pPr>
        <w:pStyle w:val="ConsPlusNormal"/>
        <w:ind w:firstLine="540"/>
        <w:jc w:val="both"/>
      </w:pPr>
      <w:r>
        <w:t xml:space="preserve">1. Настоящие Правила определяют порядок предоставления субсидий из федерального бюджета на государственную поддержку социально ориентированных некоммерческих организаций, за исключением государственных (муниципальных) учреждений, при условии осуществления ими видов деятельности, предусмотренных </w:t>
      </w:r>
      <w:hyperlink r:id="rId79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80" w:history="1">
        <w:r>
          <w:rPr>
            <w:color w:val="0000FF"/>
          </w:rPr>
          <w:t>2 статьи 31.1</w:t>
        </w:r>
      </w:hyperlink>
      <w:r>
        <w:t xml:space="preserve"> Федерального закона "О некоммерческих организациях" (далее - субсидии), в том числе по следующим приоритетным направлениям:</w:t>
      </w:r>
    </w:p>
    <w:p w:rsidR="007C5375" w:rsidRDefault="007C5375">
      <w:pPr>
        <w:pStyle w:val="ConsPlusNormal"/>
        <w:ind w:firstLine="540"/>
        <w:jc w:val="both"/>
      </w:pPr>
      <w:r>
        <w:t>а) профилактика социального сиротства, поддержка материнства и детства;</w:t>
      </w:r>
    </w:p>
    <w:p w:rsidR="007C5375" w:rsidRDefault="007C5375">
      <w:pPr>
        <w:pStyle w:val="ConsPlusNormal"/>
        <w:ind w:firstLine="540"/>
        <w:jc w:val="both"/>
      </w:pPr>
      <w:r>
        <w:t>б) повышение качества жизни людей пожилого возраста;</w:t>
      </w:r>
    </w:p>
    <w:p w:rsidR="007C5375" w:rsidRDefault="007C5375">
      <w:pPr>
        <w:pStyle w:val="ConsPlusNormal"/>
        <w:ind w:firstLine="540"/>
        <w:jc w:val="both"/>
      </w:pPr>
      <w:r>
        <w:t>в) социальная адаптация инвалидов и их семей;</w:t>
      </w:r>
    </w:p>
    <w:p w:rsidR="007C5375" w:rsidRDefault="007C5375">
      <w:pPr>
        <w:pStyle w:val="ConsPlusNormal"/>
        <w:ind w:firstLine="540"/>
        <w:jc w:val="both"/>
      </w:pPr>
      <w:r>
        <w:t>г)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 и экологии;</w:t>
      </w:r>
    </w:p>
    <w:p w:rsidR="007C5375" w:rsidRDefault="007C5375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развитие межнационального сотрудничества;</w:t>
      </w:r>
    </w:p>
    <w:p w:rsidR="007C5375" w:rsidRDefault="007C5375">
      <w:pPr>
        <w:pStyle w:val="ConsPlusNormal"/>
        <w:ind w:firstLine="540"/>
        <w:jc w:val="both"/>
      </w:pPr>
      <w:r>
        <w:t>е) сохранение, использование и популяризация объектов культурного наследия и их территорий;</w:t>
      </w:r>
    </w:p>
    <w:p w:rsidR="007C5375" w:rsidRDefault="007C537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7C5375" w:rsidRDefault="007C5375">
      <w:pPr>
        <w:pStyle w:val="ConsPlusNormal"/>
        <w:ind w:firstLine="540"/>
        <w:jc w:val="both"/>
      </w:pPr>
      <w:r>
        <w:t>ж) формирование в обществе нетерпимости к коррупционному поведению.</w:t>
      </w:r>
    </w:p>
    <w:p w:rsidR="007C5375" w:rsidRDefault="007C537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7C5375" w:rsidRDefault="007C5375">
      <w:pPr>
        <w:pStyle w:val="ConsPlusNormal"/>
        <w:ind w:firstLine="540"/>
        <w:jc w:val="both"/>
      </w:pPr>
      <w:bookmarkStart w:id="9" w:name="P246"/>
      <w:bookmarkEnd w:id="9"/>
      <w:r>
        <w:t>2. Предоставление субсидии осуществляется в целях реализации следующих мероприятий:</w:t>
      </w:r>
    </w:p>
    <w:p w:rsidR="007C5375" w:rsidRDefault="007C5375">
      <w:pPr>
        <w:pStyle w:val="ConsPlusNormal"/>
        <w:ind w:firstLine="540"/>
        <w:jc w:val="both"/>
      </w:pPr>
      <w:r>
        <w:t>а) реализация программ в области оказания информационной, консультационной и методической поддержки деятельности социально ориентированных некоммерческих организаций по основным направлениям их деятельности;</w:t>
      </w:r>
    </w:p>
    <w:p w:rsidR="007C5375" w:rsidRDefault="007C5375">
      <w:pPr>
        <w:pStyle w:val="ConsPlusNormal"/>
        <w:ind w:firstLine="540"/>
        <w:jc w:val="both"/>
      </w:pPr>
      <w:r>
        <w:t>б) выявление, обобщение и распространение лучшей практики реализации проектов социально ориентированных некоммерческих организаций, в том числе путем проведения конференций и семинаров;</w:t>
      </w:r>
    </w:p>
    <w:p w:rsidR="007C5375" w:rsidRDefault="007C5375">
      <w:pPr>
        <w:pStyle w:val="ConsPlusNormal"/>
        <w:ind w:firstLine="540"/>
        <w:jc w:val="both"/>
      </w:pPr>
      <w:r>
        <w:t>в) содействие привлечению социально ориентированными некоммерческими организациями труда добровольцев;</w:t>
      </w:r>
    </w:p>
    <w:p w:rsidR="007C5375" w:rsidRDefault="007C5375">
      <w:pPr>
        <w:pStyle w:val="ConsPlusNormal"/>
        <w:ind w:firstLine="540"/>
        <w:jc w:val="both"/>
      </w:pPr>
      <w:r>
        <w:t>г) реализация программ, направленных на формирование в обществе нетерпимости к коррупционному поведению;</w:t>
      </w:r>
    </w:p>
    <w:p w:rsidR="007C5375" w:rsidRDefault="007C537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7C5375" w:rsidRDefault="007C5375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реализация программ, направленных на формирование независимой системы оценки качества работы организаций (в том числе государственных (муниципальных) учреждений), оказывающих социальные услуги в соответствии с видами деятельности социально ориентированных некоммерческих организаций.</w:t>
      </w:r>
    </w:p>
    <w:p w:rsidR="007C5375" w:rsidRDefault="007C537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д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7C5375" w:rsidRDefault="007C5375">
      <w:pPr>
        <w:pStyle w:val="ConsPlusNormal"/>
        <w:ind w:firstLine="540"/>
        <w:jc w:val="both"/>
      </w:pPr>
      <w:r>
        <w:t xml:space="preserve">3. Субсидии предоставляются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обязательств, утвержденных Министерству экономического развития Российской Федерации на цели, указанные в </w:t>
      </w:r>
      <w:hyperlink w:anchor="P246" w:history="1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7C5375" w:rsidRDefault="007C5375">
      <w:pPr>
        <w:pStyle w:val="ConsPlusNormal"/>
        <w:ind w:firstLine="540"/>
        <w:jc w:val="both"/>
      </w:pPr>
      <w:r>
        <w:t xml:space="preserve">4. Субсидии предоставляются по результатам конкурса, который осуществляется в </w:t>
      </w:r>
      <w:hyperlink r:id="rId85" w:history="1">
        <w:r>
          <w:rPr>
            <w:color w:val="0000FF"/>
          </w:rPr>
          <w:t>порядке</w:t>
        </w:r>
      </w:hyperlink>
      <w:r>
        <w:t>, установленном Министерством экономического развития Российской Федерации.</w:t>
      </w:r>
    </w:p>
    <w:p w:rsidR="007C5375" w:rsidRDefault="007C5375">
      <w:pPr>
        <w:pStyle w:val="ConsPlusNormal"/>
        <w:ind w:firstLine="540"/>
        <w:jc w:val="both"/>
      </w:pPr>
      <w:r>
        <w:lastRenderedPageBreak/>
        <w:t>5. Критериями конкурсного отбора социально ориентированных некоммерческих организаций являются:</w:t>
      </w:r>
    </w:p>
    <w:p w:rsidR="007C5375" w:rsidRDefault="007C5375">
      <w:pPr>
        <w:pStyle w:val="ConsPlusNormal"/>
        <w:ind w:firstLine="540"/>
        <w:jc w:val="both"/>
      </w:pPr>
      <w:r>
        <w:t>а) количество субъектов Российской Федерации, на территории которых были реализованы проекты, осуществляемые социально ориентированной некоммерческой организацией;</w:t>
      </w:r>
    </w:p>
    <w:p w:rsidR="007C5375" w:rsidRDefault="007C5375">
      <w:pPr>
        <w:pStyle w:val="ConsPlusNormal"/>
        <w:ind w:firstLine="540"/>
        <w:jc w:val="both"/>
      </w:pPr>
      <w:r>
        <w:t>б) соотношение затрат на осуществление программы и предполагаемого эффекта от ее реализации;</w:t>
      </w:r>
    </w:p>
    <w:p w:rsidR="007C5375" w:rsidRDefault="007C5375">
      <w:pPr>
        <w:pStyle w:val="ConsPlusNormal"/>
        <w:ind w:firstLine="540"/>
        <w:jc w:val="both"/>
      </w:pPr>
      <w:r>
        <w:t>в) наличие опыта успешной деятельности по информационной, консультационной и методической поддержке деятельности социально ориентированных некоммерческих организаций;</w:t>
      </w:r>
    </w:p>
    <w:p w:rsidR="007C5375" w:rsidRDefault="007C5375">
      <w:pPr>
        <w:pStyle w:val="ConsPlusNormal"/>
        <w:ind w:firstLine="540"/>
        <w:jc w:val="both"/>
      </w:pPr>
      <w:r>
        <w:t>г) наличие квалифицированного кадрового потенциала;</w:t>
      </w:r>
    </w:p>
    <w:p w:rsidR="007C5375" w:rsidRDefault="007C5375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 xml:space="preserve">) объем </w:t>
      </w:r>
      <w:proofErr w:type="gramStart"/>
      <w:r>
        <w:t>дополнительного</w:t>
      </w:r>
      <w:proofErr w:type="gramEnd"/>
      <w:r>
        <w:t xml:space="preserve"> </w:t>
      </w:r>
      <w:proofErr w:type="spellStart"/>
      <w:r>
        <w:t>софинансирования</w:t>
      </w:r>
      <w:proofErr w:type="spellEnd"/>
      <w:r>
        <w:t xml:space="preserve"> программы за счет средств бюджетов субъектов Российской Федерации, муниципальных образований и внебюджетных источников.</w:t>
      </w:r>
    </w:p>
    <w:p w:rsidR="007C5375" w:rsidRDefault="007C5375">
      <w:pPr>
        <w:pStyle w:val="ConsPlusNormal"/>
        <w:ind w:firstLine="540"/>
        <w:jc w:val="both"/>
      </w:pPr>
      <w:r>
        <w:t>6. Субсидии предоставляются на следующих условиях:</w:t>
      </w:r>
    </w:p>
    <w:p w:rsidR="007C5375" w:rsidRDefault="007C5375">
      <w:pPr>
        <w:pStyle w:val="ConsPlusNormal"/>
        <w:ind w:firstLine="540"/>
        <w:jc w:val="both"/>
      </w:pPr>
      <w:r>
        <w:t xml:space="preserve">а) наличие утвержденной программы социально ориентированной некоммерческой организации, направленной на осуществление мероприятий, указанных в </w:t>
      </w:r>
      <w:hyperlink w:anchor="P246" w:history="1">
        <w:r>
          <w:rPr>
            <w:color w:val="0000FF"/>
          </w:rPr>
          <w:t>пункте 2</w:t>
        </w:r>
      </w:hyperlink>
      <w:r>
        <w:t xml:space="preserve"> настоящих Правил (далее - программа);</w:t>
      </w:r>
    </w:p>
    <w:p w:rsidR="007C5375" w:rsidRDefault="007C5375">
      <w:pPr>
        <w:pStyle w:val="ConsPlusNormal"/>
        <w:ind w:firstLine="540"/>
        <w:jc w:val="both"/>
      </w:pPr>
      <w:proofErr w:type="gramStart"/>
      <w:r>
        <w:t>б) прохождение социально ориентированной некоммерческой организацией конкурсного отбора;</w:t>
      </w:r>
      <w:proofErr w:type="gramEnd"/>
    </w:p>
    <w:p w:rsidR="007C5375" w:rsidRDefault="007C5375">
      <w:pPr>
        <w:pStyle w:val="ConsPlusNormal"/>
        <w:ind w:firstLine="540"/>
        <w:jc w:val="both"/>
      </w:pPr>
      <w:r>
        <w:t>в) обязательство некоммерческой организации по обеспечению соответствия значений показателей, устанавливаемых программами, значениям показателей результативности предоставления субсидии, установленным соглашением между Министерством экономического развития Российской Федерации и социально ориентированной некоммерческой организацией о предоставлении субсидии.</w:t>
      </w:r>
    </w:p>
    <w:p w:rsidR="007C5375" w:rsidRDefault="007C5375">
      <w:pPr>
        <w:pStyle w:val="ConsPlusNormal"/>
        <w:ind w:firstLine="540"/>
        <w:jc w:val="both"/>
      </w:pPr>
      <w:bookmarkStart w:id="10" w:name="P266"/>
      <w:bookmarkEnd w:id="10"/>
      <w:r>
        <w:t>7. Распределение субсидии между социально ориентированными некоммерческими организациями осуществляется по следующей формуле:</w:t>
      </w:r>
    </w:p>
    <w:p w:rsidR="007C5375" w:rsidRDefault="007C5375">
      <w:pPr>
        <w:pStyle w:val="ConsPlusNormal"/>
        <w:ind w:firstLine="540"/>
        <w:jc w:val="both"/>
      </w:pPr>
    </w:p>
    <w:p w:rsidR="007C5375" w:rsidRDefault="007C5375">
      <w:pPr>
        <w:pStyle w:val="ConsPlusNormal"/>
        <w:jc w:val="center"/>
      </w:pPr>
      <w:r w:rsidRPr="001E053F">
        <w:rPr>
          <w:position w:val="-12"/>
        </w:rPr>
        <w:pict>
          <v:shape id="_x0000_i1041" style="width:65.3pt;height:20.1pt" coordsize="" o:spt="100" adj="0,,0" path="" filled="f" stroked="f">
            <v:stroke joinstyle="miter"/>
            <v:imagedata r:id="rId86" o:title="base_1_199208_35"/>
            <v:formulas/>
            <v:path o:connecttype="segments"/>
          </v:shape>
        </w:pict>
      </w:r>
      <w:r>
        <w:t>,</w:t>
      </w:r>
    </w:p>
    <w:p w:rsidR="007C5375" w:rsidRDefault="007C5375">
      <w:pPr>
        <w:pStyle w:val="ConsPlusNormal"/>
        <w:ind w:firstLine="540"/>
        <w:jc w:val="both"/>
      </w:pPr>
    </w:p>
    <w:p w:rsidR="007C5375" w:rsidRDefault="007C5375">
      <w:pPr>
        <w:pStyle w:val="ConsPlusNormal"/>
        <w:ind w:firstLine="540"/>
        <w:jc w:val="both"/>
      </w:pPr>
      <w:r>
        <w:t>где:</w:t>
      </w:r>
    </w:p>
    <w:p w:rsidR="007C5375" w:rsidRDefault="007C5375">
      <w:pPr>
        <w:pStyle w:val="ConsPlusNormal"/>
        <w:ind w:firstLine="540"/>
        <w:jc w:val="both"/>
      </w:pPr>
      <w:r w:rsidRPr="001E053F">
        <w:rPr>
          <w:position w:val="-12"/>
        </w:rPr>
        <w:pict>
          <v:shape id="_x0000_i1042" style="width:19.25pt;height:20.1pt" coordsize="" o:spt="100" adj="0,,0" path="" filled="f" stroked="f">
            <v:stroke joinstyle="miter"/>
            <v:imagedata r:id="rId87" o:title="base_1_199208_36"/>
            <v:formulas/>
            <v:path o:connecttype="segments"/>
          </v:shape>
        </w:pict>
      </w:r>
      <w:r>
        <w:t xml:space="preserve"> - объем субсидии </w:t>
      </w:r>
      <w:proofErr w:type="spellStart"/>
      <w:r>
        <w:t>i-й</w:t>
      </w:r>
      <w:proofErr w:type="spellEnd"/>
      <w:r>
        <w:t xml:space="preserve"> некоммерческой организации;</w:t>
      </w:r>
    </w:p>
    <w:p w:rsidR="007C5375" w:rsidRDefault="007C5375">
      <w:pPr>
        <w:pStyle w:val="ConsPlusNormal"/>
        <w:ind w:firstLine="540"/>
        <w:jc w:val="both"/>
      </w:pPr>
      <w:r w:rsidRPr="001E053F">
        <w:rPr>
          <w:position w:val="-12"/>
        </w:rPr>
        <w:pict>
          <v:shape id="_x0000_i1043" style="width:15.9pt;height:19.25pt" coordsize="" o:spt="100" adj="0,,0" path="" filled="f" stroked="f">
            <v:stroke joinstyle="miter"/>
            <v:imagedata r:id="rId88" o:title="base_1_199208_37"/>
            <v:formulas/>
            <v:path o:connecttype="segments"/>
          </v:shape>
        </w:pict>
      </w:r>
      <w:r>
        <w:t xml:space="preserve"> - объем субсидии;</w:t>
      </w:r>
    </w:p>
    <w:p w:rsidR="007C5375" w:rsidRDefault="007C5375">
      <w:pPr>
        <w:pStyle w:val="ConsPlusNormal"/>
        <w:ind w:firstLine="540"/>
        <w:jc w:val="both"/>
      </w:pPr>
      <w:r>
        <w:t>N - численность социально ориентированных некоммерческих организаций, прошедших конкурсный отбор.</w:t>
      </w:r>
    </w:p>
    <w:p w:rsidR="007C5375" w:rsidRDefault="007C5375">
      <w:pPr>
        <w:pStyle w:val="ConsPlusNormal"/>
        <w:ind w:firstLine="540"/>
        <w:jc w:val="both"/>
      </w:pPr>
      <w:r>
        <w:t>8. Распределение субсидий между социально ориентированными некоммерческими организациями, прошедшими конкурсный отбор, утверждается Министерством экономического развития Российской Федерации.</w:t>
      </w:r>
    </w:p>
    <w:p w:rsidR="007C5375" w:rsidRDefault="007C5375">
      <w:pPr>
        <w:pStyle w:val="ConsPlusNormal"/>
        <w:ind w:firstLine="540"/>
        <w:jc w:val="both"/>
      </w:pPr>
      <w:r>
        <w:t>9. Субсидия предоставляется в соответствии с соглашением между Министерством экономического развития Российской Федерации и социально ориентированной некоммерческой организацией (далее - соглашение).</w:t>
      </w:r>
    </w:p>
    <w:p w:rsidR="007C5375" w:rsidRDefault="007C5375">
      <w:pPr>
        <w:pStyle w:val="ConsPlusNormal"/>
        <w:ind w:firstLine="540"/>
        <w:jc w:val="both"/>
      </w:pPr>
      <w:r>
        <w:t>10. В соглашении предусматриваются следующие условия:</w:t>
      </w:r>
    </w:p>
    <w:p w:rsidR="007C5375" w:rsidRDefault="007C5375">
      <w:pPr>
        <w:pStyle w:val="ConsPlusNormal"/>
        <w:ind w:firstLine="540"/>
        <w:jc w:val="both"/>
      </w:pPr>
      <w:r>
        <w:t xml:space="preserve">а) направление использования субсидии на расходы, связанные с реализацией мероприятий, предусмотренных </w:t>
      </w:r>
      <w:hyperlink w:anchor="P246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7C5375" w:rsidRDefault="007C5375">
      <w:pPr>
        <w:pStyle w:val="ConsPlusNormal"/>
        <w:ind w:firstLine="540"/>
        <w:jc w:val="both"/>
      </w:pPr>
      <w:r>
        <w:t>б) график (условия) перечисления субсидии;</w:t>
      </w:r>
    </w:p>
    <w:p w:rsidR="007C5375" w:rsidRDefault="007C5375">
      <w:pPr>
        <w:pStyle w:val="ConsPlusNormal"/>
        <w:ind w:firstLine="540"/>
        <w:jc w:val="both"/>
      </w:pPr>
      <w:r>
        <w:t>в) размер субсидии;</w:t>
      </w:r>
    </w:p>
    <w:p w:rsidR="007C5375" w:rsidRDefault="007C5375">
      <w:pPr>
        <w:pStyle w:val="ConsPlusNormal"/>
        <w:ind w:firstLine="540"/>
        <w:jc w:val="both"/>
      </w:pPr>
      <w:r>
        <w:t>г) значения показателей результативности предоставления субсидии;</w:t>
      </w:r>
    </w:p>
    <w:p w:rsidR="007C5375" w:rsidRDefault="007C5375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порядок и сроки представления отчетности об использовании субсидии, установленной Министерством экономического развития Российской Федерации;</w:t>
      </w:r>
    </w:p>
    <w:p w:rsidR="007C5375" w:rsidRDefault="007C5375">
      <w:pPr>
        <w:pStyle w:val="ConsPlusNormal"/>
        <w:ind w:firstLine="540"/>
        <w:jc w:val="both"/>
      </w:pPr>
      <w:r>
        <w:t>е) перечень мероприятий, осуществляемых социально ориентированной некоммерческой организацией.</w:t>
      </w:r>
    </w:p>
    <w:p w:rsidR="007C5375" w:rsidRDefault="007C5375">
      <w:pPr>
        <w:pStyle w:val="ConsPlusNormal"/>
        <w:ind w:firstLine="540"/>
        <w:jc w:val="both"/>
      </w:pPr>
      <w:r>
        <w:t>11. Перечисление субсидии осуществляется в соответствии с результатами конкурса в сроки, установленные Министерством экономического развития Российской Федерации, на расчетный счет социально ориентированной некоммерческой организации, открытый в кредитной организации.</w:t>
      </w:r>
    </w:p>
    <w:p w:rsidR="007C5375" w:rsidRDefault="007C5375">
      <w:pPr>
        <w:pStyle w:val="ConsPlusNormal"/>
        <w:ind w:firstLine="540"/>
        <w:jc w:val="both"/>
      </w:pPr>
      <w:r>
        <w:t xml:space="preserve">12. В случае если в отчетном финансовом году социально ориентированной </w:t>
      </w:r>
      <w:r>
        <w:lastRenderedPageBreak/>
        <w:t>некоммерческой организацией не достигнуты значения показателей результативности предоставления субсидии, установленные в соглашении, объем субсидии, предусмотренный на текущий финансовый год, подлежит сокращению в порядке и размерах, предусмотренных настоящими Правилами.</w:t>
      </w:r>
    </w:p>
    <w:p w:rsidR="007C5375" w:rsidRDefault="007C5375">
      <w:pPr>
        <w:pStyle w:val="ConsPlusNormal"/>
        <w:ind w:firstLine="540"/>
        <w:jc w:val="both"/>
      </w:pPr>
      <w:r>
        <w:t>13. Сокращение размера субсидии, предусмотренной социально ориентированной некоммерческой организации на текущий финансовый год, производится из расчета 1 процент за каждое недостигнутое значение показателей результативности предоставления субсидии, установленное в соглашении.</w:t>
      </w:r>
    </w:p>
    <w:p w:rsidR="007C5375" w:rsidRDefault="007C5375">
      <w:pPr>
        <w:pStyle w:val="ConsPlusNormal"/>
        <w:ind w:firstLine="540"/>
        <w:jc w:val="both"/>
      </w:pPr>
      <w:r>
        <w:t>14. В случае нарушения получателем субсидии условий, установленных настоящими Правилами, а также условий и обязательств, предусмотренных соглашением, Министерство экономического развития Российской Федерации принимает решение о расторжении соглашения в порядке, предусмотренном соглашением.</w:t>
      </w:r>
    </w:p>
    <w:p w:rsidR="007C5375" w:rsidRDefault="007C5375">
      <w:pPr>
        <w:pStyle w:val="ConsPlusNormal"/>
        <w:ind w:firstLine="540"/>
        <w:jc w:val="both"/>
      </w:pPr>
      <w:r>
        <w:t>15. Перераспределение между социально ориентированными некоммерческими организациями невостребованных субсидий осуществляется в случае расторжения соглашения.</w:t>
      </w:r>
    </w:p>
    <w:p w:rsidR="007C5375" w:rsidRDefault="007C5375">
      <w:pPr>
        <w:pStyle w:val="ConsPlusNormal"/>
        <w:ind w:firstLine="540"/>
        <w:jc w:val="both"/>
      </w:pPr>
      <w:r>
        <w:t>Перераспределение невостребованных субсидий осуществляется между социально ориентированными некоммерческими организациями, представившими конкурсные заявки, соответствующие требованиям и условиям конкурса.</w:t>
      </w:r>
    </w:p>
    <w:p w:rsidR="007C5375" w:rsidRDefault="007C5375">
      <w:pPr>
        <w:pStyle w:val="ConsPlusNormal"/>
        <w:ind w:firstLine="540"/>
        <w:jc w:val="both"/>
      </w:pPr>
      <w:r>
        <w:t xml:space="preserve">Перераспределение невостребованных субсидий осуществляется в соответствии с </w:t>
      </w:r>
      <w:hyperlink w:anchor="P266" w:history="1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7C5375" w:rsidRDefault="007C5375">
      <w:pPr>
        <w:pStyle w:val="ConsPlusNormal"/>
        <w:ind w:firstLine="540"/>
        <w:jc w:val="both"/>
      </w:pPr>
      <w:r>
        <w:t xml:space="preserve">16. Получатели субсидий представляют в Министерство экономического развития Российской Федерации отчеты о расходах, источником финансового обеспечения которых являются субсидии, а также отчеты о достижении </w:t>
      </w:r>
      <w:proofErr w:type="gramStart"/>
      <w:r>
        <w:t>значений показателей результативности предоставления субсидий</w:t>
      </w:r>
      <w:proofErr w:type="gramEnd"/>
      <w:r>
        <w:t xml:space="preserve"> по формам и в сроки, которые устанавливаются указанным Министерством.</w:t>
      </w:r>
    </w:p>
    <w:p w:rsidR="007C5375" w:rsidRDefault="007C5375">
      <w:pPr>
        <w:pStyle w:val="ConsPlusNormal"/>
        <w:ind w:firstLine="540"/>
        <w:jc w:val="both"/>
      </w:pPr>
      <w:r>
        <w:t xml:space="preserve">Эффективность использования субсидий в отчетном финансовом году оценивается Министерством экономического развития Российской </w:t>
      </w:r>
      <w:proofErr w:type="gramStart"/>
      <w:r>
        <w:t>Федерации</w:t>
      </w:r>
      <w:proofErr w:type="gramEnd"/>
      <w:r>
        <w:t xml:space="preserve"> на основании представленных социально ориентированными некоммерческими организациями отчетов о достижении значений показателей результативности предоставления субсидий.</w:t>
      </w:r>
    </w:p>
    <w:p w:rsidR="007C5375" w:rsidRDefault="007C5375">
      <w:pPr>
        <w:pStyle w:val="ConsPlusNormal"/>
        <w:ind w:firstLine="540"/>
        <w:jc w:val="both"/>
      </w:pPr>
      <w:r>
        <w:t>Эффективность использования субсидии определяется Министерством экономического развития Российской Федерации как процент фактического достижения показателей результативности предоставления субсидии, определенных в соглашении.</w:t>
      </w:r>
    </w:p>
    <w:p w:rsidR="007C5375" w:rsidRDefault="007C5375">
      <w:pPr>
        <w:pStyle w:val="ConsPlusNormal"/>
        <w:ind w:firstLine="540"/>
        <w:jc w:val="both"/>
      </w:pPr>
      <w:r>
        <w:t xml:space="preserve">17. В случае нецелевого использования субсидии она подлежит возврату в доход федерального бюджета в порядке, предусмотренном бюджетным </w:t>
      </w:r>
      <w:hyperlink r:id="rId8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C5375" w:rsidRDefault="007C5375">
      <w:pPr>
        <w:pStyle w:val="ConsPlusNormal"/>
        <w:ind w:firstLine="540"/>
        <w:jc w:val="both"/>
      </w:pPr>
      <w:r>
        <w:t xml:space="preserve">18. </w:t>
      </w:r>
      <w:proofErr w:type="gramStart"/>
      <w:r>
        <w:t>Контроль за</w:t>
      </w:r>
      <w:proofErr w:type="gramEnd"/>
      <w:r>
        <w:t xml:space="preserve"> целевым использованием субсидий осуществляется Министерством экономического развития Российской Федерации и федеральным органом исполнительной власти, осуществляющим функции по контролю и надзору в финансово-бюджетной сфере.</w:t>
      </w:r>
    </w:p>
    <w:p w:rsidR="007C5375" w:rsidRDefault="007C5375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РФ от 25.05.2016 N 464)</w:t>
      </w:r>
    </w:p>
    <w:p w:rsidR="007C5375" w:rsidRDefault="007C5375">
      <w:pPr>
        <w:pStyle w:val="ConsPlusNormal"/>
        <w:ind w:firstLine="540"/>
        <w:jc w:val="both"/>
      </w:pPr>
    </w:p>
    <w:p w:rsidR="007C5375" w:rsidRDefault="007C5375">
      <w:pPr>
        <w:pStyle w:val="ConsPlusNormal"/>
        <w:ind w:firstLine="540"/>
        <w:jc w:val="both"/>
      </w:pPr>
    </w:p>
    <w:p w:rsidR="007C5375" w:rsidRDefault="007C53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1710" w:rsidRDefault="00971710"/>
    <w:sectPr w:rsidR="00971710" w:rsidSect="007C53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5375"/>
    <w:rsid w:val="001C4E52"/>
    <w:rsid w:val="00246E8B"/>
    <w:rsid w:val="002F03D2"/>
    <w:rsid w:val="004142A0"/>
    <w:rsid w:val="007C5375"/>
    <w:rsid w:val="00971710"/>
    <w:rsid w:val="00BE27DE"/>
    <w:rsid w:val="00C3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5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53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5ECA3459F1C2928B99FFA0CBCE1376172B78D0642215BC0F351245074FC82E6669BD0C1C90783D5W5s0M" TargetMode="External"/><Relationship Id="rId18" Type="http://schemas.openxmlformats.org/officeDocument/2006/relationships/hyperlink" Target="consultantplus://offline/ref=05ECA3459F1C2928B99FFA0CBCE1376172B78D0642215BC0F351245074FC82E6669BD0C1C90783D4W5sBM" TargetMode="External"/><Relationship Id="rId26" Type="http://schemas.openxmlformats.org/officeDocument/2006/relationships/hyperlink" Target="consultantplus://offline/ref=05ECA3459F1C2928B99FFA0CBCE1376172B78F064F225BC0F351245074FC82E6669BD0C1C90783D5W5s1M" TargetMode="External"/><Relationship Id="rId39" Type="http://schemas.openxmlformats.org/officeDocument/2006/relationships/hyperlink" Target="consultantplus://offline/ref=05ECA3459F1C2928B99FFA0CBCE1376172BA8B0D49255BC0F351245074FC82E6669BD0C1C90783D5W5sAM" TargetMode="External"/><Relationship Id="rId21" Type="http://schemas.openxmlformats.org/officeDocument/2006/relationships/hyperlink" Target="consultantplus://offline/ref=05ECA3459F1C2928B99FFA0CBCE1376172BB870C4B2E5BC0F351245074FC82E6669BD0C1C90783D5W5s1M" TargetMode="External"/><Relationship Id="rId34" Type="http://schemas.openxmlformats.org/officeDocument/2006/relationships/hyperlink" Target="consultantplus://offline/ref=05ECA3459F1C2928B99FFA0CBCE1376172B78D0642215BC0F351245074FC82E6669BD0C1C90783D7W5s9M" TargetMode="External"/><Relationship Id="rId42" Type="http://schemas.openxmlformats.org/officeDocument/2006/relationships/hyperlink" Target="consultantplus://offline/ref=05ECA3459F1C2928B99FFA0CBCE1376172BA8B074C235BC0F351245074FC82E6669BD0C1C90783D7W5sAM" TargetMode="External"/><Relationship Id="rId47" Type="http://schemas.openxmlformats.org/officeDocument/2006/relationships/image" Target="media/image4.wmf"/><Relationship Id="rId50" Type="http://schemas.openxmlformats.org/officeDocument/2006/relationships/image" Target="media/image6.wmf"/><Relationship Id="rId55" Type="http://schemas.openxmlformats.org/officeDocument/2006/relationships/hyperlink" Target="consultantplus://offline/ref=05ECA3459F1C2928B99FFA0CBCE1376171B38F0A4E275BC0F351245074FC82E6669BD0C1C90783D4W5s1M" TargetMode="External"/><Relationship Id="rId63" Type="http://schemas.openxmlformats.org/officeDocument/2006/relationships/image" Target="media/image8.wmf"/><Relationship Id="rId68" Type="http://schemas.openxmlformats.org/officeDocument/2006/relationships/image" Target="media/image12.wmf"/><Relationship Id="rId76" Type="http://schemas.openxmlformats.org/officeDocument/2006/relationships/hyperlink" Target="consultantplus://offline/ref=05ECA3459F1C2928B99FFA0CBCE1376171B3890F4B2F5BC0F351245074FC82E6669BD0C1C90782D6W5s0M" TargetMode="External"/><Relationship Id="rId84" Type="http://schemas.openxmlformats.org/officeDocument/2006/relationships/hyperlink" Target="consultantplus://offline/ref=05ECA3459F1C2928B99FFA0CBCE1376172B78D0642215BC0F351245074FC82E6669BD0C1C90783D1W5sEM" TargetMode="External"/><Relationship Id="rId89" Type="http://schemas.openxmlformats.org/officeDocument/2006/relationships/hyperlink" Target="consultantplus://offline/ref=05ECA3459F1C2928B99FFA0CBCE1376171B38A0B4D205BC0F351245074FC82E6669BD0C3CE01W8s6M" TargetMode="External"/><Relationship Id="rId7" Type="http://schemas.openxmlformats.org/officeDocument/2006/relationships/hyperlink" Target="consultantplus://offline/ref=05ECA3459F1C2928B99FFA0CBCE1376172BA8B074C235BC0F351245074FC82E6669BD0C1C90783D5W5sCM" TargetMode="External"/><Relationship Id="rId71" Type="http://schemas.openxmlformats.org/officeDocument/2006/relationships/image" Target="media/image14.wmf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ECA3459F1C2928B99FFA0CBCE1376172B08F0B49245BC0F351245074FC82E6669BD0C1C90384D0W5sAM" TargetMode="External"/><Relationship Id="rId29" Type="http://schemas.openxmlformats.org/officeDocument/2006/relationships/hyperlink" Target="consultantplus://offline/ref=05ECA3459F1C2928B99FFA0CBCE1376172B78D0642215BC0F351245074FC82E6669BD0C1C90783D4W5sEM" TargetMode="External"/><Relationship Id="rId11" Type="http://schemas.openxmlformats.org/officeDocument/2006/relationships/hyperlink" Target="consultantplus://offline/ref=05ECA3459F1C2928B99FFA0CBCE1376172B78F064F225BC0F351245074FC82E6669BD0C1C90783D5W5sFM" TargetMode="External"/><Relationship Id="rId24" Type="http://schemas.openxmlformats.org/officeDocument/2006/relationships/hyperlink" Target="consultantplus://offline/ref=05ECA3459F1C2928B99FFA0CBCE1376171B28F0D4B225BC0F351245074FC82E6669BD0C1CAW0s2M" TargetMode="External"/><Relationship Id="rId32" Type="http://schemas.openxmlformats.org/officeDocument/2006/relationships/hyperlink" Target="consultantplus://offline/ref=05ECA3459F1C2928B99FFA0CBCE1376172BA8B074C235BC0F351245074FC82E6669BD0C1C90783D4W5sFM" TargetMode="External"/><Relationship Id="rId37" Type="http://schemas.openxmlformats.org/officeDocument/2006/relationships/hyperlink" Target="consultantplus://offline/ref=05ECA3459F1C2928B99FFA0CBCE1376171B28F0D4B225BC0F351245074FC82E6669BD0C1CAW0s3M" TargetMode="External"/><Relationship Id="rId40" Type="http://schemas.openxmlformats.org/officeDocument/2006/relationships/hyperlink" Target="consultantplus://offline/ref=05ECA3459F1C2928B99FFA0CBCE1376172BA89094B2E5BC0F351245074FC82E6669BD0C1C90782D4W5s1M" TargetMode="External"/><Relationship Id="rId45" Type="http://schemas.openxmlformats.org/officeDocument/2006/relationships/image" Target="media/image2.wmf"/><Relationship Id="rId53" Type="http://schemas.openxmlformats.org/officeDocument/2006/relationships/hyperlink" Target="consultantplus://offline/ref=05ECA3459F1C2928B99FFA0CBCE1376172BA8B074C235BC0F351245074FC82E6669BD0C1C90783D1W5sCM" TargetMode="External"/><Relationship Id="rId58" Type="http://schemas.openxmlformats.org/officeDocument/2006/relationships/hyperlink" Target="consultantplus://offline/ref=05ECA3459F1C2928B99FFA0CBCE1376172BA89094B2E5BC0F351245074FC82E6669BD0C1WCsEM" TargetMode="External"/><Relationship Id="rId66" Type="http://schemas.openxmlformats.org/officeDocument/2006/relationships/hyperlink" Target="consultantplus://offline/ref=05ECA3459F1C2928B99FFA0CBCE1376172BA8B074C235BC0F351245074FC82E6669BD0C1C90783D3W5sBM" TargetMode="External"/><Relationship Id="rId74" Type="http://schemas.openxmlformats.org/officeDocument/2006/relationships/hyperlink" Target="consultantplus://offline/ref=05ECA3459F1C2928B99FFA0CBCE1376172BA8B074C235BC0F351245074FC82E6669BD0C1C90783D2W5sCM" TargetMode="External"/><Relationship Id="rId79" Type="http://schemas.openxmlformats.org/officeDocument/2006/relationships/hyperlink" Target="consultantplus://offline/ref=05ECA3459F1C2928B99FFA0CBCE1376171B28F0D4B225BC0F351245074FC82E6669BD0C1CAW0s2M" TargetMode="External"/><Relationship Id="rId87" Type="http://schemas.openxmlformats.org/officeDocument/2006/relationships/image" Target="media/image18.wmf"/><Relationship Id="rId5" Type="http://schemas.openxmlformats.org/officeDocument/2006/relationships/hyperlink" Target="consultantplus://offline/ref=05ECA3459F1C2928B99FFA0CBCE1376172B78D0642215BC0F351245074FC82E6669BD0C1C90783D5W5sCM" TargetMode="External"/><Relationship Id="rId61" Type="http://schemas.openxmlformats.org/officeDocument/2006/relationships/hyperlink" Target="consultantplus://offline/ref=05ECA3459F1C2928B99FFA0CBCE1376172BA8B074C235BC0F351245074FC82E6669BD0C1C90783D0W5sFM" TargetMode="External"/><Relationship Id="rId82" Type="http://schemas.openxmlformats.org/officeDocument/2006/relationships/hyperlink" Target="consultantplus://offline/ref=05ECA3459F1C2928B99FFA0CBCE1376172B78D0642215BC0F351245074FC82E6669BD0C1C90783D1W5sDM" TargetMode="External"/><Relationship Id="rId90" Type="http://schemas.openxmlformats.org/officeDocument/2006/relationships/hyperlink" Target="consultantplus://offline/ref=05ECA3459F1C2928B99FFA0CBCE1376171B3890F4B2F5BC0F351245074FC82E6669BD0C1C90782D1W5s9M" TargetMode="External"/><Relationship Id="rId19" Type="http://schemas.openxmlformats.org/officeDocument/2006/relationships/hyperlink" Target="consultantplus://offline/ref=05ECA3459F1C2928B99FFA0CBCE1376172B78F064F225BC0F351245074FC82E6669BD0C1C90783D5W5s1M" TargetMode="External"/><Relationship Id="rId14" Type="http://schemas.openxmlformats.org/officeDocument/2006/relationships/hyperlink" Target="consultantplus://offline/ref=05ECA3459F1C2928B99FFA0CBCE1376172B78D0642215BC0F351245074FC82E6669BD0C1C90783D4W5s8M" TargetMode="External"/><Relationship Id="rId22" Type="http://schemas.openxmlformats.org/officeDocument/2006/relationships/hyperlink" Target="consultantplus://offline/ref=05ECA3459F1C2928B99FFA0CBCE1376172BA8B074C235BC0F351245074FC82E6669BD0C1C90783D4W5sBM" TargetMode="External"/><Relationship Id="rId27" Type="http://schemas.openxmlformats.org/officeDocument/2006/relationships/hyperlink" Target="consultantplus://offline/ref=05ECA3459F1C2928B99FFA0CBCE1376172BB870C4B2E5BC0F351245074FC82E6669BD0C1C90783D5W5s1M" TargetMode="External"/><Relationship Id="rId30" Type="http://schemas.openxmlformats.org/officeDocument/2006/relationships/hyperlink" Target="consultantplus://offline/ref=05ECA3459F1C2928B99FFA0CBCE1376172BA8B074C235BC0F351245074FC82E6669BD0C1C90783D4W5sDM" TargetMode="External"/><Relationship Id="rId35" Type="http://schemas.openxmlformats.org/officeDocument/2006/relationships/hyperlink" Target="consultantplus://offline/ref=05ECA3459F1C2928B99FFA0CBCE1376172B78D0642215BC0F351245074FC82E6669BD0C1C90783D7W5s8M" TargetMode="External"/><Relationship Id="rId43" Type="http://schemas.openxmlformats.org/officeDocument/2006/relationships/hyperlink" Target="consultantplus://offline/ref=05ECA3459F1C2928B99FFA0CBCE1376172B78D0642215BC0F351245074FC82E6669BD0C1C90783D7W5sAM" TargetMode="External"/><Relationship Id="rId48" Type="http://schemas.openxmlformats.org/officeDocument/2006/relationships/hyperlink" Target="consultantplus://offline/ref=05ECA3459F1C2928B99FFA0CBCE1376171B38E0D4D205BC0F351245074FC82E6669BD0C1C90781D7W5sAM" TargetMode="External"/><Relationship Id="rId56" Type="http://schemas.openxmlformats.org/officeDocument/2006/relationships/hyperlink" Target="consultantplus://offline/ref=05ECA3459F1C2928B99FFA0CBCE1376172BA8B074C235BC0F351245074FC82E6669BD0C1C90783D1W5s1M" TargetMode="External"/><Relationship Id="rId64" Type="http://schemas.openxmlformats.org/officeDocument/2006/relationships/image" Target="media/image9.wmf"/><Relationship Id="rId69" Type="http://schemas.openxmlformats.org/officeDocument/2006/relationships/hyperlink" Target="consultantplus://offline/ref=05ECA3459F1C2928B99FFA0CBCE1376172BA8B074C235BC0F351245074FC82E6669BD0C1C90783D2W5s9M" TargetMode="External"/><Relationship Id="rId77" Type="http://schemas.openxmlformats.org/officeDocument/2006/relationships/hyperlink" Target="consultantplus://offline/ref=05ECA3459F1C2928B99FFA0CBCE1376172B78D0642215BC0F351245074FC82E6669BD0C1C90783D1W5s8M" TargetMode="External"/><Relationship Id="rId8" Type="http://schemas.openxmlformats.org/officeDocument/2006/relationships/hyperlink" Target="consultantplus://offline/ref=05ECA3459F1C2928B99FFA0CBCE1376171B3890F4B2F5BC0F351245074FC82E6669BD0C1C90782D6W5s1M" TargetMode="External"/><Relationship Id="rId51" Type="http://schemas.openxmlformats.org/officeDocument/2006/relationships/image" Target="media/image7.wmf"/><Relationship Id="rId72" Type="http://schemas.openxmlformats.org/officeDocument/2006/relationships/image" Target="media/image15.wmf"/><Relationship Id="rId80" Type="http://schemas.openxmlformats.org/officeDocument/2006/relationships/hyperlink" Target="consultantplus://offline/ref=05ECA3459F1C2928B99FFA0CBCE1376171B28F0D4B225BC0F351245074FC82E6669BD0C1CDW0s2M" TargetMode="External"/><Relationship Id="rId85" Type="http://schemas.openxmlformats.org/officeDocument/2006/relationships/hyperlink" Target="consultantplus://offline/ref=05ECA3459F1C2928B99FFA0CBCE1376172BA89094B2E5BC0F351245074FC82E6669BD0C1C90781D2W5sB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5ECA3459F1C2928B99FFA0CBCE1376172BB870C4B2E5BC0F351245074FC82E6669BD0C1C90783D5W5sEM" TargetMode="External"/><Relationship Id="rId17" Type="http://schemas.openxmlformats.org/officeDocument/2006/relationships/hyperlink" Target="consultantplus://offline/ref=05ECA3459F1C2928B99FFA0CBCE1376171B28F0D4B225BC0F351245074WFsCM" TargetMode="External"/><Relationship Id="rId25" Type="http://schemas.openxmlformats.org/officeDocument/2006/relationships/hyperlink" Target="consultantplus://offline/ref=05ECA3459F1C2928B99FFA0CBCE1376172BA8B074C235BC0F351245074FC82E6669BD0C1C90783D4W5sBM" TargetMode="External"/><Relationship Id="rId33" Type="http://schemas.openxmlformats.org/officeDocument/2006/relationships/hyperlink" Target="consultantplus://offline/ref=05ECA3459F1C2928B99FFA0CBCE1376172B78D0642215BC0F351245074FC82E6669BD0C1C90783D4W5s1M" TargetMode="External"/><Relationship Id="rId38" Type="http://schemas.openxmlformats.org/officeDocument/2006/relationships/hyperlink" Target="consultantplus://offline/ref=05ECA3459F1C2928B99FFA0CBCE1376172BA8B074C235BC0F351245074FC82E6669BD0C1C90783D4W5s1M" TargetMode="External"/><Relationship Id="rId46" Type="http://schemas.openxmlformats.org/officeDocument/2006/relationships/image" Target="media/image3.wmf"/><Relationship Id="rId59" Type="http://schemas.openxmlformats.org/officeDocument/2006/relationships/hyperlink" Target="consultantplus://offline/ref=05ECA3459F1C2928B99FFA0CBCE1376172BA89094B2E5BC0F351245074FC82E6669BD0C7WCs0M" TargetMode="External"/><Relationship Id="rId67" Type="http://schemas.openxmlformats.org/officeDocument/2006/relationships/image" Target="media/image11.wmf"/><Relationship Id="rId20" Type="http://schemas.openxmlformats.org/officeDocument/2006/relationships/hyperlink" Target="consultantplus://offline/ref=05ECA3459F1C2928B99FFA0CBCE1376172B78D0642215BC0F351245074FC82E6669BD0C1C90783D4W5sDM" TargetMode="External"/><Relationship Id="rId41" Type="http://schemas.openxmlformats.org/officeDocument/2006/relationships/hyperlink" Target="consultantplus://offline/ref=05ECA3459F1C2928B99FFA0CBCE1376172BA8B074C235BC0F351245074FC82E6669BD0C1C90783D7W5sBM" TargetMode="External"/><Relationship Id="rId54" Type="http://schemas.openxmlformats.org/officeDocument/2006/relationships/hyperlink" Target="consultantplus://offline/ref=05ECA3459F1C2928B99FFA0CBCE1376172BA8B074C235BC0F351245074FC82E6669BD0C1C90783D1W5sFM" TargetMode="External"/><Relationship Id="rId62" Type="http://schemas.openxmlformats.org/officeDocument/2006/relationships/hyperlink" Target="consultantplus://offline/ref=05ECA3459F1C2928B99FFA0CBCE1376172BA8B074C235BC0F351245074FC82E6669BD0C1C90783D3W5s9M" TargetMode="External"/><Relationship Id="rId70" Type="http://schemas.openxmlformats.org/officeDocument/2006/relationships/image" Target="media/image13.wmf"/><Relationship Id="rId75" Type="http://schemas.openxmlformats.org/officeDocument/2006/relationships/hyperlink" Target="consultantplus://offline/ref=05ECA3459F1C2928B99FFA0CBCE1376172BA8B074C235BC0F351245074FC82E6669BD0C1C90783DDW5sAM" TargetMode="External"/><Relationship Id="rId83" Type="http://schemas.openxmlformats.org/officeDocument/2006/relationships/hyperlink" Target="consultantplus://offline/ref=05ECA3459F1C2928B99FFA0CBCE1376172B78D0642215BC0F351245074FC82E6669BD0C1C90783D1W5sCM" TargetMode="External"/><Relationship Id="rId88" Type="http://schemas.openxmlformats.org/officeDocument/2006/relationships/image" Target="media/image19.wmf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ECA3459F1C2928B99FFA0CBCE1376172BB870C4B2E5BC0F351245074FC82E6669BD0C1C90783D5W5sFM" TargetMode="External"/><Relationship Id="rId15" Type="http://schemas.openxmlformats.org/officeDocument/2006/relationships/hyperlink" Target="consultantplus://offline/ref=05ECA3459F1C2928B99FFA0CBCE1376172BA8B074C235BC0F351245074FC82E6669BD0C1C90783D5W5s0M" TargetMode="External"/><Relationship Id="rId23" Type="http://schemas.openxmlformats.org/officeDocument/2006/relationships/hyperlink" Target="consultantplus://offline/ref=05ECA3459F1C2928B99FFA0CBCE1376171B3890F4B2F5BC0F351245074FC82E6669BD0C1C90782D6W5s0M" TargetMode="External"/><Relationship Id="rId28" Type="http://schemas.openxmlformats.org/officeDocument/2006/relationships/hyperlink" Target="consultantplus://offline/ref=05ECA3459F1C2928B99FFA0CBCE1376172B78D0642215BC0F351245074FC82E6669BD0C1C90783D4W5sCM" TargetMode="External"/><Relationship Id="rId36" Type="http://schemas.openxmlformats.org/officeDocument/2006/relationships/hyperlink" Target="consultantplus://offline/ref=05ECA3459F1C2928B99FFA0CBCE1376172B78D0642215BC0F351245074FC82E6669BD0C1C90783D7W5sBM" TargetMode="External"/><Relationship Id="rId49" Type="http://schemas.openxmlformats.org/officeDocument/2006/relationships/image" Target="media/image5.wmf"/><Relationship Id="rId57" Type="http://schemas.openxmlformats.org/officeDocument/2006/relationships/hyperlink" Target="consultantplus://offline/ref=05ECA3459F1C2928B99FFA0CBCE1376171B38A0B4D205BC0F351245074FC82E6669BD0C2CC0FW8s4M" TargetMode="External"/><Relationship Id="rId10" Type="http://schemas.openxmlformats.org/officeDocument/2006/relationships/hyperlink" Target="consultantplus://offline/ref=05ECA3459F1C2928B99FFA0CBCE1376171B28F0D4B225BC0F351245074FC82E6669BD0C1CAW0s2M" TargetMode="External"/><Relationship Id="rId31" Type="http://schemas.openxmlformats.org/officeDocument/2006/relationships/hyperlink" Target="consultantplus://offline/ref=05ECA3459F1C2928B99FFA0CBCE1376172BA89094B2E5BC0F351245074FC82E6669BD0C1C90783D4W5sCM" TargetMode="External"/><Relationship Id="rId44" Type="http://schemas.openxmlformats.org/officeDocument/2006/relationships/image" Target="media/image1.wmf"/><Relationship Id="rId52" Type="http://schemas.openxmlformats.org/officeDocument/2006/relationships/hyperlink" Target="consultantplus://offline/ref=05ECA3459F1C2928B99FFA0CBCE1376172BA8B074C235BC0F351245074FC82E6669BD0C1C90783D6W5sBM" TargetMode="External"/><Relationship Id="rId60" Type="http://schemas.openxmlformats.org/officeDocument/2006/relationships/hyperlink" Target="consultantplus://offline/ref=05ECA3459F1C2928B99FFA0CBCE1376172BA8B074C235BC0F351245074FC82E6669BD0C1C90783D0W5sBM" TargetMode="External"/><Relationship Id="rId65" Type="http://schemas.openxmlformats.org/officeDocument/2006/relationships/image" Target="media/image10.wmf"/><Relationship Id="rId73" Type="http://schemas.openxmlformats.org/officeDocument/2006/relationships/image" Target="media/image16.wmf"/><Relationship Id="rId78" Type="http://schemas.openxmlformats.org/officeDocument/2006/relationships/hyperlink" Target="consultantplus://offline/ref=05ECA3459F1C2928B99FFA0CBCE1376171B3890F4B2F5BC0F351245074FC82E6669BD0C1C90782D1W5s9M" TargetMode="External"/><Relationship Id="rId81" Type="http://schemas.openxmlformats.org/officeDocument/2006/relationships/hyperlink" Target="consultantplus://offline/ref=05ECA3459F1C2928B99FFA0CBCE1376172B78D0642215BC0F351245074FC82E6669BD0C1C90783D1W5sBM" TargetMode="External"/><Relationship Id="rId86" Type="http://schemas.openxmlformats.org/officeDocument/2006/relationships/image" Target="media/image17.wmf"/><Relationship Id="rId4" Type="http://schemas.openxmlformats.org/officeDocument/2006/relationships/hyperlink" Target="consultantplus://offline/ref=05ECA3459F1C2928B99FFA0CBCE1376172B78F064F225BC0F351245074FC82E6669BD0C1C90783D5W5sCM" TargetMode="External"/><Relationship Id="rId9" Type="http://schemas.openxmlformats.org/officeDocument/2006/relationships/hyperlink" Target="consultantplus://offline/ref=05ECA3459F1C2928B99FFA0CBCE1376171B28F0D4B225BC0F351245074FC82E6669BD0C1CCW0s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7386</Words>
  <Characters>42102</Characters>
  <Application>Microsoft Office Word</Application>
  <DocSecurity>0</DocSecurity>
  <Lines>350</Lines>
  <Paragraphs>98</Paragraphs>
  <ScaleCrop>false</ScaleCrop>
  <Company>MICROSOFT</Company>
  <LinksUpToDate>false</LinksUpToDate>
  <CharactersWithSpaces>49390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2017-06-13T12:44:00Z</dcterms:created>
  <dcterms:modified xsi:type="dcterms:W3CDTF">2017-06-13T12:46:00Z</dcterms:modified>
</cp:coreProperties>
</file>