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1" w:rsidRDefault="005C6DA1" w:rsidP="005C6DA1">
      <w:pPr>
        <w:jc w:val="center"/>
      </w:pPr>
      <w:r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  <w:r w:rsidR="00A36E7F">
        <w:rPr>
          <w:b/>
          <w:spacing w:val="24"/>
          <w:szCs w:val="28"/>
        </w:rPr>
        <w:t xml:space="preserve">            </w:t>
      </w:r>
    </w:p>
    <w:p w:rsidR="005C6DA1" w:rsidRDefault="005C6DA1" w:rsidP="005C6DA1">
      <w:r>
        <w:t xml:space="preserve">   </w:t>
      </w:r>
    </w:p>
    <w:p w:rsidR="005C6DA1" w:rsidRPr="005C6DA1" w:rsidRDefault="005C6DA1" w:rsidP="005C6DA1">
      <w:pPr>
        <w:jc w:val="both"/>
        <w:rPr>
          <w:rFonts w:ascii="Times New Roman" w:hAnsi="Times New Roman" w:cs="Times New Roman"/>
          <w:sz w:val="28"/>
          <w:szCs w:val="28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От  </w:t>
      </w:r>
      <w:r w:rsidR="00B72EB3">
        <w:rPr>
          <w:rFonts w:ascii="Times New Roman" w:hAnsi="Times New Roman" w:cs="Times New Roman"/>
          <w:sz w:val="28"/>
          <w:szCs w:val="28"/>
        </w:rPr>
        <w:t>04</w:t>
      </w:r>
      <w:r w:rsidR="0088492B">
        <w:rPr>
          <w:rFonts w:ascii="Times New Roman" w:hAnsi="Times New Roman" w:cs="Times New Roman"/>
          <w:sz w:val="28"/>
          <w:szCs w:val="28"/>
        </w:rPr>
        <w:t>.06.2025</w:t>
      </w:r>
      <w:r w:rsidRPr="005C6D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492B">
        <w:rPr>
          <w:rFonts w:ascii="Times New Roman" w:hAnsi="Times New Roman" w:cs="Times New Roman"/>
          <w:sz w:val="28"/>
          <w:szCs w:val="28"/>
        </w:rPr>
        <w:t xml:space="preserve">   </w:t>
      </w:r>
      <w:r w:rsidRPr="005C6DA1">
        <w:rPr>
          <w:rFonts w:ascii="Times New Roman" w:hAnsi="Times New Roman" w:cs="Times New Roman"/>
          <w:sz w:val="28"/>
          <w:szCs w:val="28"/>
        </w:rPr>
        <w:t xml:space="preserve">   </w:t>
      </w:r>
      <w:r w:rsidR="0088492B">
        <w:rPr>
          <w:rFonts w:ascii="Times New Roman" w:hAnsi="Times New Roman" w:cs="Times New Roman"/>
          <w:sz w:val="28"/>
          <w:szCs w:val="28"/>
        </w:rPr>
        <w:t>№</w:t>
      </w:r>
      <w:r w:rsidRPr="005C6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EB3">
        <w:rPr>
          <w:rFonts w:ascii="Times New Roman" w:hAnsi="Times New Roman" w:cs="Times New Roman"/>
          <w:b/>
          <w:sz w:val="28"/>
          <w:szCs w:val="28"/>
        </w:rPr>
        <w:t xml:space="preserve">127  </w:t>
      </w:r>
      <w:r w:rsidRPr="005C6D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C6DA1">
        <w:rPr>
          <w:rFonts w:ascii="Times New Roman" w:hAnsi="Times New Roman" w:cs="Times New Roman"/>
          <w:sz w:val="28"/>
          <w:szCs w:val="28"/>
        </w:rPr>
        <w:t>р.п. Ровное</w:t>
      </w:r>
    </w:p>
    <w:p w:rsidR="0088492B" w:rsidRDefault="0088492B" w:rsidP="00A36E7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603D3">
        <w:rPr>
          <w:rFonts w:ascii="PT Astra Serif" w:hAnsi="PT Astra Serif" w:cs="TimesNewRomanPSMT"/>
          <w:b/>
          <w:sz w:val="28"/>
          <w:szCs w:val="28"/>
        </w:rPr>
        <w:t>О дополнительных мерах поддержки лиц</w:t>
      </w:r>
      <w:r w:rsidRPr="000603D3">
        <w:rPr>
          <w:rFonts w:ascii="PT Astra Serif" w:hAnsi="PT Astra Serif"/>
          <w:b/>
          <w:sz w:val="28"/>
          <w:szCs w:val="28"/>
        </w:rPr>
        <w:t xml:space="preserve">– </w:t>
      </w:r>
      <w:proofErr w:type="gramStart"/>
      <w:r w:rsidRPr="000603D3">
        <w:rPr>
          <w:rFonts w:ascii="PT Astra Serif" w:hAnsi="PT Astra Serif"/>
          <w:b/>
          <w:sz w:val="28"/>
          <w:szCs w:val="28"/>
        </w:rPr>
        <w:t>уч</w:t>
      </w:r>
      <w:proofErr w:type="gramEnd"/>
      <w:r w:rsidRPr="000603D3">
        <w:rPr>
          <w:rFonts w:ascii="PT Astra Serif" w:hAnsi="PT Astra Serif"/>
          <w:b/>
          <w:sz w:val="28"/>
          <w:szCs w:val="28"/>
        </w:rPr>
        <w:t>астников специальной военной операции и членов их семей</w:t>
      </w:r>
    </w:p>
    <w:p w:rsidR="00A36E7F" w:rsidRPr="000603D3" w:rsidRDefault="00A36E7F" w:rsidP="00A36E7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C6DA1" w:rsidRPr="0088492B" w:rsidRDefault="0088492B" w:rsidP="008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8492B">
        <w:rPr>
          <w:rFonts w:ascii="Times New Roman" w:hAnsi="Times New Roman" w:cs="Times New Roman"/>
          <w:sz w:val="28"/>
          <w:szCs w:val="28"/>
        </w:rPr>
        <w:t>На основании, постановления Правительства Саратовской области от 19.10.2022г.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семей», постановления Правительства Саратовской области от 05.04.2023 г. № 292-П «О дополнительных мерах поддержки лиц, поступивших на военную службу</w:t>
      </w:r>
      <w:proofErr w:type="gramEnd"/>
      <w:r w:rsidRPr="0088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92B">
        <w:rPr>
          <w:rFonts w:ascii="Times New Roman" w:hAnsi="Times New Roman" w:cs="Times New Roman"/>
          <w:sz w:val="28"/>
          <w:szCs w:val="28"/>
        </w:rPr>
        <w:t>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 постановления Правительства Саратовской области от 05.04.2024 г. № 260-П «О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</w:t>
      </w:r>
      <w:proofErr w:type="gramEnd"/>
      <w:r w:rsidRPr="0088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92B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постановления Правительства Саратовской области от 20.02.2024 г. № 105-П «О дополнительной поддержки лиц,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Федерации, и (или)  выполняющих задачи по</w:t>
      </w:r>
      <w:proofErr w:type="gramEnd"/>
      <w:r w:rsidRPr="0088492B">
        <w:rPr>
          <w:rFonts w:ascii="Times New Roman" w:hAnsi="Times New Roman" w:cs="Times New Roman"/>
          <w:sz w:val="28"/>
          <w:szCs w:val="28"/>
        </w:rPr>
        <w:t xml:space="preserve">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proofErr w:type="gramStart"/>
      <w:r w:rsidRPr="008849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492B">
        <w:rPr>
          <w:rFonts w:ascii="Times New Roman" w:hAnsi="Times New Roman" w:cs="Times New Roman"/>
          <w:sz w:val="28"/>
          <w:szCs w:val="28"/>
        </w:rPr>
        <w:t xml:space="preserve"> и членов их семей», руководствуясь </w:t>
      </w:r>
      <w:r w:rsidR="005C6DA1" w:rsidRPr="0088492B">
        <w:rPr>
          <w:rFonts w:ascii="Times New Roman" w:hAnsi="Times New Roman" w:cs="Times New Roman"/>
          <w:sz w:val="28"/>
          <w:szCs w:val="28"/>
        </w:rPr>
        <w:t xml:space="preserve">Уставом Ровенского муниципального района Саратовской области, Ровенская районная администрация Ровенского муниципального района </w:t>
      </w:r>
      <w:r w:rsidR="005C6DA1" w:rsidRPr="0088492B">
        <w:rPr>
          <w:rStyle w:val="212pt1pt"/>
          <w:rFonts w:eastAsiaTheme="minorEastAsia"/>
          <w:sz w:val="28"/>
          <w:szCs w:val="28"/>
        </w:rPr>
        <w:t>ПОСТАНОВЛЯЕТ:</w:t>
      </w:r>
    </w:p>
    <w:p w:rsidR="0088492B" w:rsidRPr="0088492B" w:rsidRDefault="0088492B" w:rsidP="008849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8492B">
        <w:rPr>
          <w:rFonts w:ascii="PT Astra Serif" w:hAnsi="PT Astra Serif"/>
          <w:sz w:val="28"/>
          <w:szCs w:val="28"/>
        </w:rPr>
        <w:t xml:space="preserve">Установить для членов семей лиц, призванных на военную службу по мобилизации либо заключивших контракт о добровольном </w:t>
      </w:r>
      <w:r w:rsidRPr="0088492B">
        <w:rPr>
          <w:rFonts w:ascii="PT Astra Serif" w:hAnsi="PT Astra Serif"/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88492B">
        <w:rPr>
          <w:rFonts w:ascii="PT Astra Serif" w:hAnsi="PT Astra Serif"/>
          <w:sz w:val="28"/>
          <w:szCs w:val="28"/>
        </w:rPr>
        <w:t>заключивших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</w:t>
      </w:r>
      <w:proofErr w:type="gramEnd"/>
      <w:r w:rsidRPr="0088492B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88492B">
        <w:rPr>
          <w:rFonts w:ascii="PT Astra Serif" w:hAnsi="PT Astra Serif"/>
          <w:sz w:val="28"/>
          <w:szCs w:val="28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</w:t>
      </w:r>
      <w:proofErr w:type="gramEnd"/>
      <w:r w:rsidRPr="008849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8492B">
        <w:rPr>
          <w:rFonts w:ascii="PT Astra Serif" w:hAnsi="PT Astra Serif"/>
          <w:sz w:val="28"/>
          <w:szCs w:val="28"/>
        </w:rPr>
        <w:t>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проживающих на</w:t>
      </w:r>
      <w:proofErr w:type="gramEnd"/>
      <w:r w:rsidRPr="008849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8492B">
        <w:rPr>
          <w:rFonts w:ascii="PT Astra Serif" w:hAnsi="PT Astra Serif"/>
          <w:sz w:val="28"/>
          <w:szCs w:val="28"/>
        </w:rPr>
        <w:t>территории Саратовской области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выполнения задач по отражению вооруженного вторжения на территорию Российской Федерации, в ходе вооруженной провокации на</w:t>
      </w:r>
      <w:proofErr w:type="gramEnd"/>
      <w:r w:rsidRPr="0088492B">
        <w:rPr>
          <w:rFonts w:ascii="PT Astra Serif" w:hAnsi="PT Astra Serif"/>
          <w:sz w:val="28"/>
          <w:szCs w:val="28"/>
        </w:rPr>
        <w:t xml:space="preserve">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территориях, следующие дополнительные меры поддержки: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DA1" w:rsidRPr="005C6DA1">
        <w:rPr>
          <w:sz w:val="28"/>
          <w:szCs w:val="28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DA1" w:rsidRPr="005C6DA1">
        <w:rPr>
          <w:sz w:val="28"/>
          <w:szCs w:val="28"/>
        </w:rPr>
        <w:t>обеспечение обучающихся 5-11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C6DA1" w:rsidRPr="005C6DA1">
        <w:rPr>
          <w:sz w:val="28"/>
          <w:szCs w:val="28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5C6DA1" w:rsidRPr="005C6DA1">
        <w:rPr>
          <w:sz w:val="28"/>
          <w:szCs w:val="28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 </w:t>
      </w:r>
      <w:r w:rsidR="005C6DA1" w:rsidRPr="005C6DA1">
        <w:rPr>
          <w:sz w:val="28"/>
          <w:szCs w:val="28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   </w:t>
      </w:r>
      <w:r w:rsidR="005C6DA1" w:rsidRPr="005C6DA1">
        <w:rPr>
          <w:sz w:val="28"/>
          <w:szCs w:val="28"/>
        </w:rPr>
        <w:t>бесплатное оказание психологической помощи и поддержки семье;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419"/>
        </w:tabs>
        <w:spacing w:before="0" w:after="0"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C6DA1" w:rsidRPr="005C6DA1">
        <w:rPr>
          <w:sz w:val="28"/>
          <w:szCs w:val="28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5C6DA1" w:rsidRPr="005C6DA1" w:rsidRDefault="0088492B" w:rsidP="0088492B">
      <w:pPr>
        <w:pStyle w:val="20"/>
        <w:shd w:val="clear" w:color="auto" w:fill="auto"/>
        <w:tabs>
          <w:tab w:val="left" w:pos="1398"/>
        </w:tabs>
        <w:spacing w:before="0" w:after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C6DA1" w:rsidRPr="005C6DA1">
        <w:rPr>
          <w:sz w:val="28"/>
          <w:szCs w:val="28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5C6DA1" w:rsidRDefault="0088492B" w:rsidP="0088492B">
      <w:pPr>
        <w:pStyle w:val="20"/>
        <w:shd w:val="clear" w:color="auto" w:fill="auto"/>
        <w:tabs>
          <w:tab w:val="left" w:pos="1398"/>
        </w:tabs>
        <w:spacing w:before="0" w:after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C6DA1" w:rsidRPr="005C6DA1">
        <w:rPr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организациями;</w:t>
      </w:r>
    </w:p>
    <w:p w:rsidR="00234157" w:rsidRPr="00234157" w:rsidRDefault="00234157" w:rsidP="00234157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234157">
        <w:rPr>
          <w:b/>
          <w:sz w:val="28"/>
          <w:szCs w:val="28"/>
        </w:rPr>
        <w:t xml:space="preserve">    2</w:t>
      </w:r>
      <w:r w:rsidRPr="000603D3">
        <w:rPr>
          <w:rFonts w:ascii="PT Astra Serif" w:hAnsi="PT Astra Serif"/>
          <w:color w:val="22272F"/>
          <w:sz w:val="28"/>
          <w:szCs w:val="28"/>
        </w:rPr>
        <w:t xml:space="preserve">.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>Предоставление мер поддержки, предусмотренных </w:t>
      </w:r>
      <w:hyperlink r:id="rId6" w:anchor="/document/405662529/entry/1" w:history="1">
        <w:r w:rsidRPr="00A36E7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1</w:t>
        </w:r>
      </w:hyperlink>
      <w:r w:rsidRPr="00234157">
        <w:rPr>
          <w:rFonts w:ascii="Times New Roman" w:hAnsi="Times New Roman"/>
          <w:color w:val="22272F"/>
          <w:sz w:val="28"/>
          <w:szCs w:val="28"/>
        </w:rPr>
        <w:t xml:space="preserve"> настоящего постановления, осуществляется не ранее чем со дня убытия военнослужащего в места сбора и (или) на пункты (места) приема военнослужащих, </w:t>
      </w:r>
      <w:r w:rsidRPr="00234157">
        <w:rPr>
          <w:rFonts w:ascii="Times New Roman" w:hAnsi="Times New Roman"/>
          <w:sz w:val="28"/>
          <w:szCs w:val="28"/>
        </w:rPr>
        <w:t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 заключивших с 24 февраля 2022 года с Министерством обороны Российской Федерации, с Федеральной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34157">
        <w:rPr>
          <w:rFonts w:ascii="Times New Roman" w:hAnsi="Times New Roman"/>
          <w:sz w:val="28"/>
          <w:szCs w:val="28"/>
        </w:rPr>
        <w:t>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проживающих на территории Саратовской области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, Запорожской и Херсонской областей и (или) выполнения задач </w:t>
      </w:r>
      <w:r w:rsidRPr="00234157">
        <w:rPr>
          <w:rFonts w:ascii="Times New Roman" w:hAnsi="Times New Roman"/>
          <w:sz w:val="28"/>
          <w:szCs w:val="28"/>
        </w:rPr>
        <w:lastRenderedPageBreak/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территориях.</w:t>
      </w:r>
    </w:p>
    <w:p w:rsidR="00234157" w:rsidRPr="00234157" w:rsidRDefault="00234157" w:rsidP="00234157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2272F"/>
          <w:sz w:val="28"/>
          <w:szCs w:val="28"/>
        </w:rPr>
      </w:pPr>
      <w:r w:rsidRPr="00A36E7F">
        <w:rPr>
          <w:rFonts w:ascii="Times New Roman" w:hAnsi="Times New Roman"/>
          <w:b/>
          <w:color w:val="22272F"/>
          <w:sz w:val="28"/>
          <w:szCs w:val="28"/>
        </w:rPr>
        <w:t>3</w:t>
      </w:r>
      <w:r w:rsidRPr="00234157">
        <w:rPr>
          <w:rFonts w:ascii="Times New Roman" w:hAnsi="Times New Roman"/>
          <w:color w:val="22272F"/>
          <w:sz w:val="28"/>
          <w:szCs w:val="28"/>
        </w:rPr>
        <w:t>. Предоставление дополнительных мер поддержки, предусмотренных </w:t>
      </w:r>
      <w:hyperlink r:id="rId7" w:anchor="/document/405662529/entry/1" w:history="1">
        <w:r w:rsidRPr="00A36E7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1</w:t>
        </w:r>
      </w:hyperlink>
      <w:r w:rsidRPr="00234157">
        <w:rPr>
          <w:rFonts w:ascii="Times New Roman" w:hAnsi="Times New Roman"/>
          <w:color w:val="22272F"/>
          <w:sz w:val="28"/>
          <w:szCs w:val="28"/>
        </w:rPr>
        <w:t> настоящего постановления, осуществляется в период прохождения военнослужащими военной службы.</w:t>
      </w:r>
    </w:p>
    <w:p w:rsidR="00234157" w:rsidRPr="00234157" w:rsidRDefault="00234157" w:rsidP="00234157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2272F"/>
          <w:sz w:val="28"/>
          <w:szCs w:val="28"/>
        </w:rPr>
      </w:pPr>
      <w:r w:rsidRPr="00A36E7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</w:t>
      </w:r>
      <w:r w:rsidRPr="00234157">
        <w:rPr>
          <w:rFonts w:ascii="Times New Roman" w:hAnsi="Times New Roman"/>
          <w:sz w:val="28"/>
          <w:szCs w:val="28"/>
        </w:rPr>
        <w:t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 заключивших с 24 февраля 2022 года с Министерством обороны Российской Федерации, с Федеральной службой войск национальной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сотрудников Следственного комитета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Федерации, прилегающих к районам проведения специальной военной операции, служебные и иные аналогичные функции на указанных территориях, проживающих на территории Саратовской области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 xml:space="preserve">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</w:t>
      </w:r>
      <w:r w:rsidRPr="00234157">
        <w:rPr>
          <w:rFonts w:ascii="Times New Roman" w:hAnsi="Times New Roman"/>
          <w:sz w:val="28"/>
          <w:szCs w:val="28"/>
        </w:rPr>
        <w:lastRenderedPageBreak/>
        <w:t>территориях</w:t>
      </w:r>
      <w:r w:rsidRPr="00234157">
        <w:rPr>
          <w:rFonts w:ascii="Times New Roman" w:hAnsi="Times New Roman"/>
          <w:color w:val="22272F"/>
          <w:sz w:val="28"/>
          <w:szCs w:val="28"/>
        </w:rPr>
        <w:t>,  предоставление их детям, обучающимся в 5-11 классах, бесплатного горячего питания не менее одного раза в день, предусматривающего</w:t>
      </w:r>
      <w:proofErr w:type="gramEnd"/>
      <w:r w:rsidRPr="00234157">
        <w:rPr>
          <w:rFonts w:ascii="Times New Roman" w:hAnsi="Times New Roman"/>
          <w:color w:val="22272F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>наличие горячего блюда, не считая горячего напитка, в дни обучения в течение учебного года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  <w:proofErr w:type="gramEnd"/>
    </w:p>
    <w:p w:rsidR="00234157" w:rsidRPr="00234157" w:rsidRDefault="00234157" w:rsidP="00234157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2272F"/>
          <w:sz w:val="28"/>
          <w:szCs w:val="28"/>
        </w:rPr>
      </w:pPr>
      <w:r w:rsidRPr="00A36E7F">
        <w:rPr>
          <w:rFonts w:ascii="Times New Roman" w:hAnsi="Times New Roman"/>
          <w:b/>
          <w:color w:val="22272F"/>
          <w:sz w:val="28"/>
          <w:szCs w:val="28"/>
        </w:rPr>
        <w:t>5</w:t>
      </w:r>
      <w:r w:rsidRPr="00234157">
        <w:rPr>
          <w:rFonts w:ascii="Times New Roman" w:hAnsi="Times New Roman"/>
          <w:color w:val="22272F"/>
          <w:sz w:val="28"/>
          <w:szCs w:val="28"/>
        </w:rPr>
        <w:t xml:space="preserve">.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 </w:t>
      </w:r>
      <w:r w:rsidRPr="00234157">
        <w:rPr>
          <w:rFonts w:ascii="Times New Roman" w:hAnsi="Times New Roman"/>
          <w:sz w:val="28"/>
          <w:szCs w:val="28"/>
        </w:rPr>
        <w:t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 заключивших с 24 февраля 2022 года с Министерством обороны Российской Федерации, с Федеральной службой войск национальной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сотрудников Следственного комитета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>Федерации, прилегающих к районам проведения специальной военной операции, служебные и иные аналогичные функции на указанных территориях, проживающих на территории Саратовской области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</w:t>
      </w:r>
      <w:proofErr w:type="gramEnd"/>
      <w:r w:rsidRPr="00234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sz w:val="28"/>
          <w:szCs w:val="28"/>
        </w:rPr>
        <w:t xml:space="preserve">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 w:rsidRPr="00234157">
        <w:rPr>
          <w:rFonts w:ascii="Times New Roman" w:hAnsi="Times New Roman"/>
          <w:sz w:val="28"/>
          <w:szCs w:val="28"/>
        </w:rPr>
        <w:lastRenderedPageBreak/>
        <w:t>операции, служебных и иных аналогичных функций на указанных территориях</w:t>
      </w:r>
      <w:r w:rsidRPr="00234157">
        <w:rPr>
          <w:rFonts w:ascii="Times New Roman" w:hAnsi="Times New Roman"/>
          <w:color w:val="22272F"/>
          <w:sz w:val="28"/>
          <w:szCs w:val="28"/>
        </w:rPr>
        <w:t>, освобождение от платы за присмотр и уход их детям, посещающим муниципальные образовательные организации, реализующие программы дошкольного образования</w:t>
      </w:r>
      <w:proofErr w:type="gramEnd"/>
      <w:r w:rsidRPr="00234157">
        <w:rPr>
          <w:rFonts w:ascii="Times New Roman" w:hAnsi="Times New Roman"/>
          <w:color w:val="22272F"/>
          <w:sz w:val="28"/>
          <w:szCs w:val="28"/>
        </w:rPr>
        <w:t xml:space="preserve">, предоставляется до завершения ими обучения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>в</w:t>
      </w:r>
      <w:proofErr w:type="gramEnd"/>
      <w:r w:rsidRPr="00234157">
        <w:rPr>
          <w:rFonts w:ascii="Times New Roman" w:hAnsi="Times New Roman"/>
          <w:color w:val="22272F"/>
          <w:sz w:val="28"/>
          <w:szCs w:val="28"/>
        </w:rPr>
        <w:t xml:space="preserve"> </w:t>
      </w:r>
      <w:proofErr w:type="gramStart"/>
      <w:r w:rsidRPr="00234157">
        <w:rPr>
          <w:rFonts w:ascii="Times New Roman" w:hAnsi="Times New Roman"/>
          <w:color w:val="22272F"/>
          <w:sz w:val="28"/>
          <w:szCs w:val="28"/>
        </w:rPr>
        <w:t>муниципальных</w:t>
      </w:r>
      <w:proofErr w:type="gramEnd"/>
      <w:r w:rsidRPr="00234157">
        <w:rPr>
          <w:rFonts w:ascii="Times New Roman" w:hAnsi="Times New Roman"/>
          <w:color w:val="22272F"/>
          <w:sz w:val="28"/>
          <w:szCs w:val="28"/>
        </w:rPr>
        <w:t xml:space="preserve"> образовательных организаций, реализующих программы дошкольного образования.</w:t>
      </w:r>
    </w:p>
    <w:p w:rsidR="00234157" w:rsidRPr="00234157" w:rsidRDefault="00234157" w:rsidP="00234157">
      <w:pPr>
        <w:pStyle w:val="40"/>
        <w:shd w:val="clear" w:color="auto" w:fill="auto"/>
        <w:spacing w:before="0" w:after="0" w:line="240" w:lineRule="auto"/>
        <w:ind w:right="-1"/>
        <w:rPr>
          <w:b w:val="0"/>
          <w:sz w:val="28"/>
          <w:szCs w:val="28"/>
        </w:rPr>
      </w:pPr>
      <w:r w:rsidRPr="00234157">
        <w:rPr>
          <w:b w:val="0"/>
          <w:color w:val="22272F"/>
          <w:sz w:val="28"/>
          <w:szCs w:val="28"/>
        </w:rPr>
        <w:t xml:space="preserve">           </w:t>
      </w:r>
      <w:r w:rsidRPr="00A36E7F">
        <w:rPr>
          <w:color w:val="22272F"/>
          <w:sz w:val="28"/>
          <w:szCs w:val="28"/>
        </w:rPr>
        <w:t>6</w:t>
      </w:r>
      <w:r w:rsidRPr="00234157">
        <w:rPr>
          <w:b w:val="0"/>
          <w:color w:val="22272F"/>
          <w:sz w:val="28"/>
          <w:szCs w:val="28"/>
        </w:rPr>
        <w:t>.</w:t>
      </w:r>
      <w:r w:rsidRPr="00234157">
        <w:rPr>
          <w:rFonts w:eastAsia="Calibri"/>
          <w:b w:val="0"/>
          <w:sz w:val="28"/>
          <w:szCs w:val="28"/>
        </w:rPr>
        <w:t xml:space="preserve"> </w:t>
      </w:r>
      <w:proofErr w:type="gramStart"/>
      <w:r w:rsidRPr="00234157">
        <w:rPr>
          <w:rFonts w:eastAsia="Calibri"/>
          <w:b w:val="0"/>
          <w:sz w:val="28"/>
          <w:szCs w:val="28"/>
        </w:rPr>
        <w:t xml:space="preserve">Постановления администрации Ровенского муниципального района Саратовской области  </w:t>
      </w:r>
      <w:hyperlink r:id="rId8" w:tgtFrame="Logical" w:history="1">
        <w:r w:rsidRPr="00234157">
          <w:rPr>
            <w:rStyle w:val="a7"/>
            <w:rFonts w:eastAsia="Calibri"/>
            <w:b w:val="0"/>
            <w:color w:val="000000" w:themeColor="text1"/>
            <w:sz w:val="28"/>
            <w:szCs w:val="28"/>
          </w:rPr>
          <w:t xml:space="preserve">от  19 октября 2022 г. № </w:t>
        </w:r>
      </w:hyperlink>
      <w:r w:rsidRPr="00234157">
        <w:rPr>
          <w:b w:val="0"/>
          <w:color w:val="000000" w:themeColor="text1"/>
          <w:sz w:val="28"/>
          <w:szCs w:val="28"/>
        </w:rPr>
        <w:t>251</w:t>
      </w:r>
      <w:r w:rsidRPr="00234157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234157">
        <w:rPr>
          <w:rFonts w:eastAsia="Calibri"/>
          <w:b w:val="0"/>
          <w:sz w:val="28"/>
          <w:szCs w:val="28"/>
        </w:rPr>
        <w:t>«</w:t>
      </w:r>
      <w:r w:rsidRPr="00234157">
        <w:rPr>
          <w:b w:val="0"/>
          <w:sz w:val="28"/>
          <w:szCs w:val="28"/>
        </w:rPr>
        <w:t>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 и  от 06 июня 2023 г. № 128 «О дополнительных мерах поддержки лиц, поступивших на военную службу по</w:t>
      </w:r>
      <w:proofErr w:type="gramEnd"/>
      <w:r w:rsidRPr="00234157">
        <w:rPr>
          <w:b w:val="0"/>
          <w:sz w:val="28"/>
          <w:szCs w:val="28"/>
        </w:rPr>
        <w:t xml:space="preserve">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>
        <w:rPr>
          <w:b w:val="0"/>
          <w:sz w:val="28"/>
          <w:szCs w:val="28"/>
        </w:rPr>
        <w:t xml:space="preserve">» </w:t>
      </w:r>
      <w:r w:rsidRPr="00234157">
        <w:rPr>
          <w:b w:val="0"/>
          <w:sz w:val="28"/>
          <w:szCs w:val="28"/>
        </w:rPr>
        <w:t>отменить.</w:t>
      </w:r>
    </w:p>
    <w:p w:rsidR="00234157" w:rsidRPr="00234157" w:rsidRDefault="007571F6" w:rsidP="007571F6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4157">
        <w:rPr>
          <w:sz w:val="28"/>
          <w:szCs w:val="28"/>
        </w:rPr>
        <w:t xml:space="preserve">    </w:t>
      </w:r>
      <w:r w:rsidR="00234157" w:rsidRPr="00A36E7F">
        <w:rPr>
          <w:b/>
          <w:sz w:val="28"/>
          <w:szCs w:val="28"/>
        </w:rPr>
        <w:t>7</w:t>
      </w:r>
      <w:r w:rsidR="00234157" w:rsidRPr="00234157">
        <w:rPr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234157">
        <w:rPr>
          <w:sz w:val="28"/>
          <w:szCs w:val="28"/>
        </w:rPr>
        <w:t>Ровенского</w:t>
      </w:r>
      <w:r w:rsidR="00234157" w:rsidRPr="00234157">
        <w:rPr>
          <w:sz w:val="28"/>
          <w:szCs w:val="28"/>
        </w:rPr>
        <w:t xml:space="preserve"> муниципального района в сети "Интернет"</w:t>
      </w:r>
      <w:r>
        <w:rPr>
          <w:sz w:val="28"/>
          <w:szCs w:val="28"/>
        </w:rPr>
        <w:t xml:space="preserve"> и </w:t>
      </w:r>
      <w:r w:rsidRPr="005C6DA1">
        <w:rPr>
          <w:sz w:val="28"/>
          <w:szCs w:val="28"/>
        </w:rPr>
        <w:t>в</w:t>
      </w:r>
      <w:r>
        <w:rPr>
          <w:sz w:val="28"/>
          <w:szCs w:val="28"/>
        </w:rPr>
        <w:t xml:space="preserve"> районной газете «Знамя Победы».</w:t>
      </w:r>
    </w:p>
    <w:p w:rsidR="00A36E7F" w:rsidRDefault="007571F6" w:rsidP="00A3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157" w:rsidRPr="00A36E7F">
        <w:rPr>
          <w:rFonts w:ascii="Times New Roman" w:hAnsi="Times New Roman" w:cs="Times New Roman"/>
          <w:b/>
          <w:sz w:val="28"/>
          <w:szCs w:val="28"/>
        </w:rPr>
        <w:t>8</w:t>
      </w:r>
      <w:r w:rsidR="00234157" w:rsidRPr="00234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E7F" w:rsidRPr="002341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36E7F" w:rsidRPr="002341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</w:t>
      </w:r>
      <w:r w:rsidR="00A36E7F">
        <w:rPr>
          <w:sz w:val="28"/>
          <w:szCs w:val="28"/>
        </w:rPr>
        <w:t xml:space="preserve">по </w:t>
      </w:r>
      <w:r w:rsidR="00A36E7F" w:rsidRPr="00A36E7F">
        <w:rPr>
          <w:rFonts w:ascii="Times New Roman" w:hAnsi="Times New Roman" w:cs="Times New Roman"/>
          <w:sz w:val="28"/>
          <w:szCs w:val="28"/>
        </w:rPr>
        <w:t>социальным вопросам.</w:t>
      </w:r>
      <w:r w:rsidR="00A36E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E7F" w:rsidRPr="00234157" w:rsidRDefault="00A36E7F" w:rsidP="00A3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6E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415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A36E7F" w:rsidRPr="00234157" w:rsidRDefault="00A36E7F" w:rsidP="00A3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5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C6DA1" w:rsidRPr="00234157" w:rsidRDefault="005C6DA1" w:rsidP="00A36E7F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5C6DA1" w:rsidRPr="00234157" w:rsidRDefault="005C6DA1" w:rsidP="00234157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firstLine="0"/>
        <w:rPr>
          <w:sz w:val="28"/>
          <w:szCs w:val="28"/>
        </w:rPr>
      </w:pPr>
    </w:p>
    <w:p w:rsidR="005C6DA1" w:rsidRDefault="005C6DA1" w:rsidP="00234157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sz w:val="28"/>
          <w:szCs w:val="28"/>
        </w:rPr>
      </w:pPr>
    </w:p>
    <w:p w:rsid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Ровенского </w:t>
      </w:r>
    </w:p>
    <w:p w:rsidR="005C6DA1" w:rsidRP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571F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="007571F6">
        <w:rPr>
          <w:b/>
          <w:sz w:val="28"/>
          <w:szCs w:val="28"/>
        </w:rPr>
        <w:t>А.А. Бугаев</w:t>
      </w:r>
    </w:p>
    <w:p w:rsidR="005C6DA1" w:rsidRPr="005C6DA1" w:rsidRDefault="005C6DA1">
      <w:pPr>
        <w:rPr>
          <w:sz w:val="28"/>
          <w:szCs w:val="28"/>
        </w:rPr>
      </w:pPr>
    </w:p>
    <w:p w:rsidR="005C6DA1" w:rsidRPr="005C6DA1" w:rsidRDefault="005C6DA1">
      <w:pPr>
        <w:rPr>
          <w:sz w:val="28"/>
          <w:szCs w:val="28"/>
        </w:rPr>
      </w:pPr>
    </w:p>
    <w:sectPr w:rsidR="005C6DA1" w:rsidRPr="005C6DA1" w:rsidSect="005C6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7F2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328DD"/>
    <w:multiLevelType w:val="hybridMultilevel"/>
    <w:tmpl w:val="4E301FD6"/>
    <w:lvl w:ilvl="0" w:tplc="F142EFC8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F081F9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DA1"/>
    <w:rsid w:val="0012515E"/>
    <w:rsid w:val="001918D2"/>
    <w:rsid w:val="0019572C"/>
    <w:rsid w:val="00234157"/>
    <w:rsid w:val="00315461"/>
    <w:rsid w:val="005C6DA1"/>
    <w:rsid w:val="007451BF"/>
    <w:rsid w:val="007571F6"/>
    <w:rsid w:val="0088492B"/>
    <w:rsid w:val="00A36E7F"/>
    <w:rsid w:val="00A52005"/>
    <w:rsid w:val="00B72EB3"/>
    <w:rsid w:val="00C1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C6D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C6D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1pt">
    <w:name w:val="Основной текст (2) + 12 pt;Полужирный;Интервал 1 pt"/>
    <w:rsid w:val="005C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6DA1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C6DA1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5C6DA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C6D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1"/>
    <w:rPr>
      <w:rFonts w:ascii="Tahoma" w:hAnsi="Tahoma" w:cs="Tahoma"/>
      <w:sz w:val="16"/>
      <w:szCs w:val="16"/>
    </w:rPr>
  </w:style>
  <w:style w:type="character" w:styleId="a7">
    <w:name w:val="Hyperlink"/>
    <w:rsid w:val="0088492B"/>
    <w:rPr>
      <w:color w:val="0000FF"/>
      <w:u w:val="none"/>
    </w:rPr>
  </w:style>
  <w:style w:type="paragraph" w:styleId="a8">
    <w:name w:val="List Paragraph"/>
    <w:basedOn w:val="a"/>
    <w:uiPriority w:val="34"/>
    <w:qFormat/>
    <w:rsid w:val="0088492B"/>
    <w:pPr>
      <w:ind w:left="720"/>
      <w:contextualSpacing/>
    </w:pPr>
  </w:style>
  <w:style w:type="paragraph" w:styleId="a9">
    <w:name w:val="No Spacing"/>
    <w:uiPriority w:val="1"/>
    <w:qFormat/>
    <w:rsid w:val="0023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234157"/>
    <w:pPr>
      <w:spacing w:before="100" w:beforeAutospacing="1" w:after="100" w:afterAutospacing="1" w:line="240" w:lineRule="auto"/>
      <w:ind w:firstLine="567"/>
      <w:jc w:val="both"/>
    </w:pPr>
    <w:rPr>
      <w:rFonts w:ascii="Astra Serif" w:eastAsia="Times New Roman" w:hAnsi="Astra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2.82:8080/content/edition/a267d91e-5f5d-4ed3-8eb1-5357e582d85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  Ровное</cp:lastModifiedBy>
  <cp:revision>7</cp:revision>
  <cp:lastPrinted>2025-06-04T08:22:00Z</cp:lastPrinted>
  <dcterms:created xsi:type="dcterms:W3CDTF">2024-04-08T12:48:00Z</dcterms:created>
  <dcterms:modified xsi:type="dcterms:W3CDTF">2025-06-04T08:22:00Z</dcterms:modified>
</cp:coreProperties>
</file>