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182" w:rsidRDefault="00FA3182" w:rsidP="008B421E">
      <w:pPr>
        <w:pStyle w:val="30"/>
        <w:shd w:val="clear" w:color="auto" w:fill="auto"/>
        <w:spacing w:after="0" w:line="320" w:lineRule="exact"/>
      </w:pPr>
      <w:r>
        <w:rPr>
          <w:color w:val="000000"/>
          <w:lang w:eastAsia="ru-RU" w:bidi="ru-RU"/>
        </w:rPr>
        <w:t xml:space="preserve">Отчет о деятельности </w:t>
      </w:r>
      <w:r w:rsidR="00C74F9C">
        <w:rPr>
          <w:color w:val="000000"/>
          <w:lang w:eastAsia="ru-RU" w:bidi="ru-RU"/>
        </w:rPr>
        <w:t xml:space="preserve">Контрольно-счетной комиссии Ровенского </w:t>
      </w:r>
      <w:proofErr w:type="gramStart"/>
      <w:r w:rsidR="00C74F9C">
        <w:rPr>
          <w:color w:val="000000"/>
          <w:lang w:eastAsia="ru-RU" w:bidi="ru-RU"/>
        </w:rPr>
        <w:t xml:space="preserve">района </w:t>
      </w:r>
      <w:r>
        <w:rPr>
          <w:color w:val="000000"/>
          <w:lang w:eastAsia="ru-RU" w:bidi="ru-RU"/>
        </w:rPr>
        <w:t xml:space="preserve"> Саратовской</w:t>
      </w:r>
      <w:proofErr w:type="gramEnd"/>
      <w:r>
        <w:rPr>
          <w:color w:val="000000"/>
          <w:lang w:eastAsia="ru-RU" w:bidi="ru-RU"/>
        </w:rPr>
        <w:t xml:space="preserve"> области</w:t>
      </w:r>
    </w:p>
    <w:p w:rsidR="00FA3182" w:rsidRDefault="00FA3182" w:rsidP="008B421E">
      <w:pPr>
        <w:pStyle w:val="30"/>
        <w:shd w:val="clear" w:color="auto" w:fill="auto"/>
        <w:spacing w:after="0" w:line="320" w:lineRule="exact"/>
        <w:rPr>
          <w:color w:val="000000"/>
          <w:lang w:eastAsia="ru-RU" w:bidi="ru-RU"/>
        </w:rPr>
      </w:pPr>
      <w:r>
        <w:rPr>
          <w:color w:val="000000"/>
          <w:lang w:eastAsia="ru-RU" w:bidi="ru-RU"/>
        </w:rPr>
        <w:t xml:space="preserve">за </w:t>
      </w:r>
      <w:r w:rsidR="00496F62">
        <w:rPr>
          <w:color w:val="000000"/>
          <w:lang w:val="en-US" w:eastAsia="ru-RU" w:bidi="ru-RU"/>
        </w:rPr>
        <w:t xml:space="preserve">6 </w:t>
      </w:r>
      <w:r w:rsidR="00496F62">
        <w:rPr>
          <w:color w:val="000000"/>
          <w:lang w:eastAsia="ru-RU" w:bidi="ru-RU"/>
        </w:rPr>
        <w:t>месяцев</w:t>
      </w:r>
      <w:r>
        <w:rPr>
          <w:color w:val="000000"/>
          <w:lang w:eastAsia="ru-RU" w:bidi="ru-RU"/>
        </w:rPr>
        <w:t xml:space="preserve"> 20</w:t>
      </w:r>
      <w:r w:rsidR="005E2570">
        <w:rPr>
          <w:color w:val="000000"/>
          <w:lang w:val="en-US" w:eastAsia="ru-RU" w:bidi="ru-RU"/>
        </w:rPr>
        <w:t>20</w:t>
      </w:r>
      <w:r>
        <w:rPr>
          <w:color w:val="000000"/>
          <w:lang w:eastAsia="ru-RU" w:bidi="ru-RU"/>
        </w:rPr>
        <w:t xml:space="preserve"> года</w:t>
      </w:r>
    </w:p>
    <w:p w:rsidR="00C74F9C" w:rsidRDefault="00C74F9C" w:rsidP="008B421E">
      <w:pPr>
        <w:pStyle w:val="30"/>
        <w:shd w:val="clear" w:color="auto" w:fill="auto"/>
        <w:spacing w:after="0" w:line="320" w:lineRule="exact"/>
      </w:pPr>
    </w:p>
    <w:p w:rsidR="00FA3182" w:rsidRDefault="00FA3182" w:rsidP="008B421E">
      <w:pPr>
        <w:pStyle w:val="40"/>
        <w:numPr>
          <w:ilvl w:val="0"/>
          <w:numId w:val="1"/>
        </w:numPr>
        <w:shd w:val="clear" w:color="auto" w:fill="auto"/>
        <w:tabs>
          <w:tab w:val="left" w:pos="1053"/>
        </w:tabs>
        <w:spacing w:before="0" w:after="0" w:line="320" w:lineRule="exact"/>
      </w:pPr>
      <w:r>
        <w:rPr>
          <w:color w:val="000000"/>
          <w:lang w:eastAsia="ru-RU" w:bidi="ru-RU"/>
        </w:rPr>
        <w:t>Основные итоговые показатели</w:t>
      </w:r>
      <w:bookmarkStart w:id="0" w:name="_GoBack"/>
      <w:bookmarkEnd w:id="0"/>
    </w:p>
    <w:p w:rsidR="00FA3182" w:rsidRDefault="00CB7C72" w:rsidP="008B421E">
      <w:pPr>
        <w:pStyle w:val="20"/>
        <w:shd w:val="clear" w:color="auto" w:fill="auto"/>
        <w:spacing w:before="0" w:line="320" w:lineRule="exact"/>
        <w:ind w:firstLine="740"/>
      </w:pPr>
      <w:r>
        <w:rPr>
          <w:color w:val="000000"/>
          <w:lang w:eastAsia="ru-RU" w:bidi="ru-RU"/>
        </w:rPr>
        <w:t xml:space="preserve">Во </w:t>
      </w:r>
      <w:r w:rsidR="005E2570">
        <w:rPr>
          <w:color w:val="000000"/>
          <w:lang w:eastAsia="ru-RU" w:bidi="ru-RU"/>
        </w:rPr>
        <w:t xml:space="preserve">первом </w:t>
      </w:r>
      <w:r w:rsidR="00496F62">
        <w:rPr>
          <w:color w:val="000000"/>
          <w:lang w:eastAsia="ru-RU" w:bidi="ru-RU"/>
        </w:rPr>
        <w:t>1 половине</w:t>
      </w:r>
      <w:r w:rsidR="00FA3182">
        <w:rPr>
          <w:color w:val="000000"/>
          <w:lang w:eastAsia="ru-RU" w:bidi="ru-RU"/>
        </w:rPr>
        <w:t xml:space="preserve"> 20</w:t>
      </w:r>
      <w:r w:rsidR="005E2570">
        <w:rPr>
          <w:color w:val="000000"/>
          <w:lang w:eastAsia="ru-RU" w:bidi="ru-RU"/>
        </w:rPr>
        <w:t>20</w:t>
      </w:r>
      <w:r w:rsidR="00FA3182">
        <w:rPr>
          <w:color w:val="000000"/>
          <w:lang w:eastAsia="ru-RU" w:bidi="ru-RU"/>
        </w:rPr>
        <w:t xml:space="preserve"> года </w:t>
      </w:r>
      <w:r w:rsidR="00C74F9C">
        <w:rPr>
          <w:color w:val="000000"/>
          <w:lang w:eastAsia="ru-RU" w:bidi="ru-RU"/>
        </w:rPr>
        <w:t xml:space="preserve">Контрольно-счетной комиссией </w:t>
      </w:r>
      <w:r w:rsidR="00FA3182">
        <w:rPr>
          <w:color w:val="000000"/>
          <w:lang w:eastAsia="ru-RU" w:bidi="ru-RU"/>
        </w:rPr>
        <w:t xml:space="preserve">проведено </w:t>
      </w:r>
      <w:r w:rsidR="00496F62">
        <w:rPr>
          <w:color w:val="000000"/>
          <w:lang w:eastAsia="ru-RU" w:bidi="ru-RU"/>
        </w:rPr>
        <w:t>5</w:t>
      </w:r>
      <w:r w:rsidR="00FA3182">
        <w:rPr>
          <w:color w:val="000000"/>
          <w:lang w:eastAsia="ru-RU" w:bidi="ru-RU"/>
        </w:rPr>
        <w:t xml:space="preserve"> контрольных</w:t>
      </w:r>
      <w:r w:rsidR="00496F62">
        <w:rPr>
          <w:color w:val="000000"/>
          <w:lang w:eastAsia="ru-RU" w:bidi="ru-RU"/>
        </w:rPr>
        <w:t xml:space="preserve"> мероприятий</w:t>
      </w:r>
      <w:r w:rsidR="00FA3182">
        <w:rPr>
          <w:color w:val="000000"/>
          <w:lang w:eastAsia="ru-RU" w:bidi="ru-RU"/>
        </w:rPr>
        <w:t>.</w:t>
      </w:r>
    </w:p>
    <w:p w:rsidR="00FA3182" w:rsidRDefault="00FA3182" w:rsidP="008B421E">
      <w:pPr>
        <w:pStyle w:val="20"/>
        <w:shd w:val="clear" w:color="auto" w:fill="auto"/>
        <w:spacing w:before="0" w:line="320" w:lineRule="exact"/>
        <w:ind w:firstLine="740"/>
        <w:rPr>
          <w:color w:val="000000"/>
          <w:lang w:eastAsia="ru-RU" w:bidi="ru-RU"/>
        </w:rPr>
      </w:pPr>
      <w:r>
        <w:rPr>
          <w:color w:val="000000"/>
          <w:lang w:eastAsia="ru-RU" w:bidi="ru-RU"/>
        </w:rPr>
        <w:t xml:space="preserve">По результатам проведенных проверок </w:t>
      </w:r>
      <w:r w:rsidR="00C74F9C">
        <w:rPr>
          <w:color w:val="000000"/>
          <w:lang w:eastAsia="ru-RU" w:bidi="ru-RU"/>
        </w:rPr>
        <w:t xml:space="preserve">Контрольно-счетной комиссией </w:t>
      </w:r>
      <w:r>
        <w:rPr>
          <w:color w:val="000000"/>
          <w:lang w:eastAsia="ru-RU" w:bidi="ru-RU"/>
        </w:rPr>
        <w:t xml:space="preserve">направлено </w:t>
      </w:r>
      <w:r w:rsidR="00496F62">
        <w:rPr>
          <w:color w:val="000000"/>
          <w:lang w:eastAsia="ru-RU" w:bidi="ru-RU"/>
        </w:rPr>
        <w:t>5</w:t>
      </w:r>
      <w:r>
        <w:rPr>
          <w:color w:val="000000"/>
          <w:lang w:eastAsia="ru-RU" w:bidi="ru-RU"/>
        </w:rPr>
        <w:t xml:space="preserve"> предписани</w:t>
      </w:r>
      <w:r w:rsidR="00496F62">
        <w:rPr>
          <w:color w:val="000000"/>
          <w:lang w:eastAsia="ru-RU" w:bidi="ru-RU"/>
        </w:rPr>
        <w:t>й</w:t>
      </w:r>
      <w:r>
        <w:rPr>
          <w:color w:val="000000"/>
          <w:lang w:eastAsia="ru-RU" w:bidi="ru-RU"/>
        </w:rPr>
        <w:t>.</w:t>
      </w:r>
    </w:p>
    <w:p w:rsidR="00FA3182" w:rsidRDefault="00FA3182" w:rsidP="008B421E">
      <w:pPr>
        <w:pStyle w:val="20"/>
        <w:shd w:val="clear" w:color="auto" w:fill="auto"/>
        <w:spacing w:before="0" w:line="320" w:lineRule="exact"/>
        <w:ind w:firstLine="740"/>
        <w:rPr>
          <w:color w:val="000000"/>
          <w:lang w:eastAsia="ru-RU" w:bidi="ru-RU"/>
        </w:rPr>
      </w:pPr>
    </w:p>
    <w:p w:rsidR="00FA3182" w:rsidRPr="005E2570" w:rsidRDefault="00FA3182" w:rsidP="008B421E">
      <w:pPr>
        <w:pStyle w:val="40"/>
        <w:numPr>
          <w:ilvl w:val="0"/>
          <w:numId w:val="3"/>
        </w:numPr>
        <w:shd w:val="clear" w:color="auto" w:fill="auto"/>
        <w:tabs>
          <w:tab w:val="left" w:pos="1058"/>
        </w:tabs>
        <w:spacing w:before="0" w:after="0" w:line="320" w:lineRule="exact"/>
      </w:pPr>
      <w:r>
        <w:rPr>
          <w:color w:val="000000"/>
          <w:lang w:eastAsia="ru-RU" w:bidi="ru-RU"/>
        </w:rPr>
        <w:t>Результаты контрольных мероприятий</w:t>
      </w:r>
    </w:p>
    <w:p w:rsidR="005E2570" w:rsidRPr="00FA3182" w:rsidRDefault="005E2570" w:rsidP="005E2570">
      <w:pPr>
        <w:pStyle w:val="40"/>
        <w:shd w:val="clear" w:color="auto" w:fill="auto"/>
        <w:tabs>
          <w:tab w:val="left" w:pos="1058"/>
        </w:tabs>
        <w:spacing w:before="0" w:after="0" w:line="320" w:lineRule="exact"/>
        <w:ind w:left="740" w:firstLine="0"/>
      </w:pPr>
    </w:p>
    <w:p w:rsidR="005E2570" w:rsidRDefault="005E2570" w:rsidP="00CB7C72">
      <w:pPr>
        <w:autoSpaceDE w:val="0"/>
        <w:autoSpaceDN w:val="0"/>
        <w:adjustRightInd w:val="0"/>
        <w:spacing w:after="0" w:line="240" w:lineRule="auto"/>
        <w:ind w:firstLine="540"/>
        <w:jc w:val="both"/>
        <w:rPr>
          <w:rFonts w:ascii="Times New Roman" w:hAnsi="Times New Roman"/>
          <w:b/>
          <w:color w:val="333333"/>
          <w:sz w:val="28"/>
          <w:szCs w:val="28"/>
        </w:rPr>
      </w:pPr>
      <w:r w:rsidRPr="007D3814">
        <w:rPr>
          <w:rFonts w:ascii="Times New Roman" w:hAnsi="Times New Roman"/>
          <w:b/>
          <w:color w:val="333333"/>
          <w:sz w:val="28"/>
          <w:szCs w:val="28"/>
        </w:rPr>
        <w:t xml:space="preserve">Проверка целевого и эффективного использования бюджетных средств, </w:t>
      </w:r>
      <w:proofErr w:type="gramStart"/>
      <w:r w:rsidRPr="007D3814">
        <w:rPr>
          <w:rFonts w:ascii="Times New Roman" w:hAnsi="Times New Roman"/>
          <w:b/>
          <w:color w:val="333333"/>
          <w:sz w:val="28"/>
          <w:szCs w:val="28"/>
        </w:rPr>
        <w:t>выделенных  на</w:t>
      </w:r>
      <w:proofErr w:type="gramEnd"/>
      <w:r w:rsidRPr="007D3814">
        <w:rPr>
          <w:rFonts w:ascii="Times New Roman" w:hAnsi="Times New Roman"/>
          <w:b/>
          <w:color w:val="333333"/>
          <w:sz w:val="28"/>
          <w:szCs w:val="28"/>
        </w:rPr>
        <w:t xml:space="preserve"> реализацию  муниципальной программы «Обеспечение жильем молодых семей на </w:t>
      </w:r>
      <w:r>
        <w:rPr>
          <w:rFonts w:ascii="Times New Roman" w:hAnsi="Times New Roman"/>
          <w:b/>
          <w:color w:val="333333"/>
          <w:sz w:val="28"/>
          <w:szCs w:val="28"/>
        </w:rPr>
        <w:t>2015</w:t>
      </w:r>
      <w:r w:rsidRPr="007D3814">
        <w:rPr>
          <w:rFonts w:ascii="Times New Roman" w:hAnsi="Times New Roman"/>
          <w:b/>
          <w:color w:val="333333"/>
          <w:sz w:val="28"/>
          <w:szCs w:val="28"/>
        </w:rPr>
        <w:t>-20</w:t>
      </w:r>
      <w:r>
        <w:rPr>
          <w:rFonts w:ascii="Times New Roman" w:hAnsi="Times New Roman"/>
          <w:b/>
          <w:color w:val="333333"/>
          <w:sz w:val="28"/>
          <w:szCs w:val="28"/>
        </w:rPr>
        <w:t>20</w:t>
      </w:r>
      <w:r w:rsidRPr="007D3814">
        <w:rPr>
          <w:rFonts w:ascii="Times New Roman" w:hAnsi="Times New Roman"/>
          <w:b/>
          <w:color w:val="333333"/>
          <w:sz w:val="28"/>
          <w:szCs w:val="28"/>
        </w:rPr>
        <w:t xml:space="preserve"> годы»</w:t>
      </w:r>
    </w:p>
    <w:p w:rsidR="005E2570" w:rsidRDefault="005E2570" w:rsidP="00CB7C72">
      <w:pPr>
        <w:autoSpaceDE w:val="0"/>
        <w:autoSpaceDN w:val="0"/>
        <w:adjustRightInd w:val="0"/>
        <w:spacing w:after="0" w:line="240" w:lineRule="auto"/>
        <w:ind w:firstLine="540"/>
        <w:jc w:val="both"/>
        <w:rPr>
          <w:rFonts w:ascii="Times New Roman" w:hAnsi="Times New Roman"/>
          <w:b/>
          <w:color w:val="333333"/>
          <w:sz w:val="28"/>
          <w:szCs w:val="28"/>
        </w:rPr>
      </w:pPr>
    </w:p>
    <w:p w:rsidR="005E2570" w:rsidRPr="006152AB" w:rsidRDefault="005E2570" w:rsidP="005E2570">
      <w:pPr>
        <w:spacing w:after="0" w:line="20" w:lineRule="atLeast"/>
        <w:ind w:firstLine="567"/>
        <w:jc w:val="both"/>
        <w:rPr>
          <w:rFonts w:ascii="Times New Roman" w:hAnsi="Times New Roman" w:cs="Times New Roman"/>
          <w:sz w:val="28"/>
          <w:szCs w:val="28"/>
        </w:rPr>
      </w:pPr>
      <w:r w:rsidRPr="006152AB">
        <w:rPr>
          <w:rFonts w:ascii="Times New Roman" w:hAnsi="Times New Roman" w:cs="Times New Roman"/>
          <w:sz w:val="28"/>
          <w:szCs w:val="28"/>
        </w:rPr>
        <w:t xml:space="preserve">В соответствии с постановлением Ровенской районной администрации №75 от 30.03.2012 г. «Об утверждении положения об общественной комиссии по предоставлению жилых помещений на территории Ровенского муниципального района» утвержден состав данной комиссии. Изменения, вносимые в состав данной комиссии в ходе контрольного мероприятия не администрацией представлены.   </w:t>
      </w:r>
    </w:p>
    <w:p w:rsidR="005E2570" w:rsidRPr="006152AB" w:rsidRDefault="005E2570" w:rsidP="005E2570">
      <w:pPr>
        <w:spacing w:after="0" w:line="20" w:lineRule="atLeast"/>
        <w:ind w:firstLine="567"/>
        <w:jc w:val="both"/>
        <w:rPr>
          <w:rFonts w:ascii="Times New Roman" w:hAnsi="Times New Roman" w:cs="Times New Roman"/>
          <w:sz w:val="28"/>
          <w:szCs w:val="28"/>
        </w:rPr>
      </w:pPr>
    </w:p>
    <w:p w:rsidR="005E2570" w:rsidRPr="006152AB" w:rsidRDefault="005E2570" w:rsidP="005E2570">
      <w:pPr>
        <w:spacing w:after="0" w:line="20" w:lineRule="atLeast"/>
        <w:ind w:firstLine="567"/>
        <w:jc w:val="both"/>
        <w:rPr>
          <w:rFonts w:ascii="Times New Roman" w:hAnsi="Times New Roman" w:cs="Times New Roman"/>
          <w:sz w:val="28"/>
          <w:szCs w:val="28"/>
        </w:rPr>
      </w:pPr>
      <w:r w:rsidRPr="006152AB">
        <w:rPr>
          <w:rFonts w:ascii="Times New Roman" w:hAnsi="Times New Roman" w:cs="Times New Roman"/>
          <w:sz w:val="28"/>
          <w:szCs w:val="28"/>
        </w:rPr>
        <w:t>В нарушение пп.1 п.1 ст.</w:t>
      </w:r>
      <w:proofErr w:type="gramStart"/>
      <w:r w:rsidRPr="006152AB">
        <w:rPr>
          <w:rFonts w:ascii="Times New Roman" w:hAnsi="Times New Roman" w:cs="Times New Roman"/>
          <w:sz w:val="28"/>
          <w:szCs w:val="28"/>
        </w:rPr>
        <w:t>6  Федерального</w:t>
      </w:r>
      <w:proofErr w:type="gramEnd"/>
      <w:r w:rsidRPr="006152AB">
        <w:rPr>
          <w:rFonts w:ascii="Times New Roman" w:hAnsi="Times New Roman" w:cs="Times New Roman"/>
          <w:sz w:val="28"/>
          <w:szCs w:val="28"/>
        </w:rPr>
        <w:t xml:space="preserve"> закона от 27.07.2006 N 152-ФЗ </w:t>
      </w:r>
    </w:p>
    <w:p w:rsidR="005E2570" w:rsidRPr="006152AB" w:rsidRDefault="005E2570" w:rsidP="005E2570">
      <w:pPr>
        <w:spacing w:after="0" w:line="20" w:lineRule="atLeast"/>
        <w:jc w:val="both"/>
        <w:rPr>
          <w:rFonts w:ascii="Times New Roman" w:hAnsi="Times New Roman" w:cs="Times New Roman"/>
          <w:sz w:val="28"/>
          <w:szCs w:val="28"/>
        </w:rPr>
      </w:pPr>
      <w:r w:rsidRPr="006152AB">
        <w:rPr>
          <w:rFonts w:ascii="Times New Roman" w:hAnsi="Times New Roman" w:cs="Times New Roman"/>
          <w:sz w:val="28"/>
          <w:szCs w:val="28"/>
        </w:rPr>
        <w:t>"О персональных данных"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 о членах молодой семьи отсутствует по всем молодым семьям (учетным делам).</w:t>
      </w:r>
    </w:p>
    <w:p w:rsidR="005E2570" w:rsidRPr="006152AB" w:rsidRDefault="005E2570" w:rsidP="005E2570">
      <w:pPr>
        <w:autoSpaceDE w:val="0"/>
        <w:autoSpaceDN w:val="0"/>
        <w:adjustRightInd w:val="0"/>
        <w:spacing w:after="0" w:line="20" w:lineRule="atLeast"/>
        <w:ind w:firstLine="540"/>
        <w:jc w:val="both"/>
        <w:rPr>
          <w:rFonts w:ascii="Times New Roman" w:hAnsi="Times New Roman" w:cs="Times New Roman"/>
          <w:sz w:val="28"/>
          <w:szCs w:val="28"/>
        </w:rPr>
      </w:pPr>
    </w:p>
    <w:p w:rsidR="005E2570" w:rsidRPr="006152AB" w:rsidRDefault="005E2570" w:rsidP="005E2570">
      <w:pPr>
        <w:spacing w:after="0" w:line="20" w:lineRule="atLeast"/>
        <w:ind w:firstLine="540"/>
        <w:jc w:val="both"/>
        <w:rPr>
          <w:rFonts w:ascii="Times New Roman" w:hAnsi="Times New Roman" w:cs="Times New Roman"/>
          <w:sz w:val="28"/>
          <w:szCs w:val="28"/>
        </w:rPr>
      </w:pPr>
      <w:r w:rsidRPr="006152AB">
        <w:rPr>
          <w:rFonts w:ascii="Times New Roman" w:hAnsi="Times New Roman" w:cs="Times New Roman"/>
          <w:sz w:val="28"/>
          <w:szCs w:val="28"/>
        </w:rPr>
        <w:t>В соответствии с пп.1 п.1 ст.6 Федерального закона от 27.07.2010 N 210-ФЗ органы предоставляющие муниципальные услуги, обязаны предоставлять государственные или муниципальные услуги в соответствии с административными регламентами. Административный регламент предоставления муниципальной услуги «Признание молодых семей участницами муниципальной программы «Обеспечение жильем молодых семей на 2015-2020 годы» отсутствует.</w:t>
      </w:r>
    </w:p>
    <w:p w:rsidR="005E2570" w:rsidRPr="006152AB" w:rsidRDefault="005E2570" w:rsidP="005E2570">
      <w:pPr>
        <w:spacing w:after="0" w:line="20" w:lineRule="atLeast"/>
        <w:ind w:firstLine="540"/>
        <w:jc w:val="both"/>
        <w:rPr>
          <w:rFonts w:ascii="Times New Roman" w:hAnsi="Times New Roman" w:cs="Times New Roman"/>
          <w:sz w:val="28"/>
          <w:szCs w:val="28"/>
        </w:rPr>
      </w:pPr>
    </w:p>
    <w:p w:rsidR="005E2570" w:rsidRPr="006152AB" w:rsidRDefault="005E2570" w:rsidP="005E2570">
      <w:pPr>
        <w:autoSpaceDE w:val="0"/>
        <w:autoSpaceDN w:val="0"/>
        <w:adjustRightInd w:val="0"/>
        <w:spacing w:after="0" w:line="20" w:lineRule="atLeast"/>
        <w:ind w:firstLine="539"/>
        <w:jc w:val="both"/>
        <w:rPr>
          <w:rFonts w:ascii="Times New Roman" w:hAnsi="Times New Roman" w:cs="Times New Roman"/>
          <w:sz w:val="28"/>
          <w:szCs w:val="28"/>
        </w:rPr>
      </w:pPr>
      <w:r w:rsidRPr="006152AB">
        <w:rPr>
          <w:rFonts w:ascii="Times New Roman" w:hAnsi="Times New Roman" w:cs="Times New Roman"/>
          <w:sz w:val="28"/>
          <w:szCs w:val="28"/>
        </w:rPr>
        <w:t xml:space="preserve">В соответствии с п.6.6 Порядка принятия решений о разработке муниципальных программ, их формирования и реализации, утвержденного постановлением Ровенской районной администрации №136 от 26.05.2014 г. «Об утверждении Порядка принятия решений о разработке муниципальных программ, их формирования и реализации и оценки эффективности реализации муниципальных программ» в целях обеспечения мониторинга </w:t>
      </w:r>
      <w:r w:rsidRPr="006152AB">
        <w:rPr>
          <w:rFonts w:ascii="Times New Roman" w:hAnsi="Times New Roman" w:cs="Times New Roman"/>
          <w:sz w:val="28"/>
          <w:szCs w:val="28"/>
        </w:rPr>
        <w:lastRenderedPageBreak/>
        <w:t xml:space="preserve">реализации муниципальной программы в отдел экономики и собственности Ровенской районной администрации предоставляется: </w:t>
      </w:r>
    </w:p>
    <w:p w:rsidR="005E2570" w:rsidRPr="006152AB" w:rsidRDefault="005E2570" w:rsidP="005E2570">
      <w:pPr>
        <w:autoSpaceDE w:val="0"/>
        <w:autoSpaceDN w:val="0"/>
        <w:adjustRightInd w:val="0"/>
        <w:spacing w:after="0" w:line="20" w:lineRule="atLeast"/>
        <w:ind w:firstLine="539"/>
        <w:jc w:val="both"/>
        <w:rPr>
          <w:rFonts w:ascii="Times New Roman" w:hAnsi="Times New Roman" w:cs="Times New Roman"/>
          <w:sz w:val="28"/>
          <w:szCs w:val="28"/>
        </w:rPr>
      </w:pPr>
      <w:r w:rsidRPr="006152AB">
        <w:rPr>
          <w:rFonts w:ascii="Times New Roman" w:hAnsi="Times New Roman" w:cs="Times New Roman"/>
          <w:sz w:val="28"/>
          <w:szCs w:val="28"/>
        </w:rPr>
        <w:t>- ежеквартальный отчет о ходе реализации муниципальной программы;</w:t>
      </w:r>
    </w:p>
    <w:p w:rsidR="005E2570" w:rsidRPr="006152AB" w:rsidRDefault="005E2570" w:rsidP="005E2570">
      <w:pPr>
        <w:autoSpaceDE w:val="0"/>
        <w:autoSpaceDN w:val="0"/>
        <w:adjustRightInd w:val="0"/>
        <w:spacing w:after="0" w:line="20" w:lineRule="atLeast"/>
        <w:ind w:firstLine="539"/>
        <w:jc w:val="both"/>
        <w:rPr>
          <w:rFonts w:ascii="Times New Roman" w:hAnsi="Times New Roman" w:cs="Times New Roman"/>
          <w:sz w:val="28"/>
          <w:szCs w:val="28"/>
        </w:rPr>
      </w:pPr>
      <w:r w:rsidRPr="006152AB">
        <w:rPr>
          <w:rFonts w:ascii="Times New Roman" w:hAnsi="Times New Roman" w:cs="Times New Roman"/>
          <w:sz w:val="28"/>
          <w:szCs w:val="28"/>
        </w:rPr>
        <w:t>- годовой отчет о реализации муниципальной программы.</w:t>
      </w:r>
    </w:p>
    <w:p w:rsidR="005E2570" w:rsidRPr="006152AB" w:rsidRDefault="005E2570" w:rsidP="005E2570">
      <w:pPr>
        <w:autoSpaceDE w:val="0"/>
        <w:autoSpaceDN w:val="0"/>
        <w:adjustRightInd w:val="0"/>
        <w:spacing w:after="0" w:line="20" w:lineRule="atLeast"/>
        <w:ind w:firstLine="539"/>
        <w:jc w:val="both"/>
        <w:rPr>
          <w:rFonts w:ascii="Times New Roman" w:hAnsi="Times New Roman" w:cs="Times New Roman"/>
          <w:sz w:val="28"/>
          <w:szCs w:val="28"/>
        </w:rPr>
      </w:pPr>
      <w:r w:rsidRPr="006152AB">
        <w:rPr>
          <w:rFonts w:ascii="Times New Roman" w:hAnsi="Times New Roman" w:cs="Times New Roman"/>
          <w:sz w:val="28"/>
          <w:szCs w:val="28"/>
        </w:rPr>
        <w:t xml:space="preserve">В нарушение данных требований сведения о предоставлении ежеквартальных и годовых отчетов отсутствуют. </w:t>
      </w:r>
    </w:p>
    <w:p w:rsidR="005E2570" w:rsidRPr="006152AB" w:rsidRDefault="005E2570" w:rsidP="005E2570">
      <w:pPr>
        <w:spacing w:after="0" w:line="20" w:lineRule="atLeast"/>
        <w:ind w:firstLine="539"/>
        <w:jc w:val="both"/>
        <w:rPr>
          <w:rFonts w:ascii="Times New Roman" w:hAnsi="Times New Roman" w:cs="Times New Roman"/>
          <w:sz w:val="28"/>
          <w:szCs w:val="28"/>
        </w:rPr>
      </w:pPr>
    </w:p>
    <w:p w:rsidR="005E2570" w:rsidRPr="006152AB" w:rsidRDefault="005E2570" w:rsidP="005E2570">
      <w:pPr>
        <w:autoSpaceDE w:val="0"/>
        <w:autoSpaceDN w:val="0"/>
        <w:adjustRightInd w:val="0"/>
        <w:ind w:firstLine="540"/>
        <w:jc w:val="both"/>
        <w:rPr>
          <w:rFonts w:ascii="Times New Roman" w:hAnsi="Times New Roman" w:cs="Times New Roman"/>
          <w:sz w:val="28"/>
          <w:szCs w:val="28"/>
        </w:rPr>
      </w:pPr>
      <w:r w:rsidRPr="006152AB">
        <w:rPr>
          <w:rFonts w:ascii="Times New Roman" w:hAnsi="Times New Roman" w:cs="Times New Roman"/>
          <w:sz w:val="28"/>
          <w:szCs w:val="28"/>
        </w:rPr>
        <w:t>В соответствии с п.3 ст.</w:t>
      </w:r>
      <w:proofErr w:type="gramStart"/>
      <w:r w:rsidRPr="006152AB">
        <w:rPr>
          <w:rFonts w:ascii="Times New Roman" w:hAnsi="Times New Roman" w:cs="Times New Roman"/>
          <w:sz w:val="28"/>
          <w:szCs w:val="28"/>
        </w:rPr>
        <w:t>179  Бюджетного</w:t>
      </w:r>
      <w:proofErr w:type="gramEnd"/>
      <w:r w:rsidRPr="006152AB">
        <w:rPr>
          <w:rFonts w:ascii="Times New Roman" w:hAnsi="Times New Roman" w:cs="Times New Roman"/>
          <w:sz w:val="28"/>
          <w:szCs w:val="28"/>
        </w:rPr>
        <w:t xml:space="preserve"> кодекса Российской Федерации по каждой муниципальной программе ежегодно проводится оценка эффективности ее реализации. В соответствии с п.1 Порядка оценки эффективности реализации муниципальных программ (</w:t>
      </w:r>
      <w:proofErr w:type="gramStart"/>
      <w:r w:rsidRPr="006152AB">
        <w:rPr>
          <w:rFonts w:ascii="Times New Roman" w:hAnsi="Times New Roman" w:cs="Times New Roman"/>
          <w:sz w:val="28"/>
          <w:szCs w:val="28"/>
        </w:rPr>
        <w:t>далее  -</w:t>
      </w:r>
      <w:proofErr w:type="gramEnd"/>
      <w:r w:rsidRPr="006152AB">
        <w:rPr>
          <w:rFonts w:ascii="Times New Roman" w:hAnsi="Times New Roman" w:cs="Times New Roman"/>
          <w:sz w:val="28"/>
          <w:szCs w:val="28"/>
        </w:rPr>
        <w:t xml:space="preserve"> Порядок оценки), утвержденного постановлением Ровенской районной администрации №136 от 26.05.2014 г. «Об утверждении Порядка принятия решений о разработке муниципальных программ, их формирования и реализации и оценки эффективности реализации муниципальных программ» оценка эффективности реализации муниципальной программы проводиться отделом экономики и собственности Ровенской районной администрации. Сведения о проведении указанной оценки в Ровенской районной администрации отсутствуют.</w:t>
      </w:r>
    </w:p>
    <w:p w:rsidR="005E2570" w:rsidRPr="006152AB" w:rsidRDefault="005E2570" w:rsidP="005E2570">
      <w:pPr>
        <w:autoSpaceDE w:val="0"/>
        <w:autoSpaceDN w:val="0"/>
        <w:adjustRightInd w:val="0"/>
        <w:ind w:firstLine="540"/>
        <w:jc w:val="both"/>
        <w:rPr>
          <w:rFonts w:ascii="Times New Roman" w:hAnsi="Times New Roman" w:cs="Times New Roman"/>
          <w:sz w:val="28"/>
          <w:szCs w:val="28"/>
        </w:rPr>
      </w:pPr>
      <w:r w:rsidRPr="006152AB">
        <w:rPr>
          <w:rFonts w:ascii="Times New Roman" w:hAnsi="Times New Roman" w:cs="Times New Roman"/>
          <w:sz w:val="28"/>
          <w:szCs w:val="28"/>
        </w:rPr>
        <w:t>Согласно Порядка оценка эффективности реализации муниципальной программы представляет собой алгоритм расчета показателей результативности выполнения основных мероприятий и мероприятий ведомственных целевых программ подпрограмм муниципальной программы. Оценка осуществляется на основании результатов мониторинга и оценки степени достижения целевых значений муниципальной программы.</w:t>
      </w:r>
    </w:p>
    <w:p w:rsidR="005E2570" w:rsidRPr="006152AB" w:rsidRDefault="005E2570" w:rsidP="005E2570">
      <w:pPr>
        <w:widowControl w:val="0"/>
        <w:autoSpaceDE w:val="0"/>
        <w:autoSpaceDN w:val="0"/>
        <w:adjustRightInd w:val="0"/>
        <w:ind w:firstLine="540"/>
        <w:jc w:val="both"/>
        <w:rPr>
          <w:rFonts w:ascii="Times New Roman" w:hAnsi="Times New Roman" w:cs="Times New Roman"/>
          <w:sz w:val="28"/>
          <w:szCs w:val="28"/>
        </w:rPr>
      </w:pPr>
      <w:r w:rsidRPr="006152AB">
        <w:rPr>
          <w:rFonts w:ascii="Times New Roman" w:hAnsi="Times New Roman" w:cs="Times New Roman"/>
          <w:sz w:val="28"/>
          <w:szCs w:val="28"/>
        </w:rPr>
        <w:t xml:space="preserve">Оценка в целом за отчетный год рассчитывается как показатель E (в баллах) по последующей </w:t>
      </w:r>
      <w:proofErr w:type="gramStart"/>
      <w:r w:rsidRPr="006152AB">
        <w:rPr>
          <w:rFonts w:ascii="Times New Roman" w:hAnsi="Times New Roman" w:cs="Times New Roman"/>
          <w:sz w:val="28"/>
          <w:szCs w:val="28"/>
        </w:rPr>
        <w:t xml:space="preserve">формуле:   </w:t>
      </w:r>
      <w:proofErr w:type="gramEnd"/>
      <w:r w:rsidRPr="006152AB">
        <w:rPr>
          <w:rFonts w:ascii="Times New Roman" w:hAnsi="Times New Roman" w:cs="Times New Roman"/>
          <w:sz w:val="28"/>
          <w:szCs w:val="28"/>
        </w:rPr>
        <w:t xml:space="preserve"> E = R + B + M, где </w:t>
      </w:r>
    </w:p>
    <w:p w:rsidR="005E2570" w:rsidRPr="006152AB" w:rsidRDefault="005E2570" w:rsidP="005E2570">
      <w:pPr>
        <w:widowControl w:val="0"/>
        <w:autoSpaceDE w:val="0"/>
        <w:autoSpaceDN w:val="0"/>
        <w:adjustRightInd w:val="0"/>
        <w:ind w:firstLine="540"/>
        <w:jc w:val="both"/>
        <w:rPr>
          <w:rFonts w:ascii="Times New Roman" w:hAnsi="Times New Roman" w:cs="Times New Roman"/>
          <w:sz w:val="28"/>
          <w:szCs w:val="28"/>
        </w:rPr>
      </w:pPr>
      <w:r w:rsidRPr="006152AB">
        <w:rPr>
          <w:rFonts w:ascii="Times New Roman" w:hAnsi="Times New Roman" w:cs="Times New Roman"/>
          <w:sz w:val="28"/>
          <w:szCs w:val="28"/>
        </w:rPr>
        <w:t xml:space="preserve">R - результативность реализации муниципальной программы (Количество молодых семей, улучшивших жилищные условия) = 5 баллов.  </w:t>
      </w:r>
    </w:p>
    <w:p w:rsidR="005E2570" w:rsidRPr="006152AB" w:rsidRDefault="005E2570" w:rsidP="005E2570">
      <w:pPr>
        <w:widowControl w:val="0"/>
        <w:autoSpaceDE w:val="0"/>
        <w:autoSpaceDN w:val="0"/>
        <w:adjustRightInd w:val="0"/>
        <w:ind w:firstLine="540"/>
        <w:jc w:val="both"/>
        <w:rPr>
          <w:rFonts w:ascii="Times New Roman" w:hAnsi="Times New Roman" w:cs="Times New Roman"/>
          <w:sz w:val="28"/>
          <w:szCs w:val="28"/>
        </w:rPr>
      </w:pPr>
      <w:r w:rsidRPr="006152AB">
        <w:rPr>
          <w:rFonts w:ascii="Times New Roman" w:hAnsi="Times New Roman" w:cs="Times New Roman"/>
          <w:sz w:val="28"/>
          <w:szCs w:val="28"/>
        </w:rPr>
        <w:t>B - полнота использования бюджетных ассигнований = 5. (Бюджетные назначения – 1299,5 тыс. руб. фактическое исполнение – 1068,3 тыс. руб. Значение (С) = 74,5%.  При значении</w:t>
      </w:r>
      <w:r w:rsidRPr="006152AB">
        <w:rPr>
          <w:noProof/>
          <w:position w:val="-6"/>
          <w:lang w:eastAsia="ru-RU"/>
        </w:rPr>
        <w:drawing>
          <wp:inline distT="0" distB="0" distL="0" distR="0" wp14:anchorId="705DCF00" wp14:editId="59DB299C">
            <wp:extent cx="1038225" cy="20002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200025"/>
                    </a:xfrm>
                    <a:prstGeom prst="rect">
                      <a:avLst/>
                    </a:prstGeom>
                    <a:noFill/>
                    <a:ln>
                      <a:noFill/>
                    </a:ln>
                  </pic:spPr>
                </pic:pic>
              </a:graphicData>
            </a:graphic>
          </wp:inline>
        </w:drawing>
      </w:r>
      <w:r w:rsidRPr="006152AB">
        <w:rPr>
          <w:rFonts w:ascii="Times New Roman" w:hAnsi="Times New Roman" w:cs="Times New Roman"/>
          <w:sz w:val="28"/>
          <w:szCs w:val="28"/>
        </w:rPr>
        <w:t>  показатель В = 5 баллам;</w:t>
      </w:r>
    </w:p>
    <w:p w:rsidR="005E2570" w:rsidRPr="006152AB" w:rsidRDefault="005E2570" w:rsidP="005E2570">
      <w:pPr>
        <w:widowControl w:val="0"/>
        <w:autoSpaceDE w:val="0"/>
        <w:autoSpaceDN w:val="0"/>
        <w:adjustRightInd w:val="0"/>
        <w:ind w:firstLine="540"/>
        <w:jc w:val="both"/>
        <w:rPr>
          <w:rFonts w:ascii="Times New Roman" w:hAnsi="Times New Roman" w:cs="Times New Roman"/>
          <w:sz w:val="28"/>
          <w:szCs w:val="28"/>
        </w:rPr>
      </w:pPr>
      <w:r w:rsidRPr="006152AB">
        <w:rPr>
          <w:rFonts w:ascii="Times New Roman" w:hAnsi="Times New Roman" w:cs="Times New Roman"/>
          <w:sz w:val="28"/>
          <w:szCs w:val="28"/>
        </w:rPr>
        <w:t xml:space="preserve">M - полнота реализации мероприятий муниципальной программы = </w:t>
      </w:r>
      <w:proofErr w:type="gramStart"/>
      <w:r w:rsidRPr="006152AB">
        <w:rPr>
          <w:rFonts w:ascii="Times New Roman" w:hAnsi="Times New Roman" w:cs="Times New Roman"/>
          <w:sz w:val="28"/>
          <w:szCs w:val="28"/>
        </w:rPr>
        <w:t>5  ввиду</w:t>
      </w:r>
      <w:proofErr w:type="gramEnd"/>
      <w:r w:rsidRPr="006152AB">
        <w:rPr>
          <w:rFonts w:ascii="Times New Roman" w:hAnsi="Times New Roman" w:cs="Times New Roman"/>
          <w:sz w:val="28"/>
          <w:szCs w:val="28"/>
        </w:rPr>
        <w:t xml:space="preserve"> выполнения всех мероприятий муниципальной программы. Расчет показателя (3/</w:t>
      </w:r>
      <w:proofErr w:type="gramStart"/>
      <w:r w:rsidRPr="006152AB">
        <w:rPr>
          <w:rFonts w:ascii="Times New Roman" w:hAnsi="Times New Roman" w:cs="Times New Roman"/>
          <w:sz w:val="28"/>
          <w:szCs w:val="28"/>
        </w:rPr>
        <w:t>3)*</w:t>
      </w:r>
      <w:proofErr w:type="gramEnd"/>
      <w:r w:rsidRPr="006152AB">
        <w:rPr>
          <w:rFonts w:ascii="Times New Roman" w:hAnsi="Times New Roman" w:cs="Times New Roman"/>
          <w:sz w:val="28"/>
          <w:szCs w:val="28"/>
        </w:rPr>
        <w:t>100% = 100 %. Значение (Н) = 100 %.  При значении </w:t>
      </w:r>
      <w:r w:rsidRPr="006152AB">
        <w:rPr>
          <w:noProof/>
          <w:position w:val="-6"/>
          <w:lang w:eastAsia="ru-RU"/>
        </w:rPr>
        <w:drawing>
          <wp:inline distT="0" distB="0" distL="0" distR="0" wp14:anchorId="47D83431" wp14:editId="4C571291">
            <wp:extent cx="714375" cy="20002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 cy="200025"/>
                    </a:xfrm>
                    <a:prstGeom prst="rect">
                      <a:avLst/>
                    </a:prstGeom>
                    <a:noFill/>
                    <a:ln>
                      <a:noFill/>
                    </a:ln>
                  </pic:spPr>
                </pic:pic>
              </a:graphicData>
            </a:graphic>
          </wp:inline>
        </w:drawing>
      </w:r>
      <w:r w:rsidRPr="006152AB">
        <w:rPr>
          <w:rFonts w:ascii="Times New Roman" w:hAnsi="Times New Roman" w:cs="Times New Roman"/>
          <w:sz w:val="28"/>
          <w:szCs w:val="28"/>
        </w:rPr>
        <w:t xml:space="preserve"> показатель М = 10 баллам;</w:t>
      </w:r>
    </w:p>
    <w:p w:rsidR="005E2570" w:rsidRPr="006152AB" w:rsidRDefault="005E2570" w:rsidP="005E2570">
      <w:pPr>
        <w:widowControl w:val="0"/>
        <w:autoSpaceDE w:val="0"/>
        <w:autoSpaceDN w:val="0"/>
        <w:adjustRightInd w:val="0"/>
        <w:ind w:firstLine="540"/>
        <w:jc w:val="both"/>
        <w:rPr>
          <w:rFonts w:ascii="Times New Roman" w:hAnsi="Times New Roman" w:cs="Times New Roman"/>
          <w:sz w:val="28"/>
          <w:szCs w:val="28"/>
        </w:rPr>
      </w:pPr>
      <w:r w:rsidRPr="006152AB">
        <w:rPr>
          <w:rFonts w:ascii="Times New Roman" w:hAnsi="Times New Roman" w:cs="Times New Roman"/>
          <w:sz w:val="28"/>
          <w:szCs w:val="28"/>
        </w:rPr>
        <w:t xml:space="preserve">Значение E составило 20 баллов (5+5+10=20). Если значение показателя E составляет от 10 до 20 баллов (включительно), то эффективность реализации муниципальной программы в отчетном году признается умеренной </w:t>
      </w:r>
      <w:r w:rsidRPr="006152AB">
        <w:rPr>
          <w:rFonts w:ascii="Times New Roman" w:hAnsi="Times New Roman" w:cs="Times New Roman"/>
          <w:sz w:val="28"/>
          <w:szCs w:val="28"/>
        </w:rPr>
        <w:lastRenderedPageBreak/>
        <w:t>(удовлетворительное исполнение муниципальной программы).</w:t>
      </w:r>
    </w:p>
    <w:p w:rsidR="005E2570" w:rsidRPr="006152AB" w:rsidRDefault="005E2570" w:rsidP="005E2570">
      <w:pPr>
        <w:autoSpaceDE w:val="0"/>
        <w:autoSpaceDN w:val="0"/>
        <w:adjustRightInd w:val="0"/>
        <w:spacing w:after="0" w:line="240" w:lineRule="auto"/>
        <w:ind w:firstLine="567"/>
        <w:jc w:val="both"/>
        <w:rPr>
          <w:rFonts w:ascii="Times New Roman" w:hAnsi="Times New Roman" w:cs="Times New Roman"/>
          <w:sz w:val="28"/>
          <w:szCs w:val="28"/>
        </w:rPr>
      </w:pPr>
      <w:r w:rsidRPr="006152AB">
        <w:rPr>
          <w:rFonts w:ascii="Times New Roman" w:hAnsi="Times New Roman" w:cs="Times New Roman"/>
          <w:sz w:val="28"/>
          <w:szCs w:val="28"/>
        </w:rPr>
        <w:t xml:space="preserve"> В соответствии с 24. Правил предоставления молодым семьям социальных выплат на приобретение (строительство) жилья и их использования, утвержденные Постановлением Правительства РФ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орган местного самоуправления до 1 июня года, предшествующего планируемому, формирует списки молодых семей - участников мероприятий ведомственной целевой программы, изъявивших желание получить социальную выплату в планируемом году, и представляет эти списки в орган исполнительной власти субъекта Российской Федерации. Указанные списки молодых семей Администрацией не сформированы. </w:t>
      </w:r>
    </w:p>
    <w:p w:rsidR="005E2570" w:rsidRPr="006152AB" w:rsidRDefault="005E2570" w:rsidP="005E2570">
      <w:pPr>
        <w:autoSpaceDE w:val="0"/>
        <w:autoSpaceDN w:val="0"/>
        <w:adjustRightInd w:val="0"/>
        <w:spacing w:after="0" w:line="240" w:lineRule="auto"/>
        <w:ind w:firstLine="540"/>
        <w:jc w:val="both"/>
        <w:rPr>
          <w:rFonts w:ascii="Times New Roman" w:hAnsi="Times New Roman" w:cs="Times New Roman"/>
          <w:sz w:val="28"/>
          <w:szCs w:val="28"/>
        </w:rPr>
      </w:pPr>
    </w:p>
    <w:p w:rsidR="005E2570" w:rsidRPr="006152AB" w:rsidRDefault="005E2570" w:rsidP="005E2570">
      <w:pPr>
        <w:autoSpaceDE w:val="0"/>
        <w:autoSpaceDN w:val="0"/>
        <w:adjustRightInd w:val="0"/>
        <w:spacing w:after="0" w:line="240" w:lineRule="auto"/>
        <w:ind w:firstLine="709"/>
        <w:jc w:val="both"/>
        <w:rPr>
          <w:rFonts w:ascii="Times New Roman" w:hAnsi="Times New Roman" w:cs="Times New Roman"/>
          <w:sz w:val="28"/>
          <w:szCs w:val="28"/>
        </w:rPr>
      </w:pPr>
      <w:r w:rsidRPr="006152AB">
        <w:rPr>
          <w:rFonts w:ascii="Times New Roman" w:hAnsi="Times New Roman" w:cs="Times New Roman"/>
          <w:sz w:val="28"/>
          <w:szCs w:val="28"/>
        </w:rPr>
        <w:t xml:space="preserve">В соответствии с п.21 </w:t>
      </w:r>
      <w:hyperlink r:id="rId7" w:history="1">
        <w:r w:rsidRPr="006152AB">
          <w:rPr>
            <w:rFonts w:ascii="Times New Roman" w:hAnsi="Times New Roman" w:cs="Times New Roman"/>
            <w:sz w:val="28"/>
            <w:szCs w:val="28"/>
          </w:rPr>
          <w:t>Правил</w:t>
        </w:r>
      </w:hyperlink>
      <w:r w:rsidRPr="006152AB">
        <w:rPr>
          <w:rFonts w:ascii="Times New Roman" w:hAnsi="Times New Roman" w:cs="Times New Roman"/>
          <w:sz w:val="28"/>
          <w:szCs w:val="28"/>
        </w:rPr>
        <w:t xml:space="preserve"> орган местного самоуправления организует работу по проверке сведений, содержащихся в документах, представленных заявителями для участия в программе. Документальное подтверждение проведения данных проверок в Администрации отсутствует. </w:t>
      </w:r>
    </w:p>
    <w:p w:rsidR="005E2570" w:rsidRPr="006152AB" w:rsidRDefault="005E2570" w:rsidP="005E2570">
      <w:pPr>
        <w:autoSpaceDE w:val="0"/>
        <w:autoSpaceDN w:val="0"/>
        <w:adjustRightInd w:val="0"/>
        <w:spacing w:after="0" w:line="240" w:lineRule="auto"/>
        <w:ind w:firstLine="709"/>
        <w:jc w:val="both"/>
        <w:rPr>
          <w:rFonts w:ascii="Times New Roman" w:hAnsi="Times New Roman" w:cs="Times New Roman"/>
          <w:sz w:val="28"/>
          <w:szCs w:val="28"/>
        </w:rPr>
      </w:pPr>
    </w:p>
    <w:p w:rsidR="005E2570" w:rsidRPr="006152AB" w:rsidRDefault="005E2570" w:rsidP="005E2570">
      <w:pPr>
        <w:autoSpaceDE w:val="0"/>
        <w:autoSpaceDN w:val="0"/>
        <w:adjustRightInd w:val="0"/>
        <w:spacing w:after="0" w:line="240" w:lineRule="auto"/>
        <w:ind w:firstLine="709"/>
        <w:jc w:val="both"/>
        <w:rPr>
          <w:rFonts w:ascii="Times New Roman" w:hAnsi="Times New Roman" w:cs="Times New Roman"/>
          <w:sz w:val="28"/>
          <w:szCs w:val="28"/>
        </w:rPr>
      </w:pPr>
      <w:r w:rsidRPr="006152AB">
        <w:rPr>
          <w:rFonts w:ascii="Times New Roman" w:hAnsi="Times New Roman" w:cs="Times New Roman"/>
          <w:sz w:val="28"/>
          <w:szCs w:val="28"/>
        </w:rPr>
        <w:t xml:space="preserve">В соответствии с п.21 </w:t>
      </w:r>
      <w:hyperlink r:id="rId8" w:history="1">
        <w:r w:rsidRPr="006152AB">
          <w:rPr>
            <w:rFonts w:ascii="Times New Roman" w:hAnsi="Times New Roman" w:cs="Times New Roman"/>
            <w:sz w:val="28"/>
            <w:szCs w:val="28"/>
          </w:rPr>
          <w:t>Правил</w:t>
        </w:r>
      </w:hyperlink>
      <w:r w:rsidRPr="006152AB">
        <w:rPr>
          <w:rFonts w:ascii="Times New Roman" w:hAnsi="Times New Roman" w:cs="Times New Roman"/>
          <w:sz w:val="28"/>
          <w:szCs w:val="28"/>
        </w:rPr>
        <w:t xml:space="preserve"> орган местного самоуправления в 10-дневный срок со дня представления документов, представленных заявителями для участия в программе принимает решение о признании либо об отказе в признании молодой семьи участницей мероприятий ведомственной целевой программы. О принятом решении молодая семья письменно уведомляется органом местного самоуправления в 5-дневный срок. Документальное подтверждение уведомления </w:t>
      </w:r>
      <w:r>
        <w:rPr>
          <w:rFonts w:ascii="Times New Roman" w:hAnsi="Times New Roman" w:cs="Times New Roman"/>
          <w:sz w:val="28"/>
          <w:szCs w:val="28"/>
        </w:rPr>
        <w:t xml:space="preserve">3 </w:t>
      </w:r>
      <w:r w:rsidRPr="006152AB">
        <w:rPr>
          <w:rFonts w:ascii="Times New Roman" w:hAnsi="Times New Roman" w:cs="Times New Roman"/>
          <w:sz w:val="28"/>
          <w:szCs w:val="28"/>
        </w:rPr>
        <w:t xml:space="preserve">заявителей в Администрации отсутствует. </w:t>
      </w:r>
    </w:p>
    <w:p w:rsidR="00836D87" w:rsidRPr="00A311C4" w:rsidRDefault="00836D87" w:rsidP="00836D87">
      <w:pPr>
        <w:autoSpaceDE w:val="0"/>
        <w:autoSpaceDN w:val="0"/>
        <w:adjustRightInd w:val="0"/>
        <w:spacing w:after="0" w:line="240" w:lineRule="auto"/>
        <w:ind w:firstLine="540"/>
        <w:jc w:val="both"/>
        <w:rPr>
          <w:rFonts w:ascii="Times New Roman" w:hAnsi="Times New Roman"/>
          <w:sz w:val="28"/>
          <w:szCs w:val="28"/>
        </w:rPr>
      </w:pPr>
      <w:r w:rsidRPr="00A311C4">
        <w:rPr>
          <w:rFonts w:ascii="Times New Roman" w:hAnsi="Times New Roman"/>
          <w:sz w:val="28"/>
          <w:szCs w:val="28"/>
        </w:rPr>
        <w:t xml:space="preserve">.  </w:t>
      </w:r>
    </w:p>
    <w:p w:rsidR="00836D87" w:rsidRDefault="00836D87" w:rsidP="00CB7C72">
      <w:pPr>
        <w:pStyle w:val="ConsPlusNormal"/>
        <w:ind w:firstLine="540"/>
        <w:jc w:val="both"/>
        <w:rPr>
          <w:rFonts w:eastAsiaTheme="minorHAnsi" w:cstheme="minorBidi"/>
          <w:sz w:val="28"/>
          <w:szCs w:val="28"/>
          <w:lang w:eastAsia="en-US"/>
        </w:rPr>
      </w:pPr>
    </w:p>
    <w:p w:rsidR="005E2570" w:rsidRPr="005E2570" w:rsidRDefault="005E2570" w:rsidP="00CB7C72">
      <w:pPr>
        <w:pStyle w:val="ConsPlusNormal"/>
        <w:ind w:firstLine="540"/>
        <w:jc w:val="both"/>
        <w:rPr>
          <w:rFonts w:eastAsiaTheme="minorHAnsi" w:cstheme="minorBidi"/>
          <w:b/>
          <w:color w:val="333333"/>
          <w:sz w:val="28"/>
          <w:szCs w:val="28"/>
          <w:lang w:eastAsia="en-US"/>
        </w:rPr>
      </w:pPr>
      <w:r w:rsidRPr="005E2570">
        <w:rPr>
          <w:rFonts w:eastAsiaTheme="minorHAnsi" w:cstheme="minorBidi"/>
          <w:b/>
          <w:color w:val="333333"/>
          <w:sz w:val="28"/>
          <w:szCs w:val="28"/>
          <w:lang w:eastAsia="en-US"/>
        </w:rPr>
        <w:t xml:space="preserve">Проверка целевого и эффективного использования бюджетных средств, </w:t>
      </w:r>
      <w:proofErr w:type="gramStart"/>
      <w:r w:rsidRPr="005E2570">
        <w:rPr>
          <w:rFonts w:eastAsiaTheme="minorHAnsi" w:cstheme="minorBidi"/>
          <w:b/>
          <w:color w:val="333333"/>
          <w:sz w:val="28"/>
          <w:szCs w:val="28"/>
          <w:lang w:eastAsia="en-US"/>
        </w:rPr>
        <w:t>выделенных  на</w:t>
      </w:r>
      <w:proofErr w:type="gramEnd"/>
      <w:r w:rsidRPr="005E2570">
        <w:rPr>
          <w:rFonts w:eastAsiaTheme="minorHAnsi" w:cstheme="minorBidi"/>
          <w:b/>
          <w:color w:val="333333"/>
          <w:sz w:val="28"/>
          <w:szCs w:val="28"/>
          <w:lang w:eastAsia="en-US"/>
        </w:rPr>
        <w:t xml:space="preserve"> реализацию  муниципальной программы "Муниципальная программа «Повышение инвестиционной привлекательности и улучшения инвестиционного климата Ровенского муниципального района Саратовской области на  период 2017-2019 годы"</w:t>
      </w:r>
    </w:p>
    <w:p w:rsidR="00836D87" w:rsidRPr="005E2570" w:rsidRDefault="00836D87" w:rsidP="00CB7C72">
      <w:pPr>
        <w:pStyle w:val="ConsPlusNormal"/>
        <w:ind w:firstLine="540"/>
        <w:jc w:val="both"/>
        <w:rPr>
          <w:rFonts w:eastAsiaTheme="minorHAnsi" w:cstheme="minorBidi"/>
          <w:b/>
          <w:color w:val="333333"/>
          <w:sz w:val="28"/>
          <w:szCs w:val="28"/>
          <w:lang w:eastAsia="en-US"/>
        </w:rPr>
      </w:pPr>
    </w:p>
    <w:p w:rsidR="005E2570" w:rsidRPr="00D56BA3" w:rsidRDefault="005E2570" w:rsidP="005E2570">
      <w:pPr>
        <w:spacing w:after="0" w:line="240" w:lineRule="auto"/>
        <w:ind w:firstLine="567"/>
        <w:jc w:val="both"/>
        <w:rPr>
          <w:rFonts w:ascii="Times New Roman" w:hAnsi="Times New Roman"/>
          <w:kern w:val="2"/>
          <w:sz w:val="28"/>
          <w:szCs w:val="28"/>
          <w:lang w:eastAsia="ru-RU"/>
        </w:rPr>
      </w:pPr>
      <w:r w:rsidRPr="00D56BA3">
        <w:rPr>
          <w:rFonts w:ascii="Times New Roman" w:hAnsi="Times New Roman"/>
          <w:kern w:val="2"/>
          <w:sz w:val="28"/>
          <w:szCs w:val="28"/>
          <w:lang w:eastAsia="ru-RU"/>
        </w:rPr>
        <w:t xml:space="preserve">В соответствии с абз.3 п 5.2 Порядка принятия решений о разработке муниципальных программ, их формирования и реализации, утвержденного Постановлением Ровенской районной администрации №136 от 26.05.2014 г. муниципальные программы подлежат приведению в соответствие с решением районного Собрания о бюджете Ровенского муниципального района на соответствующий финансовый год не позднее двух месяцев со дня вступления его в силу. В нарушение данного требования муниципальная программа «Повышение инвестиционной привлекательности и улучшения инвестиционного климата Ровенского муниципального района Саратовской области </w:t>
      </w:r>
      <w:proofErr w:type="gramStart"/>
      <w:r w:rsidRPr="00D56BA3">
        <w:rPr>
          <w:rFonts w:ascii="Times New Roman" w:hAnsi="Times New Roman"/>
          <w:kern w:val="2"/>
          <w:sz w:val="28"/>
          <w:szCs w:val="28"/>
          <w:lang w:eastAsia="ru-RU"/>
        </w:rPr>
        <w:t>на  период</w:t>
      </w:r>
      <w:proofErr w:type="gramEnd"/>
      <w:r w:rsidRPr="00D56BA3">
        <w:rPr>
          <w:rFonts w:ascii="Times New Roman" w:hAnsi="Times New Roman"/>
          <w:kern w:val="2"/>
          <w:sz w:val="28"/>
          <w:szCs w:val="28"/>
          <w:lang w:eastAsia="ru-RU"/>
        </w:rPr>
        <w:t xml:space="preserve"> 2017-2019 годы"» не приведена в соответствие с решением </w:t>
      </w:r>
      <w:r w:rsidRPr="00D56BA3">
        <w:rPr>
          <w:rFonts w:ascii="Times New Roman" w:hAnsi="Times New Roman"/>
          <w:kern w:val="2"/>
          <w:sz w:val="28"/>
          <w:szCs w:val="28"/>
          <w:lang w:eastAsia="ru-RU"/>
        </w:rPr>
        <w:lastRenderedPageBreak/>
        <w:t>«О бюджете Ровенского муниципального района на 2018 год и на плановый период 2019 и 2020 годов»</w:t>
      </w:r>
      <w:r>
        <w:rPr>
          <w:rFonts w:ascii="Times New Roman" w:hAnsi="Times New Roman"/>
          <w:kern w:val="2"/>
          <w:sz w:val="28"/>
          <w:szCs w:val="28"/>
          <w:lang w:eastAsia="ru-RU"/>
        </w:rPr>
        <w:t xml:space="preserve"> в течении всего 2018 г. </w:t>
      </w:r>
      <w:r w:rsidRPr="00D56BA3">
        <w:rPr>
          <w:rFonts w:ascii="Times New Roman" w:hAnsi="Times New Roman"/>
          <w:kern w:val="2"/>
          <w:sz w:val="28"/>
          <w:szCs w:val="28"/>
          <w:lang w:eastAsia="ru-RU"/>
        </w:rPr>
        <w:t xml:space="preserve">    </w:t>
      </w:r>
    </w:p>
    <w:p w:rsidR="005E2570" w:rsidRDefault="005E2570" w:rsidP="005E2570">
      <w:pPr>
        <w:autoSpaceDE w:val="0"/>
        <w:autoSpaceDN w:val="0"/>
        <w:adjustRightInd w:val="0"/>
        <w:spacing w:after="0" w:line="20" w:lineRule="atLeast"/>
        <w:ind w:firstLine="540"/>
        <w:jc w:val="both"/>
        <w:rPr>
          <w:rFonts w:ascii="Times New Roman" w:hAnsi="Times New Roman"/>
          <w:kern w:val="2"/>
          <w:sz w:val="28"/>
          <w:szCs w:val="28"/>
          <w:lang w:eastAsia="ru-RU"/>
        </w:rPr>
      </w:pPr>
    </w:p>
    <w:p w:rsidR="005E2570" w:rsidRPr="00DE7010" w:rsidRDefault="005E2570" w:rsidP="005E2570">
      <w:pPr>
        <w:autoSpaceDE w:val="0"/>
        <w:autoSpaceDN w:val="0"/>
        <w:adjustRightInd w:val="0"/>
        <w:spacing w:after="0" w:line="20" w:lineRule="atLeast"/>
        <w:ind w:firstLine="540"/>
        <w:jc w:val="both"/>
        <w:rPr>
          <w:rFonts w:ascii="Times New Roman" w:hAnsi="Times New Roman"/>
          <w:kern w:val="2"/>
          <w:sz w:val="28"/>
          <w:szCs w:val="28"/>
          <w:lang w:eastAsia="ru-RU"/>
        </w:rPr>
      </w:pPr>
      <w:r w:rsidRPr="00DE7010">
        <w:rPr>
          <w:rFonts w:ascii="Times New Roman" w:hAnsi="Times New Roman"/>
          <w:kern w:val="2"/>
          <w:sz w:val="28"/>
          <w:szCs w:val="28"/>
          <w:lang w:eastAsia="ru-RU"/>
        </w:rPr>
        <w:t xml:space="preserve">В соответствии с п.6.6 Порядка принятия решений о разработке муниципальных программ, их формирования и реализации, утвержденного постановлением Ровенской районной администрации №136 от 26.05.2014 г. «Об утверждении Порядка принятия решений о разработке муниципальных программ, их формирования и реализации и оценки эффективности реализации муниципальных программ» в целях обеспечения мониторинга реализации муниципальной программы в отдел экономики и собственности Ровенской районной администрации предоставляется: </w:t>
      </w:r>
    </w:p>
    <w:p w:rsidR="005E2570" w:rsidRPr="00DE7010" w:rsidRDefault="005E2570" w:rsidP="005E2570">
      <w:pPr>
        <w:autoSpaceDE w:val="0"/>
        <w:autoSpaceDN w:val="0"/>
        <w:adjustRightInd w:val="0"/>
        <w:spacing w:after="0" w:line="20" w:lineRule="atLeast"/>
        <w:ind w:firstLine="540"/>
        <w:jc w:val="both"/>
        <w:rPr>
          <w:rFonts w:ascii="Times New Roman" w:hAnsi="Times New Roman"/>
          <w:kern w:val="2"/>
          <w:sz w:val="28"/>
          <w:szCs w:val="28"/>
          <w:lang w:eastAsia="ru-RU"/>
        </w:rPr>
      </w:pPr>
      <w:r w:rsidRPr="00DE7010">
        <w:rPr>
          <w:rFonts w:ascii="Times New Roman" w:hAnsi="Times New Roman"/>
          <w:kern w:val="2"/>
          <w:sz w:val="28"/>
          <w:szCs w:val="28"/>
          <w:lang w:eastAsia="ru-RU"/>
        </w:rPr>
        <w:t>- ежеквартальный отчет о ходе реализации муниципальной программы;</w:t>
      </w:r>
    </w:p>
    <w:p w:rsidR="005E2570" w:rsidRPr="00DE7010" w:rsidRDefault="005E2570" w:rsidP="005E2570">
      <w:pPr>
        <w:autoSpaceDE w:val="0"/>
        <w:autoSpaceDN w:val="0"/>
        <w:adjustRightInd w:val="0"/>
        <w:spacing w:after="0" w:line="20" w:lineRule="atLeast"/>
        <w:ind w:firstLine="540"/>
        <w:jc w:val="both"/>
        <w:rPr>
          <w:rFonts w:ascii="Times New Roman" w:hAnsi="Times New Roman"/>
          <w:kern w:val="2"/>
          <w:sz w:val="28"/>
          <w:szCs w:val="28"/>
          <w:lang w:eastAsia="ru-RU"/>
        </w:rPr>
      </w:pPr>
      <w:r w:rsidRPr="00DE7010">
        <w:rPr>
          <w:rFonts w:ascii="Times New Roman" w:hAnsi="Times New Roman"/>
          <w:kern w:val="2"/>
          <w:sz w:val="28"/>
          <w:szCs w:val="28"/>
          <w:lang w:eastAsia="ru-RU"/>
        </w:rPr>
        <w:t>- годовой отчет о реализации муниципальной программы.</w:t>
      </w:r>
    </w:p>
    <w:p w:rsidR="005E2570" w:rsidRPr="00DE7010" w:rsidRDefault="005E2570" w:rsidP="005E2570">
      <w:pPr>
        <w:autoSpaceDE w:val="0"/>
        <w:autoSpaceDN w:val="0"/>
        <w:adjustRightInd w:val="0"/>
        <w:spacing w:after="0" w:line="20" w:lineRule="atLeast"/>
        <w:ind w:firstLine="540"/>
        <w:jc w:val="both"/>
        <w:rPr>
          <w:rFonts w:ascii="Times New Roman" w:hAnsi="Times New Roman"/>
          <w:kern w:val="2"/>
          <w:sz w:val="28"/>
          <w:szCs w:val="28"/>
          <w:lang w:eastAsia="ru-RU"/>
        </w:rPr>
      </w:pPr>
      <w:r w:rsidRPr="00DE7010">
        <w:rPr>
          <w:rFonts w:ascii="Times New Roman" w:hAnsi="Times New Roman"/>
          <w:kern w:val="2"/>
          <w:sz w:val="28"/>
          <w:szCs w:val="28"/>
          <w:lang w:eastAsia="ru-RU"/>
        </w:rPr>
        <w:t xml:space="preserve">В соответствии с п.6.8 данного порядка исполнителем программы готовится итоговый отчет о реализации программы за весь период ее реализации. </w:t>
      </w:r>
    </w:p>
    <w:p w:rsidR="005E2570" w:rsidRPr="00DE7010" w:rsidRDefault="005E2570" w:rsidP="005E2570">
      <w:pPr>
        <w:autoSpaceDE w:val="0"/>
        <w:autoSpaceDN w:val="0"/>
        <w:adjustRightInd w:val="0"/>
        <w:spacing w:after="0" w:line="20" w:lineRule="atLeast"/>
        <w:ind w:firstLine="540"/>
        <w:jc w:val="both"/>
        <w:rPr>
          <w:rFonts w:ascii="Times New Roman" w:hAnsi="Times New Roman"/>
          <w:kern w:val="2"/>
          <w:sz w:val="28"/>
          <w:szCs w:val="28"/>
          <w:lang w:eastAsia="ru-RU"/>
        </w:rPr>
      </w:pPr>
      <w:r w:rsidRPr="00DE7010">
        <w:rPr>
          <w:rFonts w:ascii="Times New Roman" w:hAnsi="Times New Roman"/>
          <w:kern w:val="2"/>
          <w:sz w:val="28"/>
          <w:szCs w:val="28"/>
          <w:lang w:eastAsia="ru-RU"/>
        </w:rPr>
        <w:t xml:space="preserve">В нарушение данных требований сведения о предоставлении ежеквартальных и годовых отчетов отсутствуют. </w:t>
      </w:r>
    </w:p>
    <w:p w:rsidR="005E2570" w:rsidRPr="00DE7010" w:rsidRDefault="005E2570" w:rsidP="005E2570">
      <w:pPr>
        <w:autoSpaceDE w:val="0"/>
        <w:autoSpaceDN w:val="0"/>
        <w:adjustRightInd w:val="0"/>
        <w:spacing w:after="0" w:line="20" w:lineRule="atLeast"/>
        <w:ind w:firstLine="426"/>
        <w:jc w:val="both"/>
        <w:rPr>
          <w:rFonts w:ascii="Times New Roman" w:hAnsi="Times New Roman"/>
          <w:kern w:val="2"/>
          <w:sz w:val="28"/>
          <w:szCs w:val="28"/>
          <w:lang w:eastAsia="ru-RU"/>
        </w:rPr>
      </w:pPr>
    </w:p>
    <w:p w:rsidR="005E2570" w:rsidRPr="00DE7010" w:rsidRDefault="005E2570" w:rsidP="005E2570">
      <w:pPr>
        <w:autoSpaceDE w:val="0"/>
        <w:autoSpaceDN w:val="0"/>
        <w:adjustRightInd w:val="0"/>
        <w:spacing w:after="0" w:line="240" w:lineRule="auto"/>
        <w:ind w:firstLine="540"/>
        <w:jc w:val="both"/>
        <w:rPr>
          <w:rFonts w:ascii="Times New Roman" w:hAnsi="Times New Roman"/>
          <w:kern w:val="2"/>
          <w:sz w:val="28"/>
          <w:szCs w:val="28"/>
          <w:lang w:eastAsia="ru-RU"/>
        </w:rPr>
      </w:pPr>
      <w:r w:rsidRPr="00DE7010">
        <w:rPr>
          <w:rFonts w:ascii="Times New Roman" w:hAnsi="Times New Roman"/>
          <w:kern w:val="2"/>
          <w:sz w:val="28"/>
          <w:szCs w:val="28"/>
          <w:lang w:eastAsia="ru-RU"/>
        </w:rPr>
        <w:t>В соответствии с п.3 ст.</w:t>
      </w:r>
      <w:proofErr w:type="gramStart"/>
      <w:r w:rsidRPr="00DE7010">
        <w:rPr>
          <w:rFonts w:ascii="Times New Roman" w:hAnsi="Times New Roman"/>
          <w:kern w:val="2"/>
          <w:sz w:val="28"/>
          <w:szCs w:val="28"/>
          <w:lang w:eastAsia="ru-RU"/>
        </w:rPr>
        <w:t>179  Бюджетного</w:t>
      </w:r>
      <w:proofErr w:type="gramEnd"/>
      <w:r w:rsidRPr="00DE7010">
        <w:rPr>
          <w:rFonts w:ascii="Times New Roman" w:hAnsi="Times New Roman"/>
          <w:kern w:val="2"/>
          <w:sz w:val="28"/>
          <w:szCs w:val="28"/>
          <w:lang w:eastAsia="ru-RU"/>
        </w:rPr>
        <w:t xml:space="preserve"> кодекса Российской Федерации по каждой муниципальной программе ежегодно проводится оценка эффективности ее реализации. В соответствии с п.1 Порядка оценки эффективности реализации муниципальных программ (далее  - Порядок), утвержденного постановлением Ровенской районной администрации №136 от 26.05.2014 г. «Об утверждении Порядка принятия решений о разработке муниципальных программ, их формирования и реализации и оценки эффективности реализации муниципальных программ» (далее - Порядок) оценка эффективности реализации муниципальной программы проводиться отделом экономики и собственности Ровенской районной администрации. Сведения о проведении указанной оценки в Ровенской районной администрации отсутствуют.</w:t>
      </w:r>
    </w:p>
    <w:p w:rsidR="005E2570" w:rsidRPr="00DE7010" w:rsidRDefault="005E2570" w:rsidP="005E2570">
      <w:pPr>
        <w:autoSpaceDE w:val="0"/>
        <w:autoSpaceDN w:val="0"/>
        <w:adjustRightInd w:val="0"/>
        <w:spacing w:line="240" w:lineRule="auto"/>
        <w:ind w:firstLine="540"/>
        <w:jc w:val="both"/>
        <w:rPr>
          <w:rFonts w:ascii="Times New Roman" w:hAnsi="Times New Roman"/>
          <w:kern w:val="2"/>
          <w:sz w:val="28"/>
          <w:szCs w:val="28"/>
          <w:lang w:eastAsia="ru-RU"/>
        </w:rPr>
      </w:pPr>
      <w:r w:rsidRPr="00DE7010">
        <w:rPr>
          <w:rFonts w:ascii="Times New Roman" w:hAnsi="Times New Roman"/>
          <w:kern w:val="2"/>
          <w:sz w:val="28"/>
          <w:szCs w:val="28"/>
          <w:lang w:eastAsia="ru-RU"/>
        </w:rPr>
        <w:t>Согласно Порядка оценка эффективности реализации муниципальной программы представляет собой алгоритм расчета показателей результативности выполнения основных мероприятий и мероприятий ведомственных целевых программ подпрограмм муниципальной программы. Оценка осуществляется на основании результатов мониторинга и оценки степени достижения целевых значений муниципальной программы.</w:t>
      </w:r>
    </w:p>
    <w:p w:rsidR="005E2570" w:rsidRPr="00DE7010" w:rsidRDefault="005E2570" w:rsidP="005E2570">
      <w:pPr>
        <w:widowControl w:val="0"/>
        <w:autoSpaceDE w:val="0"/>
        <w:autoSpaceDN w:val="0"/>
        <w:adjustRightInd w:val="0"/>
        <w:ind w:firstLine="540"/>
        <w:jc w:val="both"/>
        <w:rPr>
          <w:rFonts w:ascii="Times New Roman" w:hAnsi="Times New Roman"/>
          <w:kern w:val="2"/>
          <w:sz w:val="28"/>
          <w:szCs w:val="28"/>
          <w:lang w:eastAsia="ru-RU"/>
        </w:rPr>
      </w:pPr>
      <w:r w:rsidRPr="00DE7010">
        <w:rPr>
          <w:rFonts w:ascii="Times New Roman" w:hAnsi="Times New Roman"/>
          <w:kern w:val="2"/>
          <w:sz w:val="28"/>
          <w:szCs w:val="28"/>
          <w:lang w:eastAsia="ru-RU"/>
        </w:rPr>
        <w:t xml:space="preserve">Оценка в целом за отчетный год рассчитывается как показатель E (в баллах) по последующей </w:t>
      </w:r>
      <w:proofErr w:type="gramStart"/>
      <w:r w:rsidRPr="00DE7010">
        <w:rPr>
          <w:rFonts w:ascii="Times New Roman" w:hAnsi="Times New Roman"/>
          <w:kern w:val="2"/>
          <w:sz w:val="28"/>
          <w:szCs w:val="28"/>
          <w:lang w:eastAsia="ru-RU"/>
        </w:rPr>
        <w:t xml:space="preserve">формуле:   </w:t>
      </w:r>
      <w:proofErr w:type="gramEnd"/>
      <w:r w:rsidRPr="00DE7010">
        <w:rPr>
          <w:rFonts w:ascii="Times New Roman" w:hAnsi="Times New Roman"/>
          <w:kern w:val="2"/>
          <w:sz w:val="28"/>
          <w:szCs w:val="28"/>
          <w:lang w:eastAsia="ru-RU"/>
        </w:rPr>
        <w:t xml:space="preserve"> E = R + B + M. </w:t>
      </w:r>
    </w:p>
    <w:tbl>
      <w:tblPr>
        <w:tblW w:w="8180" w:type="dxa"/>
        <w:tblInd w:w="589" w:type="dxa"/>
        <w:tblLook w:val="04A0" w:firstRow="1" w:lastRow="0" w:firstColumn="1" w:lastColumn="0" w:noHBand="0" w:noVBand="1"/>
      </w:tblPr>
      <w:tblGrid>
        <w:gridCol w:w="780"/>
        <w:gridCol w:w="4520"/>
        <w:gridCol w:w="960"/>
        <w:gridCol w:w="960"/>
        <w:gridCol w:w="960"/>
      </w:tblGrid>
      <w:tr w:rsidR="005E2570" w:rsidRPr="007652D0" w:rsidTr="00830887">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rPr>
                <w:rFonts w:cs="Calibri"/>
                <w:b/>
                <w:bCs/>
                <w:color w:val="000000"/>
                <w:lang w:eastAsia="ru-RU"/>
              </w:rPr>
            </w:pPr>
            <w:r w:rsidRPr="007652D0">
              <w:rPr>
                <w:rFonts w:cs="Calibri"/>
                <w:b/>
                <w:bCs/>
                <w:color w:val="000000"/>
                <w:lang w:eastAsia="ru-RU"/>
              </w:rPr>
              <w:t xml:space="preserve">№ </w:t>
            </w:r>
            <w:proofErr w:type="spellStart"/>
            <w:r w:rsidRPr="007652D0">
              <w:rPr>
                <w:rFonts w:cs="Calibri"/>
                <w:b/>
                <w:bCs/>
                <w:color w:val="000000"/>
                <w:lang w:eastAsia="ru-RU"/>
              </w:rPr>
              <w:t>п.п</w:t>
            </w:r>
            <w:proofErr w:type="spellEnd"/>
            <w:r w:rsidRPr="007652D0">
              <w:rPr>
                <w:rFonts w:cs="Calibri"/>
                <w:b/>
                <w:bCs/>
                <w:color w:val="000000"/>
                <w:lang w:eastAsia="ru-RU"/>
              </w:rPr>
              <w:t>.</w:t>
            </w:r>
          </w:p>
        </w:tc>
        <w:tc>
          <w:tcPr>
            <w:tcW w:w="4520" w:type="dxa"/>
            <w:tcBorders>
              <w:top w:val="single" w:sz="4" w:space="0" w:color="auto"/>
              <w:left w:val="nil"/>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jc w:val="center"/>
              <w:rPr>
                <w:rFonts w:cs="Calibri"/>
                <w:b/>
                <w:bCs/>
                <w:color w:val="000000"/>
                <w:lang w:eastAsia="ru-RU"/>
              </w:rPr>
            </w:pPr>
            <w:r w:rsidRPr="007652D0">
              <w:rPr>
                <w:rFonts w:cs="Calibri"/>
                <w:b/>
                <w:bCs/>
                <w:color w:val="000000"/>
                <w:lang w:eastAsia="ru-RU"/>
              </w:rPr>
              <w:t>Показатель</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rPr>
                <w:rFonts w:cs="Calibri"/>
                <w:b/>
                <w:bCs/>
                <w:color w:val="000000"/>
                <w:lang w:eastAsia="ru-RU"/>
              </w:rPr>
            </w:pPr>
            <w:r w:rsidRPr="007652D0">
              <w:rPr>
                <w:rFonts w:cs="Calibri"/>
                <w:b/>
                <w:bCs/>
                <w:color w:val="000000"/>
                <w:lang w:eastAsia="ru-RU"/>
              </w:rPr>
              <w:t>2017 г.</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rPr>
                <w:rFonts w:cs="Calibri"/>
                <w:b/>
                <w:bCs/>
                <w:color w:val="000000"/>
                <w:lang w:eastAsia="ru-RU"/>
              </w:rPr>
            </w:pPr>
            <w:r w:rsidRPr="007652D0">
              <w:rPr>
                <w:rFonts w:cs="Calibri"/>
                <w:b/>
                <w:bCs/>
                <w:color w:val="000000"/>
                <w:lang w:eastAsia="ru-RU"/>
              </w:rPr>
              <w:t>2018 г.</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rPr>
                <w:rFonts w:cs="Calibri"/>
                <w:b/>
                <w:bCs/>
                <w:color w:val="000000"/>
                <w:lang w:eastAsia="ru-RU"/>
              </w:rPr>
            </w:pPr>
            <w:r w:rsidRPr="007652D0">
              <w:rPr>
                <w:rFonts w:cs="Calibri"/>
                <w:b/>
                <w:bCs/>
                <w:color w:val="000000"/>
                <w:lang w:eastAsia="ru-RU"/>
              </w:rPr>
              <w:t xml:space="preserve">2019 г. </w:t>
            </w:r>
          </w:p>
        </w:tc>
      </w:tr>
      <w:tr w:rsidR="005E2570" w:rsidRPr="007652D0" w:rsidTr="00830887">
        <w:trPr>
          <w:trHeight w:val="6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jc w:val="right"/>
              <w:rPr>
                <w:rFonts w:cs="Calibri"/>
                <w:color w:val="000000"/>
                <w:lang w:eastAsia="ru-RU"/>
              </w:rPr>
            </w:pPr>
            <w:r w:rsidRPr="007652D0">
              <w:rPr>
                <w:rFonts w:cs="Calibri"/>
                <w:color w:val="000000"/>
                <w:lang w:eastAsia="ru-RU"/>
              </w:rPr>
              <w:t>1</w:t>
            </w:r>
          </w:p>
        </w:tc>
        <w:tc>
          <w:tcPr>
            <w:tcW w:w="4520" w:type="dxa"/>
            <w:tcBorders>
              <w:top w:val="nil"/>
              <w:left w:val="nil"/>
              <w:bottom w:val="single" w:sz="4" w:space="0" w:color="auto"/>
              <w:right w:val="single" w:sz="4" w:space="0" w:color="auto"/>
            </w:tcBorders>
            <w:shd w:val="clear" w:color="auto" w:fill="auto"/>
            <w:vAlign w:val="bottom"/>
            <w:hideMark/>
          </w:tcPr>
          <w:p w:rsidR="005E2570" w:rsidRPr="007652D0" w:rsidRDefault="005E2570" w:rsidP="00830887">
            <w:pPr>
              <w:spacing w:after="0" w:line="240" w:lineRule="auto"/>
              <w:rPr>
                <w:rFonts w:ascii="Times New Roman" w:hAnsi="Times New Roman"/>
                <w:color w:val="000000"/>
                <w:lang w:eastAsia="ru-RU"/>
              </w:rPr>
            </w:pPr>
            <w:r w:rsidRPr="007652D0">
              <w:rPr>
                <w:rFonts w:ascii="Times New Roman" w:hAnsi="Times New Roman"/>
                <w:color w:val="000000"/>
                <w:lang w:eastAsia="ru-RU"/>
              </w:rPr>
              <w:t>Результативность реализации муниципальной программы  (R)</w:t>
            </w:r>
          </w:p>
        </w:tc>
        <w:tc>
          <w:tcPr>
            <w:tcW w:w="960" w:type="dxa"/>
            <w:tcBorders>
              <w:top w:val="nil"/>
              <w:left w:val="nil"/>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jc w:val="center"/>
              <w:rPr>
                <w:rFonts w:cs="Calibri"/>
                <w:color w:val="000000"/>
                <w:lang w:eastAsia="ru-RU"/>
              </w:rPr>
            </w:pPr>
            <w:r w:rsidRPr="007652D0">
              <w:rPr>
                <w:rFonts w:cs="Calibri"/>
                <w:color w:val="00000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jc w:val="center"/>
              <w:rPr>
                <w:rFonts w:cs="Calibri"/>
                <w:color w:val="000000"/>
                <w:lang w:eastAsia="ru-RU"/>
              </w:rPr>
            </w:pPr>
            <w:r w:rsidRPr="007652D0">
              <w:rPr>
                <w:rFonts w:cs="Calibri"/>
                <w:color w:val="000000"/>
                <w:lang w:eastAsia="ru-RU"/>
              </w:rPr>
              <w:t>6</w:t>
            </w:r>
          </w:p>
        </w:tc>
        <w:tc>
          <w:tcPr>
            <w:tcW w:w="960" w:type="dxa"/>
            <w:tcBorders>
              <w:top w:val="nil"/>
              <w:left w:val="nil"/>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jc w:val="center"/>
              <w:rPr>
                <w:rFonts w:cs="Calibri"/>
                <w:color w:val="000000"/>
                <w:lang w:eastAsia="ru-RU"/>
              </w:rPr>
            </w:pPr>
            <w:r w:rsidRPr="007652D0">
              <w:rPr>
                <w:rFonts w:cs="Calibri"/>
                <w:color w:val="000000"/>
                <w:lang w:eastAsia="ru-RU"/>
              </w:rPr>
              <w:t>4</w:t>
            </w:r>
          </w:p>
        </w:tc>
      </w:tr>
      <w:tr w:rsidR="005E2570" w:rsidRPr="007652D0" w:rsidTr="00830887">
        <w:trPr>
          <w:trHeight w:val="6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jc w:val="right"/>
              <w:rPr>
                <w:rFonts w:cs="Calibri"/>
                <w:color w:val="000000"/>
                <w:lang w:eastAsia="ru-RU"/>
              </w:rPr>
            </w:pPr>
            <w:r w:rsidRPr="007652D0">
              <w:rPr>
                <w:rFonts w:cs="Calibri"/>
                <w:color w:val="000000"/>
                <w:lang w:eastAsia="ru-RU"/>
              </w:rPr>
              <w:lastRenderedPageBreak/>
              <w:t>2</w:t>
            </w:r>
          </w:p>
        </w:tc>
        <w:tc>
          <w:tcPr>
            <w:tcW w:w="4520" w:type="dxa"/>
            <w:tcBorders>
              <w:top w:val="nil"/>
              <w:left w:val="nil"/>
              <w:bottom w:val="single" w:sz="4" w:space="0" w:color="auto"/>
              <w:right w:val="single" w:sz="4" w:space="0" w:color="auto"/>
            </w:tcBorders>
            <w:shd w:val="clear" w:color="auto" w:fill="auto"/>
            <w:vAlign w:val="bottom"/>
            <w:hideMark/>
          </w:tcPr>
          <w:p w:rsidR="005E2570" w:rsidRPr="007652D0" w:rsidRDefault="005E2570" w:rsidP="00830887">
            <w:pPr>
              <w:spacing w:after="0" w:line="240" w:lineRule="auto"/>
              <w:rPr>
                <w:rFonts w:ascii="Times New Roman" w:hAnsi="Times New Roman"/>
                <w:color w:val="000000"/>
                <w:lang w:eastAsia="ru-RU"/>
              </w:rPr>
            </w:pPr>
            <w:r w:rsidRPr="007652D0">
              <w:rPr>
                <w:rFonts w:ascii="Times New Roman" w:hAnsi="Times New Roman"/>
                <w:color w:val="000000"/>
                <w:lang w:eastAsia="ru-RU"/>
              </w:rPr>
              <w:t>Полнота использования бюджетных ассигнований бюджета (B)</w:t>
            </w:r>
          </w:p>
        </w:tc>
        <w:tc>
          <w:tcPr>
            <w:tcW w:w="960" w:type="dxa"/>
            <w:tcBorders>
              <w:top w:val="nil"/>
              <w:left w:val="nil"/>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jc w:val="center"/>
              <w:rPr>
                <w:rFonts w:cs="Calibri"/>
                <w:color w:val="000000"/>
                <w:lang w:eastAsia="ru-RU"/>
              </w:rPr>
            </w:pPr>
            <w:r w:rsidRPr="007652D0">
              <w:rPr>
                <w:rFonts w:cs="Calibri"/>
                <w:color w:val="000000"/>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jc w:val="center"/>
              <w:rPr>
                <w:rFonts w:cs="Calibri"/>
                <w:color w:val="000000"/>
                <w:lang w:eastAsia="ru-RU"/>
              </w:rPr>
            </w:pPr>
            <w:r w:rsidRPr="007652D0">
              <w:rPr>
                <w:rFonts w:cs="Calibri"/>
                <w:color w:val="000000"/>
                <w:lang w:eastAsia="ru-RU"/>
              </w:rPr>
              <w:t>8</w:t>
            </w:r>
          </w:p>
        </w:tc>
        <w:tc>
          <w:tcPr>
            <w:tcW w:w="960" w:type="dxa"/>
            <w:tcBorders>
              <w:top w:val="nil"/>
              <w:left w:val="nil"/>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jc w:val="center"/>
              <w:rPr>
                <w:rFonts w:cs="Calibri"/>
                <w:color w:val="000000"/>
                <w:lang w:eastAsia="ru-RU"/>
              </w:rPr>
            </w:pPr>
            <w:r w:rsidRPr="007652D0">
              <w:rPr>
                <w:rFonts w:cs="Calibri"/>
                <w:color w:val="000000"/>
                <w:lang w:eastAsia="ru-RU"/>
              </w:rPr>
              <w:t>3</w:t>
            </w:r>
          </w:p>
        </w:tc>
      </w:tr>
      <w:tr w:rsidR="005E2570" w:rsidRPr="007652D0" w:rsidTr="00830887">
        <w:trPr>
          <w:trHeight w:val="6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jc w:val="right"/>
              <w:rPr>
                <w:rFonts w:cs="Calibri"/>
                <w:color w:val="000000"/>
                <w:lang w:eastAsia="ru-RU"/>
              </w:rPr>
            </w:pPr>
            <w:r w:rsidRPr="007652D0">
              <w:rPr>
                <w:rFonts w:cs="Calibri"/>
                <w:color w:val="000000"/>
                <w:lang w:eastAsia="ru-RU"/>
              </w:rPr>
              <w:t>3</w:t>
            </w:r>
          </w:p>
        </w:tc>
        <w:tc>
          <w:tcPr>
            <w:tcW w:w="4520" w:type="dxa"/>
            <w:tcBorders>
              <w:top w:val="nil"/>
              <w:left w:val="nil"/>
              <w:bottom w:val="single" w:sz="4" w:space="0" w:color="auto"/>
              <w:right w:val="single" w:sz="4" w:space="0" w:color="auto"/>
            </w:tcBorders>
            <w:shd w:val="clear" w:color="auto" w:fill="auto"/>
            <w:vAlign w:val="bottom"/>
            <w:hideMark/>
          </w:tcPr>
          <w:p w:rsidR="005E2570" w:rsidRPr="007652D0" w:rsidRDefault="005E2570" w:rsidP="00830887">
            <w:pPr>
              <w:spacing w:after="0" w:line="240" w:lineRule="auto"/>
              <w:rPr>
                <w:rFonts w:ascii="Times New Roman" w:hAnsi="Times New Roman"/>
                <w:color w:val="000000"/>
                <w:lang w:eastAsia="ru-RU"/>
              </w:rPr>
            </w:pPr>
            <w:r w:rsidRPr="007652D0">
              <w:rPr>
                <w:rFonts w:ascii="Times New Roman" w:hAnsi="Times New Roman"/>
                <w:color w:val="000000"/>
                <w:lang w:eastAsia="ru-RU"/>
              </w:rPr>
              <w:t>Полнота реализации мероприятий муниципальной программы (M)</w:t>
            </w:r>
          </w:p>
        </w:tc>
        <w:tc>
          <w:tcPr>
            <w:tcW w:w="960" w:type="dxa"/>
            <w:tcBorders>
              <w:top w:val="nil"/>
              <w:left w:val="nil"/>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jc w:val="center"/>
              <w:rPr>
                <w:rFonts w:cs="Calibri"/>
                <w:color w:val="000000"/>
                <w:lang w:eastAsia="ru-RU"/>
              </w:rPr>
            </w:pPr>
            <w:r w:rsidRPr="007652D0">
              <w:rPr>
                <w:rFonts w:cs="Calibri"/>
                <w:color w:val="000000"/>
                <w:lang w:eastAsia="ru-RU"/>
              </w:rPr>
              <w:t>10</w:t>
            </w:r>
          </w:p>
        </w:tc>
        <w:tc>
          <w:tcPr>
            <w:tcW w:w="960" w:type="dxa"/>
            <w:tcBorders>
              <w:top w:val="nil"/>
              <w:left w:val="nil"/>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jc w:val="center"/>
              <w:rPr>
                <w:rFonts w:cs="Calibri"/>
                <w:color w:val="000000"/>
                <w:lang w:eastAsia="ru-RU"/>
              </w:rPr>
            </w:pPr>
            <w:r w:rsidRPr="007652D0">
              <w:rPr>
                <w:rFonts w:cs="Calibri"/>
                <w:color w:val="00000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jc w:val="center"/>
              <w:rPr>
                <w:rFonts w:cs="Calibri"/>
                <w:color w:val="000000"/>
                <w:lang w:eastAsia="ru-RU"/>
              </w:rPr>
            </w:pPr>
            <w:r w:rsidRPr="007652D0">
              <w:rPr>
                <w:rFonts w:cs="Calibri"/>
                <w:color w:val="000000"/>
                <w:lang w:eastAsia="ru-RU"/>
              </w:rPr>
              <w:t>3</w:t>
            </w:r>
          </w:p>
        </w:tc>
      </w:tr>
      <w:tr w:rsidR="005E2570" w:rsidRPr="007652D0" w:rsidTr="00830887">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rPr>
                <w:rFonts w:cs="Calibri"/>
                <w:b/>
                <w:bCs/>
                <w:color w:val="000000"/>
                <w:lang w:eastAsia="ru-RU"/>
              </w:rPr>
            </w:pPr>
            <w:r w:rsidRPr="007652D0">
              <w:rPr>
                <w:rFonts w:cs="Calibri"/>
                <w:b/>
                <w:bCs/>
                <w:color w:val="000000"/>
                <w:lang w:eastAsia="ru-RU"/>
              </w:rPr>
              <w:t> </w:t>
            </w:r>
          </w:p>
        </w:tc>
        <w:tc>
          <w:tcPr>
            <w:tcW w:w="4520" w:type="dxa"/>
            <w:tcBorders>
              <w:top w:val="nil"/>
              <w:left w:val="nil"/>
              <w:bottom w:val="single" w:sz="4" w:space="0" w:color="auto"/>
              <w:right w:val="single" w:sz="4" w:space="0" w:color="auto"/>
            </w:tcBorders>
            <w:shd w:val="clear" w:color="auto" w:fill="auto"/>
            <w:vAlign w:val="bottom"/>
            <w:hideMark/>
          </w:tcPr>
          <w:p w:rsidR="005E2570" w:rsidRPr="007652D0" w:rsidRDefault="005E2570" w:rsidP="00830887">
            <w:pPr>
              <w:spacing w:after="0" w:line="240" w:lineRule="auto"/>
              <w:rPr>
                <w:rFonts w:ascii="Times New Roman" w:hAnsi="Times New Roman"/>
                <w:b/>
                <w:bCs/>
                <w:color w:val="000000"/>
                <w:lang w:eastAsia="ru-RU"/>
              </w:rPr>
            </w:pPr>
            <w:r w:rsidRPr="007652D0">
              <w:rPr>
                <w:rFonts w:ascii="Times New Roman" w:hAnsi="Times New Roman"/>
                <w:b/>
                <w:bCs/>
                <w:color w:val="000000"/>
                <w:lang w:eastAsia="ru-RU"/>
              </w:rPr>
              <w:t>Сумма баллов (E)</w:t>
            </w:r>
          </w:p>
        </w:tc>
        <w:tc>
          <w:tcPr>
            <w:tcW w:w="960" w:type="dxa"/>
            <w:tcBorders>
              <w:top w:val="nil"/>
              <w:left w:val="nil"/>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jc w:val="center"/>
              <w:rPr>
                <w:rFonts w:cs="Calibri"/>
                <w:b/>
                <w:bCs/>
                <w:color w:val="000000"/>
                <w:lang w:eastAsia="ru-RU"/>
              </w:rPr>
            </w:pPr>
            <w:r w:rsidRPr="007652D0">
              <w:rPr>
                <w:rFonts w:cs="Calibri"/>
                <w:b/>
                <w:bCs/>
                <w:color w:val="000000"/>
                <w:lang w:eastAsia="ru-RU"/>
              </w:rPr>
              <w:t>15</w:t>
            </w:r>
          </w:p>
        </w:tc>
        <w:tc>
          <w:tcPr>
            <w:tcW w:w="960" w:type="dxa"/>
            <w:tcBorders>
              <w:top w:val="nil"/>
              <w:left w:val="nil"/>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jc w:val="center"/>
              <w:rPr>
                <w:rFonts w:cs="Calibri"/>
                <w:b/>
                <w:bCs/>
                <w:color w:val="000000"/>
                <w:lang w:eastAsia="ru-RU"/>
              </w:rPr>
            </w:pPr>
            <w:r w:rsidRPr="007652D0">
              <w:rPr>
                <w:rFonts w:cs="Calibri"/>
                <w:b/>
                <w:bCs/>
                <w:color w:val="000000"/>
                <w:lang w:eastAsia="ru-RU"/>
              </w:rPr>
              <w:t>17</w:t>
            </w:r>
          </w:p>
        </w:tc>
        <w:tc>
          <w:tcPr>
            <w:tcW w:w="960" w:type="dxa"/>
            <w:tcBorders>
              <w:top w:val="nil"/>
              <w:left w:val="nil"/>
              <w:bottom w:val="single" w:sz="4" w:space="0" w:color="auto"/>
              <w:right w:val="single" w:sz="4" w:space="0" w:color="auto"/>
            </w:tcBorders>
            <w:shd w:val="clear" w:color="auto" w:fill="auto"/>
            <w:noWrap/>
            <w:vAlign w:val="bottom"/>
            <w:hideMark/>
          </w:tcPr>
          <w:p w:rsidR="005E2570" w:rsidRPr="007652D0" w:rsidRDefault="005E2570" w:rsidP="00830887">
            <w:pPr>
              <w:spacing w:after="0" w:line="240" w:lineRule="auto"/>
              <w:jc w:val="center"/>
              <w:rPr>
                <w:rFonts w:cs="Calibri"/>
                <w:b/>
                <w:bCs/>
                <w:color w:val="000000"/>
                <w:lang w:eastAsia="ru-RU"/>
              </w:rPr>
            </w:pPr>
            <w:r w:rsidRPr="007652D0">
              <w:rPr>
                <w:rFonts w:cs="Calibri"/>
                <w:b/>
                <w:bCs/>
                <w:color w:val="000000"/>
                <w:lang w:eastAsia="ru-RU"/>
              </w:rPr>
              <w:t>10</w:t>
            </w:r>
          </w:p>
        </w:tc>
      </w:tr>
    </w:tbl>
    <w:p w:rsidR="005E2570" w:rsidRDefault="005E2570" w:rsidP="005E2570">
      <w:pPr>
        <w:autoSpaceDE w:val="0"/>
        <w:autoSpaceDN w:val="0"/>
        <w:adjustRightInd w:val="0"/>
        <w:spacing w:after="0" w:line="20" w:lineRule="atLeast"/>
        <w:ind w:firstLine="540"/>
        <w:jc w:val="both"/>
        <w:rPr>
          <w:rFonts w:ascii="Times New Roman" w:hAnsi="Times New Roman"/>
          <w:kern w:val="2"/>
          <w:sz w:val="28"/>
          <w:szCs w:val="28"/>
          <w:lang w:eastAsia="ru-RU"/>
        </w:rPr>
      </w:pPr>
    </w:p>
    <w:p w:rsidR="005E2570" w:rsidRDefault="005E2570" w:rsidP="005E2570">
      <w:pPr>
        <w:autoSpaceDE w:val="0"/>
        <w:autoSpaceDN w:val="0"/>
        <w:adjustRightInd w:val="0"/>
        <w:spacing w:after="0" w:line="20" w:lineRule="atLeast"/>
        <w:ind w:firstLine="540"/>
        <w:jc w:val="both"/>
        <w:rPr>
          <w:rFonts w:ascii="Times New Roman" w:hAnsi="Times New Roman"/>
          <w:kern w:val="2"/>
          <w:sz w:val="28"/>
          <w:szCs w:val="28"/>
          <w:lang w:eastAsia="ru-RU"/>
        </w:rPr>
      </w:pPr>
      <w:r w:rsidRPr="00DE7010">
        <w:rPr>
          <w:rFonts w:ascii="Times New Roman" w:hAnsi="Times New Roman"/>
          <w:kern w:val="2"/>
          <w:sz w:val="28"/>
          <w:szCs w:val="28"/>
          <w:lang w:eastAsia="ru-RU"/>
        </w:rPr>
        <w:t>Если значение показателя E составляет от 10 до 20 баллов (включительно), то эффективность реализации муниципальной программы в отчетном году признается умеренной (удовлетворительное исполнение муниципальной программы).</w:t>
      </w:r>
    </w:p>
    <w:p w:rsidR="005E2570" w:rsidRPr="00DE7010" w:rsidRDefault="005E2570" w:rsidP="005E2570">
      <w:pPr>
        <w:autoSpaceDE w:val="0"/>
        <w:autoSpaceDN w:val="0"/>
        <w:adjustRightInd w:val="0"/>
        <w:spacing w:after="0" w:line="20" w:lineRule="atLeast"/>
        <w:ind w:firstLine="540"/>
        <w:jc w:val="both"/>
        <w:rPr>
          <w:rFonts w:ascii="Times New Roman" w:hAnsi="Times New Roman"/>
          <w:kern w:val="2"/>
          <w:sz w:val="28"/>
          <w:szCs w:val="28"/>
          <w:lang w:eastAsia="ru-RU"/>
        </w:rPr>
      </w:pPr>
    </w:p>
    <w:p w:rsidR="005E2570" w:rsidRDefault="005E2570" w:rsidP="005E2570">
      <w:pPr>
        <w:autoSpaceDE w:val="0"/>
        <w:autoSpaceDN w:val="0"/>
        <w:adjustRightInd w:val="0"/>
        <w:spacing w:after="0" w:line="20" w:lineRule="atLeast"/>
        <w:ind w:firstLine="540"/>
        <w:jc w:val="both"/>
        <w:rPr>
          <w:rFonts w:ascii="Times New Roman" w:hAnsi="Times New Roman"/>
          <w:kern w:val="2"/>
          <w:sz w:val="28"/>
          <w:szCs w:val="28"/>
          <w:lang w:eastAsia="ru-RU"/>
        </w:rPr>
      </w:pPr>
      <w:r w:rsidRPr="00DE7010">
        <w:rPr>
          <w:rFonts w:ascii="Times New Roman" w:hAnsi="Times New Roman"/>
          <w:kern w:val="2"/>
          <w:sz w:val="28"/>
          <w:szCs w:val="28"/>
          <w:lang w:eastAsia="ru-RU"/>
        </w:rPr>
        <w:t xml:space="preserve">Согласно п.1.1.12 договоров на выполнение работ по технической инвентаризации объекта капитального (ОКС) строительства, заключенного с </w:t>
      </w:r>
      <w:r w:rsidRPr="00CC772C">
        <w:rPr>
          <w:rFonts w:ascii="Times New Roman" w:hAnsi="Times New Roman"/>
          <w:kern w:val="2"/>
          <w:sz w:val="28"/>
          <w:szCs w:val="28"/>
          <w:lang w:eastAsia="ru-RU"/>
        </w:rPr>
        <w:t>XXXXX</w:t>
      </w:r>
      <w:r w:rsidRPr="00DE7010">
        <w:rPr>
          <w:rFonts w:ascii="Times New Roman" w:hAnsi="Times New Roman"/>
          <w:kern w:val="2"/>
          <w:sz w:val="28"/>
          <w:szCs w:val="28"/>
          <w:lang w:eastAsia="ru-RU"/>
        </w:rPr>
        <w:t xml:space="preserve"> (Подрядчик) №45 от 14.02.17 г. на сумму 9140,00 руб. и №56 от 17.02.17 г. на сумму 3733,00 руб. результатом технической инвентаризации ОКС подрядчик оформляет технические паспорта. </w:t>
      </w:r>
    </w:p>
    <w:p w:rsidR="005E2570" w:rsidRPr="00DE7010" w:rsidRDefault="005E2570" w:rsidP="005E2570">
      <w:pPr>
        <w:autoSpaceDE w:val="0"/>
        <w:autoSpaceDN w:val="0"/>
        <w:adjustRightInd w:val="0"/>
        <w:spacing w:after="0" w:line="20" w:lineRule="atLeast"/>
        <w:ind w:firstLine="540"/>
        <w:jc w:val="both"/>
        <w:rPr>
          <w:rFonts w:ascii="Times New Roman" w:hAnsi="Times New Roman"/>
          <w:kern w:val="2"/>
          <w:sz w:val="28"/>
          <w:szCs w:val="28"/>
          <w:lang w:eastAsia="ru-RU"/>
        </w:rPr>
      </w:pPr>
      <w:r w:rsidRPr="00DE7010">
        <w:rPr>
          <w:rFonts w:ascii="Times New Roman" w:hAnsi="Times New Roman"/>
          <w:kern w:val="2"/>
          <w:sz w:val="28"/>
          <w:szCs w:val="28"/>
          <w:lang w:eastAsia="ru-RU"/>
        </w:rPr>
        <w:t xml:space="preserve">В соответствии с п.1 ст.28 федерального закона от 13.07.2015 N 218-ФЗ "О государственной регистрации недвижимости" государственный кадастровый учет, государственная регистрация возникновения или перехода прав на недвижимое имущество удостоверяются выпиской из Единого государственного реестра недвижимости. С 01.01.2017 г. для кадастрового учета технический паспорт, так </w:t>
      </w:r>
      <w:proofErr w:type="gramStart"/>
      <w:r w:rsidRPr="00DE7010">
        <w:rPr>
          <w:rFonts w:ascii="Times New Roman" w:hAnsi="Times New Roman"/>
          <w:kern w:val="2"/>
          <w:sz w:val="28"/>
          <w:szCs w:val="28"/>
          <w:lang w:eastAsia="ru-RU"/>
        </w:rPr>
        <w:t>же</w:t>
      </w:r>
      <w:proofErr w:type="gramEnd"/>
      <w:r w:rsidRPr="00DE7010">
        <w:rPr>
          <w:rFonts w:ascii="Times New Roman" w:hAnsi="Times New Roman"/>
          <w:kern w:val="2"/>
          <w:sz w:val="28"/>
          <w:szCs w:val="28"/>
          <w:lang w:eastAsia="ru-RU"/>
        </w:rPr>
        <w:t xml:space="preserve"> как и кадастровый, не используется.</w:t>
      </w:r>
    </w:p>
    <w:p w:rsidR="005E2570" w:rsidRPr="00DE7010" w:rsidRDefault="005E2570" w:rsidP="005E2570">
      <w:pPr>
        <w:autoSpaceDE w:val="0"/>
        <w:autoSpaceDN w:val="0"/>
        <w:adjustRightInd w:val="0"/>
        <w:spacing w:after="0" w:line="20" w:lineRule="atLeast"/>
        <w:ind w:firstLine="426"/>
        <w:jc w:val="both"/>
        <w:rPr>
          <w:rFonts w:ascii="Times New Roman" w:hAnsi="Times New Roman"/>
          <w:kern w:val="2"/>
          <w:sz w:val="28"/>
          <w:szCs w:val="28"/>
          <w:lang w:eastAsia="ru-RU"/>
        </w:rPr>
      </w:pPr>
      <w:r w:rsidRPr="00DE7010">
        <w:rPr>
          <w:rFonts w:ascii="Times New Roman" w:hAnsi="Times New Roman"/>
          <w:kern w:val="2"/>
          <w:sz w:val="28"/>
          <w:szCs w:val="28"/>
          <w:lang w:eastAsia="ru-RU"/>
        </w:rPr>
        <w:t xml:space="preserve">В этой связи расходы в сумме 12873,00 руб. не являются обоснованными.  </w:t>
      </w:r>
    </w:p>
    <w:p w:rsidR="005E2570" w:rsidRPr="00DE7010" w:rsidRDefault="005E2570" w:rsidP="005E2570">
      <w:pPr>
        <w:autoSpaceDE w:val="0"/>
        <w:autoSpaceDN w:val="0"/>
        <w:adjustRightInd w:val="0"/>
        <w:spacing w:after="0" w:line="20" w:lineRule="atLeast"/>
        <w:jc w:val="both"/>
        <w:rPr>
          <w:rFonts w:ascii="Times New Roman" w:hAnsi="Times New Roman"/>
          <w:kern w:val="2"/>
          <w:sz w:val="28"/>
          <w:szCs w:val="28"/>
          <w:lang w:eastAsia="ru-RU"/>
        </w:rPr>
      </w:pPr>
    </w:p>
    <w:p w:rsidR="005E2570" w:rsidRPr="00DE7010" w:rsidRDefault="005E2570" w:rsidP="005E2570">
      <w:pPr>
        <w:autoSpaceDE w:val="0"/>
        <w:autoSpaceDN w:val="0"/>
        <w:adjustRightInd w:val="0"/>
        <w:spacing w:after="0" w:line="20" w:lineRule="atLeast"/>
        <w:ind w:firstLine="426"/>
        <w:jc w:val="both"/>
        <w:rPr>
          <w:rFonts w:ascii="Times New Roman" w:hAnsi="Times New Roman"/>
          <w:kern w:val="2"/>
          <w:sz w:val="28"/>
          <w:szCs w:val="28"/>
          <w:lang w:eastAsia="ru-RU"/>
        </w:rPr>
      </w:pPr>
      <w:r w:rsidRPr="00DE7010">
        <w:rPr>
          <w:rFonts w:ascii="Times New Roman" w:hAnsi="Times New Roman"/>
          <w:kern w:val="2"/>
          <w:sz w:val="28"/>
          <w:szCs w:val="28"/>
          <w:lang w:eastAsia="ru-RU"/>
        </w:rPr>
        <w:t xml:space="preserve">Согласно договора на выполнение работ по земельному участку, заключенного с </w:t>
      </w:r>
      <w:r>
        <w:rPr>
          <w:rFonts w:ascii="Times New Roman" w:hAnsi="Times New Roman"/>
          <w:kern w:val="2"/>
          <w:sz w:val="28"/>
          <w:szCs w:val="28"/>
          <w:lang w:eastAsia="ru-RU"/>
        </w:rPr>
        <w:t>XXXXX</w:t>
      </w:r>
      <w:r w:rsidRPr="00DE7010">
        <w:rPr>
          <w:rFonts w:ascii="Times New Roman" w:hAnsi="Times New Roman"/>
          <w:kern w:val="2"/>
          <w:sz w:val="28"/>
          <w:szCs w:val="28"/>
          <w:lang w:eastAsia="ru-RU"/>
        </w:rPr>
        <w:t xml:space="preserve"> (Подрядчик) №28 от 09.02.18 г. на сумму 12194,00 руб. подрядчик осуществляет изготовление межевого плана на земельный участок по адресу: Саратовская область, р-н Ровенский, </w:t>
      </w:r>
      <w:r w:rsidRPr="00CC772C">
        <w:rPr>
          <w:rFonts w:ascii="Times New Roman" w:hAnsi="Times New Roman"/>
          <w:kern w:val="2"/>
          <w:sz w:val="28"/>
          <w:szCs w:val="28"/>
          <w:lang w:eastAsia="ru-RU"/>
        </w:rPr>
        <w:t>XXXXX</w:t>
      </w:r>
      <w:r w:rsidRPr="00DE7010">
        <w:rPr>
          <w:rFonts w:ascii="Times New Roman" w:hAnsi="Times New Roman"/>
          <w:kern w:val="2"/>
          <w:sz w:val="28"/>
          <w:szCs w:val="28"/>
          <w:lang w:eastAsia="ru-RU"/>
        </w:rPr>
        <w:t xml:space="preserve">. </w:t>
      </w:r>
    </w:p>
    <w:p w:rsidR="005E2570" w:rsidRPr="00CC772C" w:rsidRDefault="005E2570" w:rsidP="005E2570">
      <w:pPr>
        <w:pStyle w:val="a5"/>
        <w:spacing w:line="20" w:lineRule="atLeast"/>
        <w:ind w:right="-108" w:firstLine="426"/>
        <w:jc w:val="both"/>
        <w:rPr>
          <w:rFonts w:eastAsiaTheme="minorHAnsi" w:cstheme="minorBidi"/>
          <w:kern w:val="2"/>
          <w:lang w:eastAsia="ru-RU"/>
        </w:rPr>
      </w:pPr>
      <w:r w:rsidRPr="00CC772C">
        <w:rPr>
          <w:rFonts w:eastAsiaTheme="minorHAnsi" w:cstheme="minorBidi"/>
          <w:kern w:val="2"/>
          <w:lang w:eastAsia="ru-RU"/>
        </w:rPr>
        <w:t>Согласно договора на выполнение кадастровых работ по подготовке межевого плата, заключенного с XXXXX (Подрядчик) №201 от 06.07.18 г. на сумму 2910,00 руб. подрядчик осуществляет изготовление межевого плана на земельный участок по адресу: Саратовская область, XXXXX.</w:t>
      </w:r>
    </w:p>
    <w:p w:rsidR="005E2570" w:rsidRPr="00DE7010" w:rsidRDefault="005E2570" w:rsidP="005E2570">
      <w:pPr>
        <w:spacing w:after="0" w:line="20" w:lineRule="atLeast"/>
        <w:ind w:firstLine="540"/>
        <w:jc w:val="both"/>
        <w:rPr>
          <w:rFonts w:ascii="Times New Roman" w:hAnsi="Times New Roman"/>
          <w:kern w:val="2"/>
          <w:sz w:val="28"/>
          <w:szCs w:val="28"/>
          <w:lang w:eastAsia="ru-RU"/>
        </w:rPr>
      </w:pPr>
      <w:r w:rsidRPr="00DE7010">
        <w:rPr>
          <w:rFonts w:ascii="Times New Roman" w:hAnsi="Times New Roman"/>
          <w:kern w:val="2"/>
          <w:sz w:val="28"/>
          <w:szCs w:val="28"/>
          <w:lang w:eastAsia="ru-RU"/>
        </w:rPr>
        <w:t xml:space="preserve">В соответствии с </w:t>
      </w:r>
      <w:proofErr w:type="spellStart"/>
      <w:r w:rsidRPr="00DE7010">
        <w:rPr>
          <w:rFonts w:ascii="Times New Roman" w:hAnsi="Times New Roman"/>
          <w:kern w:val="2"/>
          <w:sz w:val="28"/>
          <w:szCs w:val="28"/>
          <w:lang w:eastAsia="ru-RU"/>
        </w:rPr>
        <w:t>пп</w:t>
      </w:r>
      <w:proofErr w:type="spellEnd"/>
      <w:r w:rsidRPr="00DE7010">
        <w:rPr>
          <w:rFonts w:ascii="Times New Roman" w:hAnsi="Times New Roman"/>
          <w:kern w:val="2"/>
          <w:sz w:val="28"/>
          <w:szCs w:val="28"/>
          <w:lang w:eastAsia="ru-RU"/>
        </w:rPr>
        <w:t xml:space="preserve"> 7 п.2 ст.14 федерального закона от 13.07.2015 N 218-ФЗ "О государственной регистрации недвижимости" основаниями для осуществления государственного кадастрового учета является межевой план, подготовленные в результате проведения кадастровых работ в установленном федеральным законом порядке. </w:t>
      </w:r>
    </w:p>
    <w:p w:rsidR="005E2570" w:rsidRPr="00DE7010" w:rsidRDefault="005E2570" w:rsidP="005E2570">
      <w:pPr>
        <w:spacing w:after="0" w:line="20" w:lineRule="atLeast"/>
        <w:ind w:firstLine="540"/>
        <w:jc w:val="both"/>
        <w:rPr>
          <w:rFonts w:ascii="Times New Roman" w:hAnsi="Times New Roman"/>
          <w:kern w:val="2"/>
          <w:sz w:val="28"/>
          <w:szCs w:val="28"/>
          <w:lang w:eastAsia="ru-RU"/>
        </w:rPr>
      </w:pPr>
      <w:r w:rsidRPr="00DE7010">
        <w:rPr>
          <w:rFonts w:ascii="Times New Roman" w:hAnsi="Times New Roman"/>
          <w:kern w:val="2"/>
          <w:sz w:val="28"/>
          <w:szCs w:val="28"/>
          <w:lang w:eastAsia="ru-RU"/>
        </w:rPr>
        <w:t xml:space="preserve">Согласно справочной информации по объектам недвижимости в режиме </w:t>
      </w:r>
      <w:proofErr w:type="spellStart"/>
      <w:r w:rsidRPr="00DE7010">
        <w:rPr>
          <w:rFonts w:ascii="Times New Roman" w:hAnsi="Times New Roman"/>
          <w:kern w:val="2"/>
          <w:sz w:val="28"/>
          <w:szCs w:val="28"/>
          <w:lang w:eastAsia="ru-RU"/>
        </w:rPr>
        <w:t>online</w:t>
      </w:r>
      <w:proofErr w:type="spellEnd"/>
      <w:r w:rsidRPr="00DE7010">
        <w:rPr>
          <w:rFonts w:ascii="Times New Roman" w:hAnsi="Times New Roman"/>
          <w:kern w:val="2"/>
          <w:sz w:val="28"/>
          <w:szCs w:val="28"/>
          <w:lang w:eastAsia="ru-RU"/>
        </w:rPr>
        <w:t xml:space="preserve">, размещенной на сайте </w:t>
      </w:r>
      <w:hyperlink r:id="rId9" w:history="1">
        <w:r w:rsidRPr="00DE7010">
          <w:rPr>
            <w:rFonts w:ascii="Times New Roman" w:hAnsi="Times New Roman"/>
            <w:kern w:val="2"/>
            <w:sz w:val="28"/>
            <w:szCs w:val="28"/>
            <w:lang w:eastAsia="ru-RU"/>
          </w:rPr>
          <w:t>https://rosreestr.ru/</w:t>
        </w:r>
      </w:hyperlink>
      <w:r w:rsidRPr="00DE7010">
        <w:rPr>
          <w:rFonts w:ascii="Times New Roman" w:hAnsi="Times New Roman"/>
          <w:kern w:val="2"/>
          <w:sz w:val="28"/>
          <w:szCs w:val="28"/>
          <w:lang w:eastAsia="ru-RU"/>
        </w:rPr>
        <w:t xml:space="preserve"> земельные участки, являющиеся предметом данных договоров поставлены на кадастровый учет соответственно 30.01.2018 г. (кадастровый номер 64:28:130401:1705) и 09.06.2018 г. (кадастровый номер 64:28:130404:118). Таким образом на момент подписания указанных договоров участки состояли на кадастровом учете и необходимость изготовления межевого плана отсутствовала.  </w:t>
      </w:r>
    </w:p>
    <w:p w:rsidR="005E2570" w:rsidRPr="00DE7010" w:rsidRDefault="005E2570" w:rsidP="005E2570">
      <w:pPr>
        <w:spacing w:after="0" w:line="20" w:lineRule="atLeast"/>
        <w:ind w:firstLine="540"/>
        <w:jc w:val="both"/>
        <w:rPr>
          <w:rFonts w:ascii="Times New Roman" w:hAnsi="Times New Roman"/>
          <w:kern w:val="2"/>
          <w:sz w:val="28"/>
          <w:szCs w:val="28"/>
          <w:lang w:eastAsia="ru-RU"/>
        </w:rPr>
      </w:pPr>
    </w:p>
    <w:p w:rsidR="005E2570" w:rsidRPr="00DE7010" w:rsidRDefault="005E2570" w:rsidP="005E2570">
      <w:pPr>
        <w:spacing w:after="0" w:line="20" w:lineRule="atLeast"/>
        <w:ind w:firstLine="540"/>
        <w:jc w:val="both"/>
        <w:rPr>
          <w:rFonts w:ascii="Times New Roman" w:hAnsi="Times New Roman"/>
          <w:kern w:val="2"/>
          <w:sz w:val="28"/>
          <w:szCs w:val="28"/>
          <w:lang w:eastAsia="ru-RU"/>
        </w:rPr>
      </w:pPr>
      <w:r w:rsidRPr="00DE7010">
        <w:rPr>
          <w:rFonts w:ascii="Times New Roman" w:hAnsi="Times New Roman"/>
          <w:kern w:val="2"/>
          <w:sz w:val="28"/>
          <w:szCs w:val="28"/>
          <w:lang w:eastAsia="ru-RU"/>
        </w:rPr>
        <w:lastRenderedPageBreak/>
        <w:t xml:space="preserve">Согласно договоров на выполнение геодезических работ с </w:t>
      </w:r>
      <w:r>
        <w:rPr>
          <w:rFonts w:ascii="Times New Roman" w:hAnsi="Times New Roman"/>
          <w:kern w:val="2"/>
          <w:sz w:val="28"/>
          <w:szCs w:val="28"/>
          <w:lang w:eastAsia="ru-RU"/>
        </w:rPr>
        <w:t>XXXXX</w:t>
      </w:r>
      <w:r w:rsidRPr="00DE7010">
        <w:rPr>
          <w:rFonts w:ascii="Times New Roman" w:hAnsi="Times New Roman"/>
          <w:kern w:val="2"/>
          <w:sz w:val="28"/>
          <w:szCs w:val="28"/>
          <w:lang w:eastAsia="ru-RU"/>
        </w:rPr>
        <w:t xml:space="preserve"> №100 от 25.04.2018 г. на сумму 6846,00 руб., №99 от 25.04.2018 г. на сумму 6846,00 руб., №</w:t>
      </w:r>
      <w:proofErr w:type="gramStart"/>
      <w:r w:rsidRPr="00DE7010">
        <w:rPr>
          <w:rFonts w:ascii="Times New Roman" w:hAnsi="Times New Roman"/>
          <w:kern w:val="2"/>
          <w:sz w:val="28"/>
          <w:szCs w:val="28"/>
          <w:lang w:eastAsia="ru-RU"/>
        </w:rPr>
        <w:t>101  от</w:t>
      </w:r>
      <w:proofErr w:type="gramEnd"/>
      <w:r w:rsidRPr="00DE7010">
        <w:rPr>
          <w:rFonts w:ascii="Times New Roman" w:hAnsi="Times New Roman"/>
          <w:kern w:val="2"/>
          <w:sz w:val="28"/>
          <w:szCs w:val="28"/>
          <w:lang w:eastAsia="ru-RU"/>
        </w:rPr>
        <w:t xml:space="preserve"> 26.04.2018 г. на сумму 6342,00 руб. в перечне видов работ указано «Создание опорной межевой сети с применением спутниковых GPS-приемников – определение координат одного пункта опорной </w:t>
      </w:r>
      <w:proofErr w:type="spellStart"/>
      <w:r w:rsidRPr="00DE7010">
        <w:rPr>
          <w:rFonts w:ascii="Times New Roman" w:hAnsi="Times New Roman"/>
          <w:kern w:val="2"/>
          <w:sz w:val="28"/>
          <w:szCs w:val="28"/>
          <w:lang w:eastAsia="ru-RU"/>
        </w:rPr>
        <w:t>меж.сети</w:t>
      </w:r>
      <w:proofErr w:type="spellEnd"/>
      <w:r w:rsidRPr="00DE7010">
        <w:rPr>
          <w:rFonts w:ascii="Times New Roman" w:hAnsi="Times New Roman"/>
          <w:kern w:val="2"/>
          <w:sz w:val="28"/>
          <w:szCs w:val="28"/>
          <w:lang w:eastAsia="ru-RU"/>
        </w:rPr>
        <w:t>.</w:t>
      </w:r>
      <w:r>
        <w:rPr>
          <w:rFonts w:ascii="Times New Roman" w:hAnsi="Times New Roman"/>
          <w:kern w:val="2"/>
          <w:sz w:val="28"/>
          <w:szCs w:val="28"/>
          <w:lang w:eastAsia="ru-RU"/>
        </w:rPr>
        <w:t>»</w:t>
      </w:r>
      <w:r w:rsidRPr="00DE7010">
        <w:rPr>
          <w:rFonts w:ascii="Times New Roman" w:hAnsi="Times New Roman"/>
          <w:kern w:val="2"/>
          <w:sz w:val="28"/>
          <w:szCs w:val="28"/>
          <w:lang w:eastAsia="ru-RU"/>
        </w:rPr>
        <w:t xml:space="preserve"> Стоимость данного вида работ по трем договорам составила 9000,00 руб. </w:t>
      </w:r>
    </w:p>
    <w:p w:rsidR="005E2570" w:rsidRDefault="005E2570" w:rsidP="005E2570">
      <w:pPr>
        <w:spacing w:after="0" w:line="20" w:lineRule="atLeast"/>
        <w:ind w:firstLine="540"/>
        <w:jc w:val="both"/>
        <w:rPr>
          <w:rFonts w:ascii="Times New Roman" w:hAnsi="Times New Roman"/>
          <w:kern w:val="2"/>
          <w:sz w:val="28"/>
          <w:szCs w:val="28"/>
          <w:lang w:eastAsia="ru-RU"/>
        </w:rPr>
      </w:pPr>
      <w:r>
        <w:rPr>
          <w:rFonts w:ascii="Times New Roman" w:hAnsi="Times New Roman"/>
          <w:kern w:val="2"/>
          <w:sz w:val="28"/>
          <w:szCs w:val="28"/>
          <w:lang w:eastAsia="ru-RU"/>
        </w:rPr>
        <w:t>Согласно пояснительной записки начальника отдела экономики и собственности Ровенской районной администрации (№01-23-04/659 от 05.03.2020 г.) указанные в договоре работы по с</w:t>
      </w:r>
      <w:r w:rsidRPr="00DE7010">
        <w:rPr>
          <w:rFonts w:ascii="Times New Roman" w:hAnsi="Times New Roman"/>
          <w:kern w:val="2"/>
          <w:sz w:val="28"/>
          <w:szCs w:val="28"/>
          <w:lang w:eastAsia="ru-RU"/>
        </w:rPr>
        <w:t>оздани</w:t>
      </w:r>
      <w:r>
        <w:rPr>
          <w:rFonts w:ascii="Times New Roman" w:hAnsi="Times New Roman"/>
          <w:kern w:val="2"/>
          <w:sz w:val="28"/>
          <w:szCs w:val="28"/>
          <w:lang w:eastAsia="ru-RU"/>
        </w:rPr>
        <w:t>ю</w:t>
      </w:r>
      <w:r w:rsidRPr="00DE7010">
        <w:rPr>
          <w:rFonts w:ascii="Times New Roman" w:hAnsi="Times New Roman"/>
          <w:kern w:val="2"/>
          <w:sz w:val="28"/>
          <w:szCs w:val="28"/>
          <w:lang w:eastAsia="ru-RU"/>
        </w:rPr>
        <w:t xml:space="preserve"> опорной межевой сети</w:t>
      </w:r>
      <w:r>
        <w:rPr>
          <w:rFonts w:ascii="Times New Roman" w:hAnsi="Times New Roman"/>
          <w:kern w:val="2"/>
          <w:sz w:val="28"/>
          <w:szCs w:val="28"/>
          <w:lang w:eastAsia="ru-RU"/>
        </w:rPr>
        <w:t xml:space="preserve">  не относятся к работам, проводимым в соответствии с  </w:t>
      </w:r>
      <w:r w:rsidRPr="00DE7010">
        <w:rPr>
          <w:rFonts w:ascii="Times New Roman" w:hAnsi="Times New Roman"/>
          <w:kern w:val="2"/>
          <w:sz w:val="28"/>
          <w:szCs w:val="28"/>
          <w:lang w:eastAsia="ru-RU"/>
        </w:rPr>
        <w:t>п.1.2  Основных положений об опорной межевой сети, утвержденных  приказом Федеральной службой земельного кадастра России №П/261 от 15 апреля 2002 года</w:t>
      </w:r>
      <w:r>
        <w:rPr>
          <w:rFonts w:ascii="Times New Roman" w:hAnsi="Times New Roman"/>
          <w:kern w:val="2"/>
          <w:sz w:val="28"/>
          <w:szCs w:val="28"/>
          <w:lang w:eastAsia="ru-RU"/>
        </w:rPr>
        <w:t xml:space="preserve">, а являются созданием временной точки для определения координат межуемого земельного участка. </w:t>
      </w:r>
      <w:r w:rsidRPr="00DE7010">
        <w:rPr>
          <w:rFonts w:ascii="Times New Roman" w:hAnsi="Times New Roman"/>
          <w:kern w:val="2"/>
          <w:sz w:val="28"/>
          <w:szCs w:val="28"/>
          <w:lang w:eastAsia="ru-RU"/>
        </w:rPr>
        <w:t xml:space="preserve"> </w:t>
      </w:r>
    </w:p>
    <w:p w:rsidR="005E2570" w:rsidRPr="00DE7010" w:rsidRDefault="005E2570" w:rsidP="005E2570">
      <w:pPr>
        <w:spacing w:after="0" w:line="20" w:lineRule="atLeast"/>
        <w:ind w:firstLine="540"/>
        <w:jc w:val="both"/>
        <w:rPr>
          <w:rFonts w:ascii="Times New Roman" w:hAnsi="Times New Roman"/>
          <w:kern w:val="2"/>
          <w:sz w:val="28"/>
          <w:szCs w:val="28"/>
          <w:lang w:eastAsia="ru-RU"/>
        </w:rPr>
      </w:pPr>
    </w:p>
    <w:p w:rsidR="005E2570" w:rsidRPr="00DE7010" w:rsidRDefault="005E2570" w:rsidP="005E2570">
      <w:pPr>
        <w:autoSpaceDE w:val="0"/>
        <w:autoSpaceDN w:val="0"/>
        <w:adjustRightInd w:val="0"/>
        <w:spacing w:after="0" w:line="20" w:lineRule="atLeast"/>
        <w:ind w:firstLine="426"/>
        <w:jc w:val="both"/>
        <w:rPr>
          <w:rFonts w:ascii="Times New Roman" w:hAnsi="Times New Roman"/>
          <w:kern w:val="2"/>
          <w:sz w:val="28"/>
          <w:szCs w:val="28"/>
          <w:lang w:eastAsia="ru-RU"/>
        </w:rPr>
      </w:pPr>
      <w:r w:rsidRPr="00DE7010">
        <w:rPr>
          <w:rFonts w:ascii="Times New Roman" w:hAnsi="Times New Roman"/>
          <w:kern w:val="2"/>
          <w:sz w:val="28"/>
          <w:szCs w:val="28"/>
          <w:lang w:eastAsia="ru-RU"/>
        </w:rPr>
        <w:t xml:space="preserve">Согласно договора на выполнение работ по земельному участку, заключенного с </w:t>
      </w:r>
      <w:r>
        <w:rPr>
          <w:rFonts w:ascii="Times New Roman" w:hAnsi="Times New Roman"/>
          <w:kern w:val="2"/>
          <w:sz w:val="28"/>
          <w:szCs w:val="28"/>
          <w:lang w:eastAsia="ru-RU"/>
        </w:rPr>
        <w:t>XXXXX</w:t>
      </w:r>
      <w:r w:rsidRPr="00DE7010">
        <w:rPr>
          <w:rFonts w:ascii="Times New Roman" w:hAnsi="Times New Roman"/>
          <w:kern w:val="2"/>
          <w:sz w:val="28"/>
          <w:szCs w:val="28"/>
          <w:lang w:eastAsia="ru-RU"/>
        </w:rPr>
        <w:t xml:space="preserve"> (Подрядчик) №100 от 25.04.18 г. на сумму 6846,00 руб. подрядчик осуществляет изготовление проект схемы расположения земельного участка на кадастровом плане территории по адресу: Саратовская область, р-н Ровенский, </w:t>
      </w:r>
      <w:r w:rsidRPr="00CC772C">
        <w:rPr>
          <w:rFonts w:ascii="Times New Roman" w:hAnsi="Times New Roman"/>
          <w:kern w:val="2"/>
          <w:sz w:val="28"/>
          <w:szCs w:val="28"/>
          <w:lang w:eastAsia="ru-RU"/>
        </w:rPr>
        <w:t>XXXXX</w:t>
      </w:r>
      <w:r w:rsidRPr="00DE7010">
        <w:rPr>
          <w:rFonts w:ascii="Times New Roman" w:hAnsi="Times New Roman"/>
          <w:kern w:val="2"/>
          <w:sz w:val="28"/>
          <w:szCs w:val="28"/>
          <w:lang w:eastAsia="ru-RU"/>
        </w:rPr>
        <w:t xml:space="preserve">. Документальное подтверждение выполненных работ (схема расположения земельного участка на кадастровом плане территории и постановление об ее утверждении) отсутствует. </w:t>
      </w:r>
    </w:p>
    <w:p w:rsidR="005E2570" w:rsidRPr="00DE7010" w:rsidRDefault="005E2570" w:rsidP="005E2570">
      <w:pPr>
        <w:spacing w:after="0" w:line="20" w:lineRule="atLeast"/>
        <w:ind w:firstLine="540"/>
        <w:jc w:val="both"/>
        <w:rPr>
          <w:rFonts w:ascii="Times New Roman" w:hAnsi="Times New Roman"/>
          <w:kern w:val="2"/>
          <w:sz w:val="28"/>
          <w:szCs w:val="28"/>
          <w:lang w:eastAsia="ru-RU"/>
        </w:rPr>
      </w:pPr>
    </w:p>
    <w:p w:rsidR="005E2570" w:rsidRPr="00DE7010" w:rsidRDefault="005E2570" w:rsidP="005E2570">
      <w:pPr>
        <w:spacing w:after="0" w:line="20" w:lineRule="atLeast"/>
        <w:ind w:firstLine="540"/>
        <w:jc w:val="both"/>
        <w:rPr>
          <w:rFonts w:ascii="Times New Roman" w:hAnsi="Times New Roman"/>
          <w:kern w:val="2"/>
          <w:sz w:val="28"/>
          <w:szCs w:val="28"/>
          <w:lang w:eastAsia="ru-RU"/>
        </w:rPr>
      </w:pPr>
      <w:r w:rsidRPr="00DE7010">
        <w:rPr>
          <w:rFonts w:ascii="Times New Roman" w:hAnsi="Times New Roman"/>
          <w:kern w:val="2"/>
          <w:sz w:val="28"/>
          <w:szCs w:val="28"/>
          <w:lang w:eastAsia="ru-RU"/>
        </w:rPr>
        <w:t xml:space="preserve">Согласно договора №181 от 18.07.17 г. на проведение кадастровых работ по подготовке документации (карта(план)) для установления границ населенного пункта, расположенного по адресу: Саратовская область, Ровенский район, </w:t>
      </w:r>
      <w:r w:rsidRPr="00CC772C">
        <w:rPr>
          <w:rFonts w:ascii="Times New Roman" w:hAnsi="Times New Roman"/>
          <w:kern w:val="2"/>
          <w:sz w:val="28"/>
          <w:szCs w:val="28"/>
          <w:lang w:eastAsia="ru-RU"/>
        </w:rPr>
        <w:t>XXXXX</w:t>
      </w:r>
      <w:r w:rsidRPr="00DE7010">
        <w:rPr>
          <w:rFonts w:ascii="Times New Roman" w:hAnsi="Times New Roman"/>
          <w:kern w:val="2"/>
          <w:sz w:val="28"/>
          <w:szCs w:val="28"/>
          <w:lang w:eastAsia="ru-RU"/>
        </w:rPr>
        <w:t xml:space="preserve">, заключенного с </w:t>
      </w:r>
      <w:r>
        <w:rPr>
          <w:rFonts w:ascii="Times New Roman" w:hAnsi="Times New Roman"/>
          <w:kern w:val="2"/>
          <w:sz w:val="28"/>
          <w:szCs w:val="28"/>
          <w:lang w:eastAsia="ru-RU"/>
        </w:rPr>
        <w:t>XXXXX</w:t>
      </w:r>
      <w:r w:rsidRPr="00DE7010">
        <w:rPr>
          <w:rFonts w:ascii="Times New Roman" w:hAnsi="Times New Roman"/>
          <w:kern w:val="2"/>
          <w:sz w:val="28"/>
          <w:szCs w:val="28"/>
          <w:lang w:eastAsia="ru-RU"/>
        </w:rPr>
        <w:t xml:space="preserve"> (Подрядчик) на сумму 45725,42 руб. подрядчик изготавливает инженерно-топографические планы на застроенной территории в масштабе 1:500. 28.12.2017 г. составлен акт сдачи-приемки выполненных работ по данному договору. Оплата по договору проведена за счет средств аванса выплаченного по другим договорам с </w:t>
      </w:r>
      <w:r>
        <w:rPr>
          <w:rFonts w:ascii="Times New Roman" w:hAnsi="Times New Roman"/>
          <w:kern w:val="2"/>
          <w:sz w:val="28"/>
          <w:szCs w:val="28"/>
          <w:lang w:eastAsia="ru-RU"/>
        </w:rPr>
        <w:t>XXXXX</w:t>
      </w:r>
      <w:r w:rsidRPr="00DE7010">
        <w:rPr>
          <w:rFonts w:ascii="Times New Roman" w:hAnsi="Times New Roman"/>
          <w:kern w:val="2"/>
          <w:sz w:val="28"/>
          <w:szCs w:val="28"/>
          <w:lang w:eastAsia="ru-RU"/>
        </w:rPr>
        <w:t xml:space="preserve"> №58 от 17.02.2017 г. (дополнительное соглашение №1 от 30.01.2018 г.) и №46 от 14.02.2017 г. (дополнительное соглашение №1 от 30.01.2018 г.) платежными поручениями №200 от 13.03.2017 г. на сумму 639,00 руб., №201 от 13.03.2017 г. на сумму 1976,00 руб., №202 от 13.03.2017 г. на сумму 3025,50 руб. и №203 от 13.03.2017 г. на сумму 664,50 руб. ) а так же платежного поручения №38 от 29.01.2018 г. на сумму 39420,42 руб.. Документальное подтверждение установления границ населенного пункта, расположенного по адресу: Саратовская область, Ровенский район, </w:t>
      </w:r>
      <w:r w:rsidRPr="00CC772C">
        <w:rPr>
          <w:rFonts w:ascii="Times New Roman" w:hAnsi="Times New Roman"/>
          <w:kern w:val="2"/>
          <w:sz w:val="28"/>
          <w:szCs w:val="28"/>
          <w:lang w:eastAsia="ru-RU"/>
        </w:rPr>
        <w:t>XXXXX</w:t>
      </w:r>
      <w:r w:rsidRPr="00DE7010">
        <w:rPr>
          <w:rFonts w:ascii="Times New Roman" w:hAnsi="Times New Roman"/>
          <w:kern w:val="2"/>
          <w:sz w:val="28"/>
          <w:szCs w:val="28"/>
          <w:lang w:eastAsia="ru-RU"/>
        </w:rPr>
        <w:t xml:space="preserve"> по состоянию на 06.03.2020 г. отсутствует. </w:t>
      </w:r>
    </w:p>
    <w:p w:rsidR="005E2570" w:rsidRPr="00DE7010" w:rsidRDefault="005E2570" w:rsidP="005E2570">
      <w:pPr>
        <w:spacing w:after="0" w:line="20" w:lineRule="atLeast"/>
        <w:ind w:firstLine="540"/>
        <w:jc w:val="both"/>
        <w:rPr>
          <w:rFonts w:ascii="Times New Roman" w:hAnsi="Times New Roman"/>
          <w:kern w:val="2"/>
          <w:sz w:val="28"/>
          <w:szCs w:val="28"/>
          <w:lang w:eastAsia="ru-RU"/>
        </w:rPr>
      </w:pPr>
    </w:p>
    <w:p w:rsidR="005E2570" w:rsidRPr="00CC772C" w:rsidRDefault="005E2570" w:rsidP="005E2570">
      <w:pPr>
        <w:pStyle w:val="20"/>
        <w:shd w:val="clear" w:color="auto" w:fill="auto"/>
        <w:spacing w:line="20" w:lineRule="atLeast"/>
        <w:ind w:firstLine="720"/>
        <w:rPr>
          <w:rFonts w:eastAsiaTheme="minorHAnsi" w:cstheme="minorBidi"/>
          <w:kern w:val="2"/>
          <w:lang w:eastAsia="ru-RU"/>
        </w:rPr>
      </w:pPr>
      <w:r w:rsidRPr="00CC772C">
        <w:rPr>
          <w:rFonts w:eastAsiaTheme="minorHAnsi" w:cstheme="minorBidi"/>
          <w:kern w:val="2"/>
          <w:lang w:eastAsia="ru-RU"/>
        </w:rPr>
        <w:t xml:space="preserve">В соответствии с п.2.5.6 Приказа Казначейства России от 10.10.2008 N 8н "О порядке кассового обслуживания исполнения федерального бюджета, </w:t>
      </w:r>
      <w:r w:rsidRPr="00CC772C">
        <w:rPr>
          <w:rFonts w:eastAsiaTheme="minorHAnsi" w:cstheme="minorBidi"/>
          <w:kern w:val="2"/>
          <w:lang w:eastAsia="ru-RU"/>
        </w:rPr>
        <w:lastRenderedPageBreak/>
        <w:t>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 суммы возврата дебиторской задолженности прошлых лет подлежат перечислению в установленном порядке дебитором получателя бюджетных средств (администратора источников финансирования дефицита бюджета) на счет N 40101 для перечисления в доход соответствующего бюджета.</w:t>
      </w:r>
    </w:p>
    <w:p w:rsidR="005E2570" w:rsidRPr="00CC772C" w:rsidRDefault="005E2570" w:rsidP="005E2570">
      <w:pPr>
        <w:pStyle w:val="20"/>
        <w:shd w:val="clear" w:color="auto" w:fill="auto"/>
        <w:spacing w:line="20" w:lineRule="atLeast"/>
        <w:ind w:firstLine="720"/>
        <w:rPr>
          <w:rFonts w:eastAsiaTheme="minorHAnsi" w:cstheme="minorBidi"/>
          <w:kern w:val="2"/>
          <w:lang w:eastAsia="ru-RU"/>
        </w:rPr>
      </w:pPr>
      <w:r w:rsidRPr="00CC772C">
        <w:rPr>
          <w:rFonts w:eastAsiaTheme="minorHAnsi" w:cstheme="minorBidi"/>
          <w:kern w:val="2"/>
          <w:lang w:eastAsia="ru-RU"/>
        </w:rPr>
        <w:t>В нарушение данного требования суммы оплаты по договору №181 от 18.07.17 г. XXXXX  произведенные за счет средств аванса выплаченного по другим договорам с XXXXX №58 от 17.02.2017 г. (дополнительное соглашение №1 от 30.01.2018 г.) и №46 от 14.02.2017 г. (дополнительное соглашение №1 от 30.01.2018 г.) платежными поручениями №200 от 13.03.2017 г. на сумму 639,00 руб., №201 от 13.03.2017 г. на сумму 1976,00 руб., №202 от 13.03.2017 г. на сумму 3025,50 руб. и №203 от 13.03.2017 г. на сумму 664,50 руб. ) нарушают требования приказа Казначейства России от 10.10.2008 N 8н.</w:t>
      </w:r>
    </w:p>
    <w:p w:rsidR="005E2570" w:rsidRPr="00CC772C" w:rsidRDefault="005E2570" w:rsidP="005E2570">
      <w:pPr>
        <w:pStyle w:val="20"/>
        <w:shd w:val="clear" w:color="auto" w:fill="auto"/>
        <w:spacing w:line="20" w:lineRule="atLeast"/>
        <w:ind w:firstLine="720"/>
        <w:rPr>
          <w:rFonts w:eastAsiaTheme="minorHAnsi" w:cstheme="minorBidi"/>
          <w:kern w:val="2"/>
          <w:lang w:eastAsia="ru-RU"/>
        </w:rPr>
      </w:pPr>
    </w:p>
    <w:p w:rsidR="005E2570" w:rsidRPr="00CC772C" w:rsidRDefault="005E2570" w:rsidP="005E2570">
      <w:pPr>
        <w:pStyle w:val="20"/>
        <w:shd w:val="clear" w:color="auto" w:fill="auto"/>
        <w:spacing w:line="20" w:lineRule="atLeast"/>
        <w:ind w:firstLine="720"/>
        <w:rPr>
          <w:rFonts w:eastAsiaTheme="minorHAnsi" w:cstheme="minorBidi"/>
          <w:kern w:val="2"/>
          <w:lang w:eastAsia="ru-RU"/>
        </w:rPr>
      </w:pPr>
      <w:r w:rsidRPr="00CC772C">
        <w:rPr>
          <w:rFonts w:eastAsiaTheme="minorHAnsi" w:cstheme="minorBidi"/>
          <w:kern w:val="2"/>
          <w:lang w:eastAsia="ru-RU"/>
        </w:rPr>
        <w:t xml:space="preserve">В соответствии сп.1 ст.34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w:t>
      </w:r>
    </w:p>
    <w:p w:rsidR="005E2570" w:rsidRPr="00CC772C" w:rsidRDefault="005E2570" w:rsidP="005E2570">
      <w:pPr>
        <w:pStyle w:val="20"/>
        <w:shd w:val="clear" w:color="auto" w:fill="auto"/>
        <w:spacing w:line="20" w:lineRule="atLeast"/>
        <w:ind w:firstLine="720"/>
        <w:rPr>
          <w:rFonts w:eastAsiaTheme="minorHAnsi" w:cstheme="minorBidi"/>
          <w:kern w:val="2"/>
          <w:lang w:eastAsia="ru-RU"/>
        </w:rPr>
      </w:pPr>
      <w:r w:rsidRPr="00CC772C">
        <w:rPr>
          <w:rFonts w:eastAsiaTheme="minorHAnsi" w:cstheme="minorBidi"/>
          <w:kern w:val="2"/>
          <w:lang w:eastAsia="ru-RU"/>
        </w:rPr>
        <w:t xml:space="preserve">Разделом 3. «Порядок и условия выполнения работ» приложения 1 «Техническое задание» к проекту муниципального контракта размещенного в составе аукционной документации об электронном </w:t>
      </w:r>
      <w:proofErr w:type="gramStart"/>
      <w:r w:rsidRPr="00CC772C">
        <w:rPr>
          <w:rFonts w:eastAsiaTheme="minorHAnsi" w:cstheme="minorBidi"/>
          <w:kern w:val="2"/>
          <w:lang w:eastAsia="ru-RU"/>
        </w:rPr>
        <w:t>аукционе  на</w:t>
      </w:r>
      <w:proofErr w:type="gramEnd"/>
      <w:r w:rsidRPr="00CC772C">
        <w:rPr>
          <w:rFonts w:eastAsiaTheme="minorHAnsi" w:cstheme="minorBidi"/>
          <w:kern w:val="2"/>
          <w:lang w:eastAsia="ru-RU"/>
        </w:rPr>
        <w:t xml:space="preserve"> «Выполнение работ по технической инвентаризации бесхозяйного объекта» №0360300254319000010 определены этапы и перечень работ.</w:t>
      </w:r>
    </w:p>
    <w:p w:rsidR="005E2570" w:rsidRPr="00CC772C" w:rsidRDefault="005E2570" w:rsidP="005E2570">
      <w:pPr>
        <w:pStyle w:val="20"/>
        <w:shd w:val="clear" w:color="auto" w:fill="auto"/>
        <w:spacing w:line="20" w:lineRule="atLeast"/>
        <w:ind w:firstLine="720"/>
        <w:rPr>
          <w:rFonts w:eastAsiaTheme="minorHAnsi" w:cstheme="minorBidi"/>
          <w:kern w:val="2"/>
          <w:lang w:eastAsia="ru-RU"/>
        </w:rPr>
      </w:pPr>
      <w:r w:rsidRPr="00CC772C">
        <w:rPr>
          <w:rFonts w:eastAsiaTheme="minorHAnsi" w:cstheme="minorBidi"/>
          <w:kern w:val="2"/>
          <w:lang w:eastAsia="ru-RU"/>
        </w:rPr>
        <w:t xml:space="preserve">По результатам аукциона заключен муниципальный контракт №0360300254319000010 от 16.07.2019 г., в приложении 1 «Техническое </w:t>
      </w:r>
      <w:proofErr w:type="gramStart"/>
      <w:r w:rsidRPr="00CC772C">
        <w:rPr>
          <w:rFonts w:eastAsiaTheme="minorHAnsi" w:cstheme="minorBidi"/>
          <w:kern w:val="2"/>
          <w:lang w:eastAsia="ru-RU"/>
        </w:rPr>
        <w:t>задание»  которого</w:t>
      </w:r>
      <w:proofErr w:type="gramEnd"/>
      <w:r w:rsidRPr="00CC772C">
        <w:rPr>
          <w:rFonts w:eastAsiaTheme="minorHAnsi" w:cstheme="minorBidi"/>
          <w:kern w:val="2"/>
          <w:lang w:eastAsia="ru-RU"/>
        </w:rPr>
        <w:t xml:space="preserve"> указан иной перечень работ. </w:t>
      </w:r>
    </w:p>
    <w:p w:rsidR="005E2570" w:rsidRPr="00CC772C" w:rsidRDefault="005E2570" w:rsidP="005E2570">
      <w:pPr>
        <w:pStyle w:val="20"/>
        <w:shd w:val="clear" w:color="auto" w:fill="auto"/>
        <w:spacing w:line="20" w:lineRule="atLeast"/>
        <w:ind w:firstLine="720"/>
        <w:rPr>
          <w:rFonts w:eastAsiaTheme="minorHAnsi" w:cstheme="minorBidi"/>
          <w:kern w:val="2"/>
          <w:lang w:eastAsia="ru-RU"/>
        </w:rPr>
      </w:pPr>
      <w:r w:rsidRPr="00CC772C">
        <w:rPr>
          <w:rFonts w:eastAsiaTheme="minorHAnsi" w:cstheme="minorBidi"/>
          <w:kern w:val="2"/>
          <w:lang w:eastAsia="ru-RU"/>
        </w:rPr>
        <w:t xml:space="preserve">Согласно абзаца 4 приложение 1 к муниципальному контракту №0360300254319000010 от 16.07.2019 г. исполнитель (XXXXX) осуществляет сопровождение процедуры постановки заказчиком на государственный кадастровый учет объекта недвижимости с получением кадастровой выписки из ЕГРН. Согласно акта выполненных работ от 11.09.2019 г. исполнитель </w:t>
      </w:r>
      <w:r w:rsidRPr="00CC772C">
        <w:rPr>
          <w:rFonts w:eastAsiaTheme="minorHAnsi" w:cstheme="minorBidi"/>
          <w:kern w:val="2"/>
          <w:lang w:eastAsia="ru-RU"/>
        </w:rPr>
        <w:lastRenderedPageBreak/>
        <w:t xml:space="preserve">выполнил работы «по технической инвентаризации </w:t>
      </w:r>
      <w:proofErr w:type="spellStart"/>
      <w:r w:rsidRPr="00CC772C">
        <w:rPr>
          <w:rFonts w:eastAsiaTheme="minorHAnsi" w:cstheme="minorBidi"/>
          <w:kern w:val="2"/>
          <w:lang w:eastAsia="ru-RU"/>
        </w:rPr>
        <w:t>безхозяйного</w:t>
      </w:r>
      <w:proofErr w:type="spellEnd"/>
      <w:r w:rsidRPr="00CC772C">
        <w:rPr>
          <w:rFonts w:eastAsiaTheme="minorHAnsi" w:cstheme="minorBidi"/>
          <w:kern w:val="2"/>
          <w:lang w:eastAsia="ru-RU"/>
        </w:rPr>
        <w:t xml:space="preserve"> объекта». Согласно платежного поручения №720 от 26.09.2019 г. работы по контракту оплачены в полном объеме. По состоянию на 07.03.2020 г. постановка заказчиком на государственный кадастровый учет объекта недвижимости с получением кадастровой выписки из ЕГРН по одному из объектов контракта – сооружение распределительного надземного газопровода среднего давления, от места врезки (XXXXX), включая ГРПШ № 1 и № 2 до бывшей больницы, расположенного по адресу: Саратовская </w:t>
      </w:r>
      <w:proofErr w:type="spellStart"/>
      <w:r w:rsidRPr="00CC772C">
        <w:rPr>
          <w:rFonts w:eastAsiaTheme="minorHAnsi" w:cstheme="minorBidi"/>
          <w:kern w:val="2"/>
          <w:lang w:eastAsia="ru-RU"/>
        </w:rPr>
        <w:t>обл</w:t>
      </w:r>
      <w:proofErr w:type="spellEnd"/>
      <w:r w:rsidRPr="00CC772C">
        <w:rPr>
          <w:rFonts w:eastAsiaTheme="minorHAnsi" w:cstheme="minorBidi"/>
          <w:kern w:val="2"/>
          <w:lang w:eastAsia="ru-RU"/>
        </w:rPr>
        <w:t xml:space="preserve">, Ровенский р-н, XXXXX отсутствует. </w:t>
      </w:r>
    </w:p>
    <w:p w:rsidR="005E2570" w:rsidRPr="00CC772C" w:rsidRDefault="005E2570" w:rsidP="005E2570">
      <w:pPr>
        <w:spacing w:after="0" w:line="20" w:lineRule="atLeast"/>
        <w:ind w:firstLine="709"/>
        <w:jc w:val="both"/>
        <w:rPr>
          <w:rFonts w:ascii="Times New Roman" w:hAnsi="Times New Roman"/>
          <w:kern w:val="2"/>
          <w:sz w:val="28"/>
          <w:szCs w:val="28"/>
          <w:lang w:eastAsia="ru-RU"/>
        </w:rPr>
      </w:pPr>
    </w:p>
    <w:p w:rsidR="005E2570" w:rsidRPr="00CC772C" w:rsidRDefault="005E2570" w:rsidP="005E2570">
      <w:pPr>
        <w:pStyle w:val="20"/>
        <w:shd w:val="clear" w:color="auto" w:fill="auto"/>
        <w:spacing w:line="20" w:lineRule="atLeast"/>
        <w:ind w:firstLine="567"/>
        <w:rPr>
          <w:rFonts w:eastAsiaTheme="minorHAnsi" w:cstheme="minorBidi"/>
          <w:kern w:val="2"/>
          <w:lang w:eastAsia="ru-RU"/>
        </w:rPr>
      </w:pPr>
      <w:r w:rsidRPr="00CC772C">
        <w:rPr>
          <w:rFonts w:eastAsiaTheme="minorHAnsi" w:cstheme="minorBidi"/>
          <w:kern w:val="2"/>
          <w:lang w:eastAsia="ru-RU"/>
        </w:rPr>
        <w:t>Приказом Министерства экономического развития Российской Федерации от 02.10.2013 № 567 утверждены Методические рекомендации по применению методов определения НМЦК, цены контракта, заключаемого с единственным поставщиком (подрядчиком, исполнителем) (далее - Методические рекомендации). Согласно пункту 3.7 Методических рекомендаций в целях получения ценовой информации в отношении товара, работы, услуги рекомендуется осуществить несколько процедур, в том числе направить запросы не менее пяти поставщикам (подрядчикам, исполнителям), разместить запрос о предоставлении ценовой информации в ЕИС.</w:t>
      </w:r>
    </w:p>
    <w:p w:rsidR="005E2570" w:rsidRPr="00CC772C" w:rsidRDefault="005E2570" w:rsidP="005E2570">
      <w:pPr>
        <w:pStyle w:val="20"/>
        <w:shd w:val="clear" w:color="auto" w:fill="auto"/>
        <w:spacing w:line="20" w:lineRule="atLeast"/>
        <w:ind w:firstLine="720"/>
        <w:rPr>
          <w:rFonts w:eastAsiaTheme="minorHAnsi" w:cstheme="minorBidi"/>
          <w:kern w:val="2"/>
          <w:lang w:eastAsia="ru-RU"/>
        </w:rPr>
      </w:pPr>
      <w:r w:rsidRPr="00CC772C">
        <w:rPr>
          <w:rFonts w:eastAsiaTheme="minorHAnsi" w:cstheme="minorBidi"/>
          <w:kern w:val="2"/>
          <w:lang w:eastAsia="ru-RU"/>
        </w:rPr>
        <w:t>Согласно пункту 3.12 Методических рекомендаций все документы, содержащие ценовую информацию, полученные по запросам, предусмотренных пунктами 3.7.1 и 3.7.2 данных рекомендаций, рекомендуется регистрировать в делопроизводстве заказчика.</w:t>
      </w:r>
    </w:p>
    <w:p w:rsidR="005E2570" w:rsidRPr="00CC772C" w:rsidRDefault="005E2570" w:rsidP="005E2570">
      <w:pPr>
        <w:pStyle w:val="20"/>
        <w:shd w:val="clear" w:color="auto" w:fill="auto"/>
        <w:tabs>
          <w:tab w:val="left" w:pos="3548"/>
          <w:tab w:val="left" w:pos="6789"/>
        </w:tabs>
        <w:spacing w:line="20" w:lineRule="atLeast"/>
        <w:ind w:firstLine="720"/>
        <w:rPr>
          <w:rFonts w:eastAsiaTheme="minorHAnsi" w:cstheme="minorBidi"/>
          <w:kern w:val="2"/>
          <w:lang w:eastAsia="ru-RU"/>
        </w:rPr>
      </w:pPr>
      <w:r w:rsidRPr="00CC772C">
        <w:rPr>
          <w:rFonts w:eastAsiaTheme="minorHAnsi" w:cstheme="minorBidi"/>
          <w:kern w:val="2"/>
          <w:lang w:eastAsia="ru-RU"/>
        </w:rPr>
        <w:t>В ходе проверки установлено, что при проведении следующих закупки №0360300254319000010 заказчиком не учтены требования Методических рекомендаций по направлению запросов на коммерческие предложения и регистрации коммерческих предложений в делопроизводстве заказчика.</w:t>
      </w:r>
    </w:p>
    <w:p w:rsidR="005E2570" w:rsidRPr="00507123" w:rsidRDefault="005E2570" w:rsidP="005E2570">
      <w:pPr>
        <w:autoSpaceDE w:val="0"/>
        <w:autoSpaceDN w:val="0"/>
        <w:adjustRightInd w:val="0"/>
        <w:spacing w:after="0" w:line="20" w:lineRule="atLeast"/>
        <w:ind w:firstLine="567"/>
        <w:jc w:val="both"/>
        <w:rPr>
          <w:rFonts w:ascii="Times New Roman" w:hAnsi="Times New Roman"/>
          <w:kern w:val="2"/>
          <w:sz w:val="28"/>
          <w:szCs w:val="28"/>
          <w:lang w:eastAsia="ru-RU"/>
        </w:rPr>
      </w:pPr>
    </w:p>
    <w:p w:rsidR="005E2570" w:rsidRDefault="005E2570" w:rsidP="005E2570">
      <w:pPr>
        <w:autoSpaceDE w:val="0"/>
        <w:autoSpaceDN w:val="0"/>
        <w:adjustRightInd w:val="0"/>
        <w:spacing w:after="0" w:line="20" w:lineRule="atLeast"/>
        <w:ind w:firstLine="567"/>
        <w:jc w:val="both"/>
        <w:rPr>
          <w:rFonts w:ascii="Times New Roman" w:hAnsi="Times New Roman"/>
          <w:kern w:val="2"/>
          <w:sz w:val="28"/>
          <w:szCs w:val="28"/>
          <w:lang w:eastAsia="ru-RU"/>
        </w:rPr>
      </w:pPr>
      <w:r w:rsidRPr="00507123">
        <w:rPr>
          <w:rFonts w:ascii="Times New Roman" w:hAnsi="Times New Roman"/>
          <w:kern w:val="2"/>
          <w:sz w:val="28"/>
          <w:szCs w:val="28"/>
          <w:lang w:eastAsia="ru-RU"/>
        </w:rPr>
        <w:t xml:space="preserve">В соответствии с п.1 ст.23 Закона 44-ФЗ в контракте указывается идентификационный код закупки (ИКЗ). В нарушение данного требования ИКЗ отсутствует во всех договорах проверяемого периода.  </w:t>
      </w:r>
    </w:p>
    <w:p w:rsidR="005E2570" w:rsidRDefault="005E2570" w:rsidP="005E2570">
      <w:pPr>
        <w:autoSpaceDE w:val="0"/>
        <w:autoSpaceDN w:val="0"/>
        <w:adjustRightInd w:val="0"/>
        <w:spacing w:after="0" w:line="20" w:lineRule="atLeast"/>
        <w:ind w:firstLine="567"/>
        <w:jc w:val="both"/>
        <w:rPr>
          <w:rFonts w:ascii="Times New Roman" w:hAnsi="Times New Roman"/>
          <w:kern w:val="2"/>
          <w:sz w:val="28"/>
          <w:szCs w:val="28"/>
          <w:lang w:eastAsia="ru-RU"/>
        </w:rPr>
      </w:pPr>
    </w:p>
    <w:p w:rsidR="005E2570" w:rsidRPr="004B0CA2" w:rsidRDefault="005E2570" w:rsidP="005E2570">
      <w:pPr>
        <w:shd w:val="clear" w:color="auto" w:fill="FFFFFF"/>
        <w:spacing w:after="0" w:line="240" w:lineRule="auto"/>
        <w:ind w:firstLine="567"/>
        <w:jc w:val="both"/>
        <w:rPr>
          <w:rFonts w:ascii="Times New Roman" w:hAnsi="Times New Roman"/>
          <w:kern w:val="2"/>
          <w:sz w:val="28"/>
          <w:szCs w:val="28"/>
          <w:lang w:eastAsia="ru-RU"/>
        </w:rPr>
      </w:pPr>
      <w:r w:rsidRPr="004B0CA2">
        <w:rPr>
          <w:rFonts w:ascii="Times New Roman" w:hAnsi="Times New Roman"/>
          <w:kern w:val="2"/>
          <w:sz w:val="28"/>
          <w:szCs w:val="28"/>
          <w:lang w:eastAsia="ru-RU"/>
        </w:rPr>
        <w:t>Согласно </w:t>
      </w:r>
      <w:hyperlink r:id="rId10" w:anchor="block_7534" w:tgtFrame="_blank" w:history="1">
        <w:r w:rsidRPr="004B0CA2">
          <w:rPr>
            <w:rFonts w:ascii="Times New Roman" w:hAnsi="Times New Roman"/>
            <w:kern w:val="2"/>
            <w:sz w:val="28"/>
            <w:szCs w:val="28"/>
            <w:lang w:eastAsia="ru-RU"/>
          </w:rPr>
          <w:t>пункту 4 статьи 753</w:t>
        </w:r>
      </w:hyperlink>
      <w:r w:rsidRPr="004B0CA2">
        <w:rPr>
          <w:rFonts w:ascii="Times New Roman" w:hAnsi="Times New Roman"/>
          <w:kern w:val="2"/>
          <w:sz w:val="28"/>
          <w:szCs w:val="28"/>
          <w:lang w:eastAsia="ru-RU"/>
        </w:rPr>
        <w:t> ГК РФ сдача результата работ подрядчиком и приемка его заказчиком оформляются актом, подписанным обеими сторонами. </w:t>
      </w:r>
    </w:p>
    <w:p w:rsidR="005E2570" w:rsidRDefault="005E2570" w:rsidP="005E2570">
      <w:pPr>
        <w:shd w:val="clear" w:color="auto" w:fill="FFFFFF"/>
        <w:spacing w:after="0" w:line="240" w:lineRule="auto"/>
        <w:ind w:firstLine="567"/>
        <w:jc w:val="both"/>
        <w:rPr>
          <w:rFonts w:ascii="Times New Roman" w:hAnsi="Times New Roman"/>
          <w:kern w:val="2"/>
          <w:sz w:val="28"/>
          <w:szCs w:val="28"/>
          <w:lang w:eastAsia="ru-RU"/>
        </w:rPr>
      </w:pPr>
      <w:r w:rsidRPr="004B0CA2">
        <w:rPr>
          <w:rFonts w:ascii="Times New Roman" w:hAnsi="Times New Roman"/>
          <w:kern w:val="2"/>
          <w:sz w:val="28"/>
          <w:szCs w:val="28"/>
          <w:lang w:eastAsia="ru-RU"/>
        </w:rPr>
        <w:t>Президиум ВАС РФ в </w:t>
      </w:r>
      <w:hyperlink r:id="rId11" w:tgtFrame="_blank" w:history="1">
        <w:r w:rsidRPr="004B0CA2">
          <w:rPr>
            <w:rFonts w:ascii="Times New Roman" w:hAnsi="Times New Roman"/>
            <w:kern w:val="2"/>
            <w:sz w:val="28"/>
            <w:szCs w:val="28"/>
            <w:lang w:eastAsia="ru-RU"/>
          </w:rPr>
          <w:t>постановлении</w:t>
        </w:r>
      </w:hyperlink>
      <w:r w:rsidRPr="004B0CA2">
        <w:rPr>
          <w:rFonts w:ascii="Times New Roman" w:hAnsi="Times New Roman"/>
          <w:kern w:val="2"/>
          <w:sz w:val="28"/>
          <w:szCs w:val="28"/>
          <w:lang w:eastAsia="ru-RU"/>
        </w:rPr>
        <w:t> от 09.10.2012 № 5150/12 указал, что акт сдачи-приемки выполненных работ, является доказательством факта сдачи подрядчиком заказчику результата выполненных работ. </w:t>
      </w:r>
    </w:p>
    <w:p w:rsidR="005E2570" w:rsidRPr="004B0CA2" w:rsidRDefault="005E2570" w:rsidP="005E2570">
      <w:pPr>
        <w:shd w:val="clear" w:color="auto" w:fill="FFFFFF"/>
        <w:spacing w:after="0" w:line="240" w:lineRule="auto"/>
        <w:ind w:firstLine="567"/>
        <w:jc w:val="both"/>
        <w:rPr>
          <w:rFonts w:ascii="Times New Roman" w:hAnsi="Times New Roman"/>
          <w:kern w:val="2"/>
          <w:sz w:val="28"/>
          <w:szCs w:val="28"/>
          <w:lang w:eastAsia="ru-RU"/>
        </w:rPr>
      </w:pPr>
      <w:r>
        <w:rPr>
          <w:rFonts w:ascii="Times New Roman" w:hAnsi="Times New Roman"/>
          <w:kern w:val="2"/>
          <w:sz w:val="28"/>
          <w:szCs w:val="28"/>
          <w:lang w:eastAsia="ru-RU"/>
        </w:rPr>
        <w:t xml:space="preserve">В нарушение данных норм оплата договора, заключенного с </w:t>
      </w:r>
      <w:r w:rsidRPr="00CC772C">
        <w:rPr>
          <w:rFonts w:ascii="Times New Roman" w:hAnsi="Times New Roman"/>
          <w:kern w:val="2"/>
          <w:sz w:val="28"/>
          <w:szCs w:val="28"/>
          <w:lang w:eastAsia="ru-RU"/>
        </w:rPr>
        <w:t>XXXXX</w:t>
      </w:r>
      <w:r>
        <w:rPr>
          <w:rFonts w:ascii="Times New Roman" w:hAnsi="Times New Roman"/>
          <w:kern w:val="2"/>
          <w:sz w:val="28"/>
          <w:szCs w:val="28"/>
          <w:lang w:eastAsia="ru-RU"/>
        </w:rPr>
        <w:t xml:space="preserve"> №148 от 20.06.2017 г., произведена при отсутствии акта выполненных работ.</w:t>
      </w:r>
    </w:p>
    <w:p w:rsidR="00836D87" w:rsidRDefault="00836D87" w:rsidP="005E2570">
      <w:pPr>
        <w:ind w:firstLine="426"/>
        <w:jc w:val="both"/>
        <w:rPr>
          <w:rFonts w:eastAsia="Times New Roman" w:cs="Times New Roman"/>
          <w:b/>
          <w:color w:val="000000"/>
          <w:sz w:val="28"/>
          <w:szCs w:val="28"/>
          <w:lang w:eastAsia="ru-RU" w:bidi="ru-RU"/>
        </w:rPr>
      </w:pPr>
    </w:p>
    <w:p w:rsidR="005E2570" w:rsidRDefault="005E2570" w:rsidP="005E2570">
      <w:pPr>
        <w:ind w:firstLine="426"/>
        <w:jc w:val="both"/>
        <w:rPr>
          <w:rFonts w:ascii="Times New Roman" w:hAnsi="Times New Roman"/>
          <w:b/>
          <w:sz w:val="28"/>
          <w:szCs w:val="28"/>
        </w:rPr>
      </w:pPr>
      <w:r w:rsidRPr="00964310">
        <w:rPr>
          <w:rFonts w:ascii="Times New Roman" w:hAnsi="Times New Roman"/>
          <w:b/>
          <w:sz w:val="28"/>
          <w:szCs w:val="28"/>
        </w:rPr>
        <w:lastRenderedPageBreak/>
        <w:t xml:space="preserve">Проверка законности, результативности (эффективности и экономности) использования средств бюджета муниципальным казенным учреждением «Районный методический кабинет Ровенского муниципального района Саратовской области» за 2018-2019 </w:t>
      </w:r>
      <w:proofErr w:type="spellStart"/>
      <w:r w:rsidRPr="00964310">
        <w:rPr>
          <w:rFonts w:ascii="Times New Roman" w:hAnsi="Times New Roman"/>
          <w:b/>
          <w:sz w:val="28"/>
          <w:szCs w:val="28"/>
        </w:rPr>
        <w:t>г.г</w:t>
      </w:r>
      <w:proofErr w:type="spellEnd"/>
      <w:r w:rsidRPr="00964310">
        <w:rPr>
          <w:rFonts w:ascii="Times New Roman" w:hAnsi="Times New Roman"/>
          <w:b/>
          <w:sz w:val="28"/>
          <w:szCs w:val="28"/>
        </w:rPr>
        <w:t>.</w:t>
      </w:r>
    </w:p>
    <w:p w:rsidR="005E2570" w:rsidRPr="005E2570" w:rsidRDefault="005E2570" w:rsidP="005E2570">
      <w:pPr>
        <w:autoSpaceDE w:val="0"/>
        <w:autoSpaceDN w:val="0"/>
        <w:adjustRightInd w:val="0"/>
        <w:spacing w:after="0" w:line="240" w:lineRule="auto"/>
        <w:ind w:firstLine="539"/>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Подпунктом «г)» пункта 6.2 Порядка создания, реорганизации, изменении типа и ликвидации муниципальных учреждений, а также утверждения уставов муниципальных учреждений и внесения в них изменений, утвержденное Постановлением Ровенской районной администрации №111 от 24.02.2011 г. (Далее – Порядок создания учреждений) перечислены общие положения, которые должен содержать Устав Учреждения:   </w:t>
      </w:r>
    </w:p>
    <w:p w:rsidR="005E2570" w:rsidRPr="005E2570" w:rsidRDefault="005E2570" w:rsidP="005E2570">
      <w:pPr>
        <w:autoSpaceDE w:val="0"/>
        <w:autoSpaceDN w:val="0"/>
        <w:adjustRightInd w:val="0"/>
        <w:spacing w:after="0" w:line="240" w:lineRule="auto"/>
        <w:ind w:firstLine="539"/>
        <w:jc w:val="both"/>
        <w:rPr>
          <w:rFonts w:ascii="Times New Roman" w:hAnsi="Times New Roman"/>
          <w:kern w:val="2"/>
          <w:sz w:val="28"/>
          <w:szCs w:val="28"/>
          <w:lang w:eastAsia="ru-RU"/>
        </w:rPr>
      </w:pPr>
      <w:r w:rsidRPr="005E2570">
        <w:rPr>
          <w:rFonts w:ascii="Times New Roman" w:hAnsi="Times New Roman"/>
          <w:kern w:val="2"/>
          <w:sz w:val="28"/>
          <w:szCs w:val="28"/>
          <w:lang w:eastAsia="ru-RU"/>
        </w:rPr>
        <w:t>- порядок распоряжения имуществом, приобретенным муниципальным бюджетным учреждением (за исключением имущества, приобретенного за счет средств, выделенных учреждению собственником на приобретение такого имущества);</w:t>
      </w:r>
    </w:p>
    <w:p w:rsidR="005E2570" w:rsidRPr="005E2570" w:rsidRDefault="005E2570" w:rsidP="005E2570">
      <w:pPr>
        <w:autoSpaceDE w:val="0"/>
        <w:autoSpaceDN w:val="0"/>
        <w:adjustRightInd w:val="0"/>
        <w:spacing w:after="0" w:line="240" w:lineRule="auto"/>
        <w:ind w:firstLine="539"/>
        <w:jc w:val="both"/>
        <w:rPr>
          <w:rFonts w:ascii="Times New Roman" w:hAnsi="Times New Roman"/>
          <w:kern w:val="2"/>
          <w:sz w:val="28"/>
          <w:szCs w:val="28"/>
          <w:lang w:eastAsia="ru-RU"/>
        </w:rPr>
      </w:pPr>
      <w:r w:rsidRPr="005E2570">
        <w:rPr>
          <w:rFonts w:ascii="Times New Roman" w:hAnsi="Times New Roman"/>
          <w:kern w:val="2"/>
          <w:sz w:val="28"/>
          <w:szCs w:val="28"/>
          <w:lang w:eastAsia="ru-RU"/>
        </w:rPr>
        <w:t>- обязанность учреждения представлять имущество к учету в реестре муниципального имущества Ровенского муниципального района в установленном порядке;</w:t>
      </w:r>
    </w:p>
    <w:p w:rsidR="005E2570" w:rsidRPr="005E2570" w:rsidRDefault="005E2570" w:rsidP="005E2570">
      <w:pPr>
        <w:autoSpaceDE w:val="0"/>
        <w:autoSpaceDN w:val="0"/>
        <w:adjustRightInd w:val="0"/>
        <w:spacing w:after="0" w:line="240" w:lineRule="auto"/>
        <w:ind w:firstLine="539"/>
        <w:jc w:val="both"/>
        <w:rPr>
          <w:rFonts w:ascii="Times New Roman" w:hAnsi="Times New Roman"/>
          <w:kern w:val="2"/>
          <w:sz w:val="28"/>
          <w:szCs w:val="28"/>
          <w:lang w:eastAsia="ru-RU"/>
        </w:rPr>
      </w:pPr>
      <w:r w:rsidRPr="005E2570">
        <w:rPr>
          <w:rFonts w:ascii="Times New Roman" w:hAnsi="Times New Roman"/>
          <w:kern w:val="2"/>
          <w:sz w:val="28"/>
          <w:szCs w:val="28"/>
          <w:lang w:eastAsia="ru-RU"/>
        </w:rPr>
        <w:t>- порядок передачи муниципальным бюджетным учреждением некоммерческим организациям в качестве их учредителя или участника денежных средств, иного имущества,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
    <w:p w:rsidR="005E2570" w:rsidRPr="005E2570" w:rsidRDefault="005E2570" w:rsidP="005E2570">
      <w:pPr>
        <w:autoSpaceDE w:val="0"/>
        <w:autoSpaceDN w:val="0"/>
        <w:adjustRightInd w:val="0"/>
        <w:spacing w:after="0" w:line="240" w:lineRule="auto"/>
        <w:ind w:firstLine="539"/>
        <w:jc w:val="both"/>
        <w:rPr>
          <w:rFonts w:ascii="Times New Roman" w:hAnsi="Times New Roman"/>
          <w:kern w:val="2"/>
          <w:sz w:val="28"/>
          <w:szCs w:val="28"/>
          <w:lang w:eastAsia="ru-RU"/>
        </w:rPr>
      </w:pPr>
      <w:r w:rsidRPr="005E2570">
        <w:rPr>
          <w:rFonts w:ascii="Times New Roman" w:hAnsi="Times New Roman"/>
          <w:kern w:val="2"/>
          <w:sz w:val="28"/>
          <w:szCs w:val="28"/>
          <w:lang w:eastAsia="ru-RU"/>
        </w:rPr>
        <w:t>- порядок осуществления крупных сделок и сделок, в совершении которых имеется заинтересованность;</w:t>
      </w:r>
    </w:p>
    <w:p w:rsidR="005E2570" w:rsidRPr="005E2570" w:rsidRDefault="005E2570" w:rsidP="005E2570">
      <w:pPr>
        <w:spacing w:after="0" w:line="240" w:lineRule="auto"/>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       Данные положения Устав Учреждения не содержит.</w:t>
      </w:r>
    </w:p>
    <w:p w:rsidR="005E2570" w:rsidRPr="005E2570" w:rsidRDefault="005E2570" w:rsidP="005E2570">
      <w:pPr>
        <w:spacing w:after="0" w:line="240" w:lineRule="auto"/>
        <w:jc w:val="both"/>
        <w:rPr>
          <w:rFonts w:ascii="Times New Roman" w:hAnsi="Times New Roman"/>
          <w:kern w:val="2"/>
          <w:sz w:val="28"/>
          <w:szCs w:val="28"/>
          <w:lang w:eastAsia="ru-RU"/>
        </w:rPr>
      </w:pPr>
    </w:p>
    <w:p w:rsidR="005E2570" w:rsidRPr="005E2570" w:rsidRDefault="005E2570" w:rsidP="005E2570">
      <w:pPr>
        <w:spacing w:after="0" w:line="240" w:lineRule="auto"/>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       Согласно </w:t>
      </w:r>
      <w:proofErr w:type="spellStart"/>
      <w:r w:rsidRPr="005E2570">
        <w:rPr>
          <w:rFonts w:ascii="Times New Roman" w:hAnsi="Times New Roman"/>
          <w:kern w:val="2"/>
          <w:sz w:val="28"/>
          <w:szCs w:val="28"/>
          <w:lang w:eastAsia="ru-RU"/>
        </w:rPr>
        <w:t>п.п</w:t>
      </w:r>
      <w:proofErr w:type="spellEnd"/>
      <w:r w:rsidRPr="005E2570">
        <w:rPr>
          <w:rFonts w:ascii="Times New Roman" w:hAnsi="Times New Roman"/>
          <w:kern w:val="2"/>
          <w:sz w:val="28"/>
          <w:szCs w:val="28"/>
          <w:lang w:eastAsia="ru-RU"/>
        </w:rPr>
        <w:t xml:space="preserve">. «г.» п. 2.3 Порядка создания учреждений постановление о создании учреждения должно содержать предельную штатную численность работников (для казенного учреждения). Постановление о создании Учреждения (№367 от 24.12.2009 г.) размер предельной штатной численности не содержит. </w:t>
      </w:r>
    </w:p>
    <w:p w:rsidR="005E2570" w:rsidRPr="005E2570" w:rsidRDefault="005E2570" w:rsidP="005E2570">
      <w:pPr>
        <w:spacing w:after="0" w:line="240" w:lineRule="auto"/>
        <w:jc w:val="both"/>
        <w:rPr>
          <w:rFonts w:ascii="Times New Roman" w:hAnsi="Times New Roman"/>
          <w:kern w:val="2"/>
          <w:sz w:val="28"/>
          <w:szCs w:val="28"/>
          <w:lang w:eastAsia="ru-RU"/>
        </w:rPr>
      </w:pPr>
    </w:p>
    <w:p w:rsidR="005E2570" w:rsidRPr="005E2570" w:rsidRDefault="005E2570" w:rsidP="005E2570">
      <w:pPr>
        <w:spacing w:after="0" w:line="240" w:lineRule="auto"/>
        <w:ind w:firstLine="426"/>
        <w:jc w:val="both"/>
        <w:rPr>
          <w:rFonts w:ascii="Times New Roman" w:hAnsi="Times New Roman"/>
          <w:kern w:val="2"/>
          <w:sz w:val="28"/>
          <w:szCs w:val="28"/>
          <w:lang w:eastAsia="ru-RU"/>
        </w:rPr>
      </w:pPr>
      <w:r w:rsidRPr="005E2570">
        <w:rPr>
          <w:rFonts w:ascii="Times New Roman" w:hAnsi="Times New Roman"/>
          <w:kern w:val="2"/>
          <w:sz w:val="28"/>
          <w:szCs w:val="28"/>
          <w:lang w:eastAsia="ru-RU"/>
        </w:rPr>
        <w:t>В соответствии с 15.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Минфина РФ от 21 июля 2011 г. N 86н</w:t>
      </w:r>
      <w:r w:rsidRPr="005E2570">
        <w:rPr>
          <w:rFonts w:ascii="Times New Roman" w:hAnsi="Times New Roman"/>
          <w:kern w:val="2"/>
          <w:sz w:val="28"/>
          <w:szCs w:val="28"/>
          <w:lang w:eastAsia="ru-RU"/>
        </w:rPr>
        <w:br/>
        <w:t xml:space="preserve">в случае принятия новых документов и (или) внесения изменений в документы, информация из которых была ранее размещена на официальном сайте, учреждение не позднее пяти рабочих дней, следующих за днем принятия документов или внесения изменений в документы, предоставляет через официальный сайт уточненную структурированную информацию об учреждении с приложением соответствующих электронных копий </w:t>
      </w:r>
      <w:r w:rsidRPr="005E2570">
        <w:rPr>
          <w:rFonts w:ascii="Times New Roman" w:hAnsi="Times New Roman"/>
          <w:kern w:val="2"/>
          <w:sz w:val="28"/>
          <w:szCs w:val="28"/>
          <w:lang w:eastAsia="ru-RU"/>
        </w:rPr>
        <w:lastRenderedPageBreak/>
        <w:t xml:space="preserve">документов. В нарушение данного требования изменения, вносимые в показатели бюджетной сметы Учреждения в 2020 г. на официальном сайте bus.gov.ru не представлены.  </w:t>
      </w:r>
    </w:p>
    <w:p w:rsidR="005E2570" w:rsidRPr="005E2570" w:rsidRDefault="005E2570" w:rsidP="00CC772C">
      <w:pPr>
        <w:spacing w:after="0" w:line="240" w:lineRule="auto"/>
        <w:ind w:firstLine="426"/>
        <w:jc w:val="both"/>
        <w:rPr>
          <w:rFonts w:ascii="Times New Roman" w:hAnsi="Times New Roman"/>
          <w:kern w:val="2"/>
          <w:sz w:val="28"/>
          <w:szCs w:val="28"/>
          <w:lang w:eastAsia="ru-RU"/>
        </w:rPr>
      </w:pPr>
      <w:r w:rsidRPr="005E2570">
        <w:rPr>
          <w:rFonts w:ascii="Times New Roman" w:hAnsi="Times New Roman"/>
          <w:kern w:val="2"/>
          <w:sz w:val="28"/>
          <w:szCs w:val="28"/>
          <w:lang w:eastAsia="ru-RU"/>
        </w:rPr>
        <w:br/>
        <w:t xml:space="preserve">В соответствии абз.5 </w:t>
      </w:r>
      <w:hyperlink r:id="rId12" w:history="1">
        <w:r w:rsidRPr="005E2570">
          <w:rPr>
            <w:rFonts w:ascii="Times New Roman" w:hAnsi="Times New Roman"/>
            <w:kern w:val="2"/>
            <w:sz w:val="28"/>
            <w:szCs w:val="28"/>
            <w:lang w:eastAsia="ru-RU"/>
          </w:rPr>
          <w:t>ст.313</w:t>
        </w:r>
      </w:hyperlink>
      <w:r w:rsidRPr="005E2570">
        <w:rPr>
          <w:rFonts w:ascii="Times New Roman" w:hAnsi="Times New Roman"/>
          <w:kern w:val="2"/>
          <w:sz w:val="28"/>
          <w:szCs w:val="28"/>
          <w:lang w:eastAsia="ru-RU"/>
        </w:rPr>
        <w:t xml:space="preserve"> Налогового кодекса РФ порядок ведения налогового учета устанавливается налогоплательщиком в учетной политике для целей налогообложения, утверждаемой соответствующим приказом (распоряжением) руководителя. В нарушение данного требования учетная политика учреждения для целей налогообложения не утверждена. </w:t>
      </w:r>
    </w:p>
    <w:p w:rsidR="005E2570" w:rsidRPr="005E2570" w:rsidRDefault="005E2570" w:rsidP="005E2570">
      <w:pPr>
        <w:spacing w:after="0" w:line="240" w:lineRule="auto"/>
        <w:ind w:firstLine="567"/>
        <w:jc w:val="both"/>
        <w:rPr>
          <w:rFonts w:ascii="Times New Roman" w:hAnsi="Times New Roman"/>
          <w:kern w:val="2"/>
          <w:sz w:val="28"/>
          <w:szCs w:val="28"/>
          <w:lang w:eastAsia="ru-RU"/>
        </w:rPr>
      </w:pPr>
    </w:p>
    <w:p w:rsidR="005E2570" w:rsidRPr="005E2570" w:rsidRDefault="005E2570" w:rsidP="005E2570">
      <w:pPr>
        <w:spacing w:after="0" w:line="20" w:lineRule="atLeast"/>
        <w:ind w:firstLine="709"/>
        <w:jc w:val="both"/>
        <w:rPr>
          <w:rFonts w:ascii="Times New Roman" w:hAnsi="Times New Roman"/>
          <w:kern w:val="2"/>
          <w:sz w:val="28"/>
          <w:szCs w:val="28"/>
          <w:lang w:eastAsia="ru-RU"/>
        </w:rPr>
      </w:pPr>
      <w:r w:rsidRPr="005E2570">
        <w:rPr>
          <w:rFonts w:ascii="Times New Roman" w:hAnsi="Times New Roman"/>
          <w:kern w:val="2"/>
          <w:sz w:val="28"/>
          <w:szCs w:val="28"/>
          <w:lang w:eastAsia="ru-RU"/>
        </w:rPr>
        <w:t>При проведении контрольного мероприятия Учреждением не представлены следующие документы бюджетного учета:</w:t>
      </w:r>
    </w:p>
    <w:p w:rsidR="005E2570" w:rsidRPr="005E2570" w:rsidRDefault="005E2570" w:rsidP="005E2570">
      <w:pPr>
        <w:spacing w:after="0" w:line="20" w:lineRule="atLeast"/>
        <w:ind w:firstLine="567"/>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 2 Журнал операций с безналичными денежными средствами за 2018-2019 </w:t>
      </w:r>
      <w:proofErr w:type="spellStart"/>
      <w:r w:rsidRPr="005E2570">
        <w:rPr>
          <w:rFonts w:ascii="Times New Roman" w:hAnsi="Times New Roman"/>
          <w:kern w:val="2"/>
          <w:sz w:val="28"/>
          <w:szCs w:val="28"/>
          <w:lang w:eastAsia="ru-RU"/>
        </w:rPr>
        <w:t>г.г</w:t>
      </w:r>
      <w:proofErr w:type="spellEnd"/>
      <w:r w:rsidRPr="005E2570">
        <w:rPr>
          <w:rFonts w:ascii="Times New Roman" w:hAnsi="Times New Roman"/>
          <w:kern w:val="2"/>
          <w:sz w:val="28"/>
          <w:szCs w:val="28"/>
          <w:lang w:eastAsia="ru-RU"/>
        </w:rPr>
        <w:t xml:space="preserve">.; </w:t>
      </w:r>
    </w:p>
    <w:p w:rsidR="005E2570" w:rsidRPr="005E2570" w:rsidRDefault="005E2570" w:rsidP="005E2570">
      <w:pPr>
        <w:spacing w:after="0" w:line="20" w:lineRule="atLeast"/>
        <w:ind w:firstLine="567"/>
        <w:jc w:val="both"/>
        <w:rPr>
          <w:rFonts w:ascii="Times New Roman" w:hAnsi="Times New Roman"/>
          <w:kern w:val="2"/>
          <w:sz w:val="28"/>
          <w:szCs w:val="28"/>
          <w:lang w:eastAsia="ru-RU"/>
        </w:rPr>
      </w:pPr>
      <w:r w:rsidRPr="005E2570">
        <w:rPr>
          <w:rFonts w:ascii="Times New Roman" w:hAnsi="Times New Roman"/>
          <w:kern w:val="2"/>
          <w:sz w:val="28"/>
          <w:szCs w:val="28"/>
          <w:lang w:eastAsia="ru-RU"/>
        </w:rPr>
        <w:t>№ 4 Журнал операций расчетов с поставщиками и подрядчиками за 2018 г.;</w:t>
      </w:r>
    </w:p>
    <w:p w:rsidR="005E2570" w:rsidRPr="005E2570" w:rsidRDefault="005E2570" w:rsidP="005E2570">
      <w:pPr>
        <w:spacing w:after="0" w:line="20" w:lineRule="atLeast"/>
        <w:ind w:firstLine="567"/>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 6 Журнал операций расчетов по оплате труда за 2018-2019 </w:t>
      </w:r>
      <w:proofErr w:type="spellStart"/>
      <w:r w:rsidRPr="005E2570">
        <w:rPr>
          <w:rFonts w:ascii="Times New Roman" w:hAnsi="Times New Roman"/>
          <w:kern w:val="2"/>
          <w:sz w:val="28"/>
          <w:szCs w:val="28"/>
          <w:lang w:eastAsia="ru-RU"/>
        </w:rPr>
        <w:t>г.г</w:t>
      </w:r>
      <w:proofErr w:type="spellEnd"/>
      <w:r w:rsidRPr="005E2570">
        <w:rPr>
          <w:rFonts w:ascii="Times New Roman" w:hAnsi="Times New Roman"/>
          <w:kern w:val="2"/>
          <w:sz w:val="28"/>
          <w:szCs w:val="28"/>
          <w:lang w:eastAsia="ru-RU"/>
        </w:rPr>
        <w:t>.;</w:t>
      </w:r>
    </w:p>
    <w:p w:rsidR="005E2570" w:rsidRPr="005E2570" w:rsidRDefault="005E2570" w:rsidP="005E2570">
      <w:pPr>
        <w:spacing w:after="0" w:line="20" w:lineRule="atLeast"/>
        <w:ind w:firstLine="567"/>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 7 Журнал операций по выбытию и перемещению нефинансовых активов за 2018 г.; </w:t>
      </w:r>
    </w:p>
    <w:p w:rsidR="005E2570" w:rsidRPr="005E2570" w:rsidRDefault="005E2570" w:rsidP="005E2570">
      <w:pPr>
        <w:spacing w:after="0" w:line="20" w:lineRule="atLeast"/>
        <w:ind w:firstLine="567"/>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 8 Журнал по прочим операциям за 2018-2019 </w:t>
      </w:r>
      <w:proofErr w:type="spellStart"/>
      <w:r w:rsidRPr="005E2570">
        <w:rPr>
          <w:rFonts w:ascii="Times New Roman" w:hAnsi="Times New Roman"/>
          <w:kern w:val="2"/>
          <w:sz w:val="28"/>
          <w:szCs w:val="28"/>
          <w:lang w:eastAsia="ru-RU"/>
        </w:rPr>
        <w:t>г.г</w:t>
      </w:r>
      <w:proofErr w:type="spellEnd"/>
      <w:r w:rsidRPr="005E2570">
        <w:rPr>
          <w:rFonts w:ascii="Times New Roman" w:hAnsi="Times New Roman"/>
          <w:kern w:val="2"/>
          <w:sz w:val="28"/>
          <w:szCs w:val="28"/>
          <w:lang w:eastAsia="ru-RU"/>
        </w:rPr>
        <w:t>.;</w:t>
      </w:r>
    </w:p>
    <w:p w:rsidR="005E2570" w:rsidRPr="005E2570" w:rsidRDefault="005E2570" w:rsidP="005E2570">
      <w:pPr>
        <w:spacing w:after="0" w:line="240" w:lineRule="auto"/>
        <w:ind w:firstLine="567"/>
        <w:jc w:val="both"/>
        <w:rPr>
          <w:rFonts w:ascii="Times New Roman" w:hAnsi="Times New Roman"/>
          <w:kern w:val="2"/>
          <w:sz w:val="28"/>
          <w:szCs w:val="28"/>
          <w:lang w:eastAsia="ru-RU"/>
        </w:rPr>
      </w:pPr>
    </w:p>
    <w:p w:rsidR="005E2570" w:rsidRPr="005E2570" w:rsidRDefault="005E2570" w:rsidP="005E2570">
      <w:pPr>
        <w:spacing w:after="0" w:line="240" w:lineRule="auto"/>
        <w:ind w:firstLine="425"/>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В соответствии с п. 11 Инструкции по применению Единого </w:t>
      </w:r>
      <w:hyperlink r:id="rId13" w:history="1">
        <w:r w:rsidRPr="005E2570">
          <w:rPr>
            <w:rFonts w:ascii="Times New Roman" w:hAnsi="Times New Roman"/>
            <w:kern w:val="2"/>
            <w:sz w:val="28"/>
            <w:szCs w:val="28"/>
            <w:lang w:eastAsia="ru-RU"/>
          </w:rPr>
          <w:t>плана</w:t>
        </w:r>
      </w:hyperlink>
      <w:r w:rsidRPr="005E2570">
        <w:rPr>
          <w:rFonts w:ascii="Times New Roman" w:hAnsi="Times New Roman"/>
          <w:kern w:val="2"/>
          <w:sz w:val="28"/>
          <w:szCs w:val="28"/>
          <w:lang w:eastAsia="ru-RU"/>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Приказ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регистрах бухгалтерского учета. </w:t>
      </w:r>
    </w:p>
    <w:p w:rsidR="005E2570" w:rsidRPr="005E2570" w:rsidRDefault="005E2570" w:rsidP="005E2570">
      <w:pPr>
        <w:spacing w:after="0" w:line="240" w:lineRule="auto"/>
        <w:ind w:firstLine="425"/>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 Первичные документы за 2018-2019 </w:t>
      </w:r>
      <w:proofErr w:type="spellStart"/>
      <w:r w:rsidRPr="005E2570">
        <w:rPr>
          <w:rFonts w:ascii="Times New Roman" w:hAnsi="Times New Roman"/>
          <w:kern w:val="2"/>
          <w:sz w:val="28"/>
          <w:szCs w:val="28"/>
          <w:lang w:eastAsia="ru-RU"/>
        </w:rPr>
        <w:t>г.г</w:t>
      </w:r>
      <w:proofErr w:type="spellEnd"/>
      <w:r w:rsidRPr="005E2570">
        <w:rPr>
          <w:rFonts w:ascii="Times New Roman" w:hAnsi="Times New Roman"/>
          <w:kern w:val="2"/>
          <w:sz w:val="28"/>
          <w:szCs w:val="28"/>
          <w:lang w:eastAsia="ru-RU"/>
        </w:rPr>
        <w:t>. не систематизированы и не сгруппированы (не подшиты) по соответствующим счетам бухгалтерского учета.</w:t>
      </w:r>
    </w:p>
    <w:p w:rsidR="005E2570" w:rsidRPr="005E2570" w:rsidRDefault="005E2570" w:rsidP="005E2570">
      <w:pPr>
        <w:spacing w:after="0" w:line="240" w:lineRule="auto"/>
        <w:ind w:firstLine="567"/>
        <w:jc w:val="both"/>
        <w:rPr>
          <w:rFonts w:ascii="Times New Roman" w:hAnsi="Times New Roman"/>
          <w:kern w:val="2"/>
          <w:sz w:val="28"/>
          <w:szCs w:val="28"/>
          <w:lang w:eastAsia="ru-RU"/>
        </w:rPr>
      </w:pPr>
    </w:p>
    <w:p w:rsidR="005E2570" w:rsidRPr="005E2570" w:rsidRDefault="005E2570" w:rsidP="005E2570">
      <w:pPr>
        <w:spacing w:after="0" w:line="240" w:lineRule="auto"/>
        <w:ind w:firstLine="567"/>
        <w:jc w:val="both"/>
        <w:rPr>
          <w:rFonts w:ascii="Times New Roman" w:hAnsi="Times New Roman"/>
          <w:kern w:val="2"/>
          <w:sz w:val="28"/>
          <w:szCs w:val="28"/>
          <w:lang w:eastAsia="ru-RU"/>
        </w:rPr>
      </w:pPr>
      <w:r w:rsidRPr="005E2570">
        <w:rPr>
          <w:rFonts w:ascii="Times New Roman" w:hAnsi="Times New Roman"/>
          <w:kern w:val="2"/>
          <w:sz w:val="28"/>
          <w:szCs w:val="28"/>
          <w:lang w:eastAsia="ru-RU"/>
        </w:rPr>
        <w:t>В соответствии с п.8.2 Устава учреждения назначение на должность осуществляется Руководителем в пределах штатного расписания. Штатное расписание на 01.01.2018 г. в учреждении отсутствует.</w:t>
      </w:r>
    </w:p>
    <w:p w:rsidR="005E2570" w:rsidRPr="005E2570" w:rsidRDefault="005E2570" w:rsidP="005E2570">
      <w:pPr>
        <w:spacing w:after="0" w:line="240" w:lineRule="auto"/>
        <w:ind w:firstLine="567"/>
        <w:jc w:val="both"/>
        <w:rPr>
          <w:rFonts w:ascii="Times New Roman" w:hAnsi="Times New Roman"/>
          <w:kern w:val="2"/>
          <w:sz w:val="28"/>
          <w:szCs w:val="28"/>
          <w:lang w:eastAsia="ru-RU"/>
        </w:rPr>
      </w:pPr>
    </w:p>
    <w:p w:rsidR="005E2570" w:rsidRPr="005E2570" w:rsidRDefault="005E2570" w:rsidP="005E2570">
      <w:pPr>
        <w:spacing w:after="0" w:line="240" w:lineRule="auto"/>
        <w:ind w:firstLine="567"/>
        <w:jc w:val="both"/>
        <w:rPr>
          <w:rFonts w:ascii="Times New Roman" w:hAnsi="Times New Roman"/>
          <w:kern w:val="2"/>
          <w:sz w:val="28"/>
          <w:szCs w:val="28"/>
          <w:lang w:eastAsia="ru-RU"/>
        </w:rPr>
      </w:pPr>
      <w:r w:rsidRPr="005E2570">
        <w:rPr>
          <w:rFonts w:ascii="Times New Roman" w:hAnsi="Times New Roman"/>
          <w:kern w:val="2"/>
          <w:sz w:val="28"/>
          <w:szCs w:val="28"/>
          <w:lang w:eastAsia="ru-RU"/>
        </w:rPr>
        <w:lastRenderedPageBreak/>
        <w:t>В соответствии с п.8.5 Устава учреждения материальное стимулирование работников Учреждения определяется Положением о премировании. Положение о премировании в учреждении отсутствует.</w:t>
      </w:r>
    </w:p>
    <w:p w:rsidR="005E2570" w:rsidRPr="005E2570" w:rsidRDefault="005E2570" w:rsidP="005E2570">
      <w:pPr>
        <w:spacing w:after="0" w:line="240" w:lineRule="auto"/>
        <w:ind w:firstLine="567"/>
        <w:jc w:val="both"/>
        <w:rPr>
          <w:rFonts w:ascii="Times New Roman" w:hAnsi="Times New Roman"/>
          <w:kern w:val="2"/>
          <w:sz w:val="28"/>
          <w:szCs w:val="28"/>
          <w:lang w:eastAsia="ru-RU"/>
        </w:rPr>
      </w:pPr>
    </w:p>
    <w:p w:rsidR="005E2570" w:rsidRPr="005E2570" w:rsidRDefault="005E2570" w:rsidP="005E2570">
      <w:pPr>
        <w:ind w:firstLine="540"/>
        <w:jc w:val="both"/>
        <w:rPr>
          <w:rFonts w:ascii="Times New Roman" w:hAnsi="Times New Roman"/>
          <w:kern w:val="2"/>
          <w:sz w:val="28"/>
          <w:szCs w:val="28"/>
          <w:lang w:eastAsia="ru-RU"/>
        </w:rPr>
      </w:pPr>
      <w:r w:rsidRPr="005E2570">
        <w:rPr>
          <w:rFonts w:ascii="Times New Roman" w:hAnsi="Times New Roman"/>
          <w:kern w:val="2"/>
          <w:sz w:val="28"/>
          <w:szCs w:val="28"/>
          <w:lang w:eastAsia="ru-RU"/>
        </w:rPr>
        <w:t>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 утверждена форма Расчетно-платежной ведомости (Форма по ОКУД 0504401) и Записки-расчета об исчислении среднего заработка при предоставлении отпуска, увольнении и других случаях (ф. 0504425). В нарушение данного приказа форма Расчетно-платежной ведомости ф.0504401 и Записки-расчета об исчислении среднего заработка при предоставлении отпуска, увольнении и других случаях (ф. 0504425) в учреждении не использовалась.</w:t>
      </w:r>
    </w:p>
    <w:p w:rsidR="005E2570" w:rsidRPr="005E2570" w:rsidRDefault="005E2570" w:rsidP="005E2570">
      <w:pPr>
        <w:ind w:firstLine="567"/>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Приказом 52н утверждена форма табеля учета использования рабочего времени ф. 0504421. Формой табеля предусмотрена отметка бухгалтерии о принятии табеля с указанием исполнителя, подписи, расшифровки подписи и даты принятия. Отметка бухгалтерии о принятии табеля отсутствует в представленных табелях за весь период проверки.  </w:t>
      </w:r>
    </w:p>
    <w:p w:rsidR="005E2570" w:rsidRPr="005E2570" w:rsidRDefault="005E2570" w:rsidP="005E2570">
      <w:pPr>
        <w:ind w:firstLine="567"/>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В соответствии с первым абзацем раздела 6 Положения об оплате труда работников МУ «Районный методический кабинет Ровенского муниципального района Саратовской области», утвержденного Решением Ровенского районного Собрания №693 от 30.04.2010 г. (далее – Положение об оплате труда) конкретный размер ежемесячной премии на календарный год устанавливается работнику Учреждения приказом руководителя индивидуально в соответствии с личным вкладом в общие результаты работы. В нарушение данного </w:t>
      </w:r>
      <w:proofErr w:type="gramStart"/>
      <w:r w:rsidRPr="005E2570">
        <w:rPr>
          <w:rFonts w:ascii="Times New Roman" w:hAnsi="Times New Roman"/>
          <w:kern w:val="2"/>
          <w:sz w:val="28"/>
          <w:szCs w:val="28"/>
          <w:lang w:eastAsia="ru-RU"/>
        </w:rPr>
        <w:t>требования  конкретный</w:t>
      </w:r>
      <w:proofErr w:type="gramEnd"/>
      <w:r w:rsidRPr="005E2570">
        <w:rPr>
          <w:rFonts w:ascii="Times New Roman" w:hAnsi="Times New Roman"/>
          <w:kern w:val="2"/>
          <w:sz w:val="28"/>
          <w:szCs w:val="28"/>
          <w:lang w:eastAsia="ru-RU"/>
        </w:rPr>
        <w:t xml:space="preserve"> размер ежемесячной премии на календарный год приказом руководителя не устанавливался.</w:t>
      </w:r>
    </w:p>
    <w:p w:rsidR="005E2570" w:rsidRPr="005E2570" w:rsidRDefault="005E2570" w:rsidP="005E2570">
      <w:pPr>
        <w:pStyle w:val="11"/>
        <w:shd w:val="clear" w:color="auto" w:fill="auto"/>
        <w:tabs>
          <w:tab w:val="left" w:pos="229"/>
        </w:tabs>
        <w:spacing w:line="240" w:lineRule="auto"/>
        <w:ind w:firstLine="567"/>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В соответствии с ст. 57 Трудового кодекса РФ и трудовым договором от 19.04.2017 г. </w:t>
      </w:r>
      <w:r w:rsidR="00CC772C">
        <w:rPr>
          <w:rFonts w:ascii="Times New Roman" w:hAnsi="Times New Roman"/>
          <w:kern w:val="2"/>
          <w:sz w:val="28"/>
          <w:szCs w:val="28"/>
          <w:lang w:val="en-US" w:eastAsia="ru-RU"/>
        </w:rPr>
        <w:t>XXXXX</w:t>
      </w:r>
      <w:r w:rsidRPr="005E2570">
        <w:rPr>
          <w:rFonts w:ascii="Times New Roman" w:hAnsi="Times New Roman"/>
          <w:kern w:val="2"/>
          <w:sz w:val="28"/>
          <w:szCs w:val="28"/>
          <w:lang w:eastAsia="ru-RU"/>
        </w:rPr>
        <w:t xml:space="preserve"> Учреждения в проверяемом периоде устанавливалась заработная плата.  При проверке расчетно-платежных ведомостей установлено несоответствии размера выплачиваемой заработной платы </w:t>
      </w:r>
      <w:r w:rsidR="00CC772C">
        <w:rPr>
          <w:rFonts w:ascii="Times New Roman" w:hAnsi="Times New Roman"/>
          <w:kern w:val="2"/>
          <w:sz w:val="28"/>
          <w:szCs w:val="28"/>
          <w:lang w:val="en-US" w:eastAsia="ru-RU"/>
        </w:rPr>
        <w:t>XXXXX</w:t>
      </w:r>
      <w:r w:rsidRPr="005E2570">
        <w:rPr>
          <w:rFonts w:ascii="Times New Roman" w:hAnsi="Times New Roman"/>
          <w:kern w:val="2"/>
          <w:sz w:val="28"/>
          <w:szCs w:val="28"/>
          <w:lang w:eastAsia="ru-RU"/>
        </w:rPr>
        <w:t xml:space="preserve">, размеру заработной платы, установленной трудовым договором. </w:t>
      </w:r>
    </w:p>
    <w:p w:rsidR="005E2570" w:rsidRPr="005E2570" w:rsidRDefault="005E2570" w:rsidP="005E2570">
      <w:pPr>
        <w:pStyle w:val="11"/>
        <w:shd w:val="clear" w:color="auto" w:fill="auto"/>
        <w:tabs>
          <w:tab w:val="left" w:pos="229"/>
        </w:tabs>
        <w:spacing w:line="240" w:lineRule="auto"/>
        <w:ind w:firstLine="567"/>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Размер заработной платы установленный трудовым договором от 19.04.2017 г. составляет 15741,00 руб. Фактический выплачиваемый размер заработной платы с 01.01.2018 г. составил - 16895,40 руб. Расхождение </w:t>
      </w:r>
      <w:proofErr w:type="gramStart"/>
      <w:r w:rsidRPr="005E2570">
        <w:rPr>
          <w:rFonts w:ascii="Times New Roman" w:hAnsi="Times New Roman"/>
          <w:kern w:val="2"/>
          <w:sz w:val="28"/>
          <w:szCs w:val="28"/>
          <w:lang w:eastAsia="ru-RU"/>
        </w:rPr>
        <w:t>составляет  -</w:t>
      </w:r>
      <w:proofErr w:type="gramEnd"/>
      <w:r w:rsidRPr="005E2570">
        <w:rPr>
          <w:rFonts w:ascii="Times New Roman" w:hAnsi="Times New Roman"/>
          <w:kern w:val="2"/>
          <w:sz w:val="28"/>
          <w:szCs w:val="28"/>
          <w:lang w:eastAsia="ru-RU"/>
        </w:rPr>
        <w:t xml:space="preserve"> 1154,40 руб. в месяц. Фактический выплачиваемый размер </w:t>
      </w:r>
      <w:r w:rsidRPr="005E2570">
        <w:rPr>
          <w:rFonts w:ascii="Times New Roman" w:hAnsi="Times New Roman"/>
          <w:kern w:val="2"/>
          <w:sz w:val="28"/>
          <w:szCs w:val="28"/>
          <w:lang w:eastAsia="ru-RU"/>
        </w:rPr>
        <w:lastRenderedPageBreak/>
        <w:t xml:space="preserve">заработной платы с 01.10.2019 г. составил – 18381,30 руб. Расхождение </w:t>
      </w:r>
      <w:proofErr w:type="gramStart"/>
      <w:r w:rsidRPr="005E2570">
        <w:rPr>
          <w:rFonts w:ascii="Times New Roman" w:hAnsi="Times New Roman"/>
          <w:kern w:val="2"/>
          <w:sz w:val="28"/>
          <w:szCs w:val="28"/>
          <w:lang w:eastAsia="ru-RU"/>
        </w:rPr>
        <w:t>составляет  -</w:t>
      </w:r>
      <w:proofErr w:type="gramEnd"/>
      <w:r w:rsidRPr="005E2570">
        <w:rPr>
          <w:rFonts w:ascii="Times New Roman" w:hAnsi="Times New Roman"/>
          <w:kern w:val="2"/>
          <w:sz w:val="28"/>
          <w:szCs w:val="28"/>
          <w:lang w:eastAsia="ru-RU"/>
        </w:rPr>
        <w:t xml:space="preserve"> 2640,30 руб. в месяц.</w:t>
      </w:r>
    </w:p>
    <w:p w:rsidR="005E2570" w:rsidRPr="005E2570" w:rsidRDefault="005E2570" w:rsidP="005E2570">
      <w:pPr>
        <w:pStyle w:val="11"/>
        <w:shd w:val="clear" w:color="auto" w:fill="auto"/>
        <w:tabs>
          <w:tab w:val="left" w:pos="229"/>
        </w:tabs>
        <w:spacing w:line="240" w:lineRule="auto"/>
        <w:ind w:firstLine="567"/>
        <w:rPr>
          <w:rFonts w:ascii="Times New Roman" w:hAnsi="Times New Roman"/>
          <w:kern w:val="2"/>
          <w:sz w:val="28"/>
          <w:szCs w:val="28"/>
          <w:lang w:eastAsia="ru-RU"/>
        </w:rPr>
      </w:pPr>
    </w:p>
    <w:p w:rsidR="005E2570" w:rsidRPr="005E2570" w:rsidRDefault="005E2570" w:rsidP="005E2570">
      <w:pPr>
        <w:autoSpaceDE w:val="0"/>
        <w:autoSpaceDN w:val="0"/>
        <w:adjustRightInd w:val="0"/>
        <w:spacing w:after="0" w:line="240" w:lineRule="auto"/>
        <w:ind w:firstLine="567"/>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Согласно ст.57 Трудового кодекса РФ в трудовом договоре указываются сведения о документах, удостоверяющих личность работника и работодателя - физического лица и идентификационный номер налогоплательщика (ИНН). В трудовом договоре №1 от 25.12.2018 г. с </w:t>
      </w:r>
      <w:r>
        <w:rPr>
          <w:rFonts w:ascii="Times New Roman" w:hAnsi="Times New Roman"/>
          <w:kern w:val="2"/>
          <w:sz w:val="28"/>
          <w:szCs w:val="28"/>
          <w:lang w:val="en-US" w:eastAsia="ru-RU"/>
        </w:rPr>
        <w:t>XXXX</w:t>
      </w:r>
      <w:r w:rsidRPr="005E2570">
        <w:rPr>
          <w:rFonts w:ascii="Times New Roman" w:hAnsi="Times New Roman"/>
          <w:kern w:val="2"/>
          <w:sz w:val="28"/>
          <w:szCs w:val="28"/>
          <w:lang w:eastAsia="ru-RU"/>
        </w:rPr>
        <w:t xml:space="preserve"> сведения о документах, удостоверяющих личность и ИНН работника отсутствуют. В трудовом договоре №2 от 30.12.2009 г. с </w:t>
      </w:r>
      <w:r>
        <w:rPr>
          <w:rFonts w:ascii="Times New Roman" w:hAnsi="Times New Roman"/>
          <w:kern w:val="2"/>
          <w:sz w:val="28"/>
          <w:szCs w:val="28"/>
          <w:lang w:val="en-US" w:eastAsia="ru-RU"/>
        </w:rPr>
        <w:t>XXXX</w:t>
      </w:r>
      <w:r w:rsidRPr="005E2570">
        <w:rPr>
          <w:rFonts w:ascii="Times New Roman" w:hAnsi="Times New Roman"/>
          <w:kern w:val="2"/>
          <w:sz w:val="28"/>
          <w:szCs w:val="28"/>
          <w:lang w:eastAsia="ru-RU"/>
        </w:rPr>
        <w:t xml:space="preserve"> ИНН работника отсутствует. </w:t>
      </w:r>
    </w:p>
    <w:p w:rsidR="005E2570" w:rsidRPr="005E2570" w:rsidRDefault="005E2570" w:rsidP="005E2570">
      <w:pPr>
        <w:pStyle w:val="11"/>
        <w:shd w:val="clear" w:color="auto" w:fill="auto"/>
        <w:tabs>
          <w:tab w:val="left" w:pos="229"/>
        </w:tabs>
        <w:spacing w:line="240" w:lineRule="auto"/>
        <w:ind w:firstLine="567"/>
        <w:rPr>
          <w:rFonts w:ascii="Times New Roman" w:hAnsi="Times New Roman"/>
          <w:kern w:val="2"/>
          <w:sz w:val="28"/>
          <w:szCs w:val="28"/>
          <w:lang w:eastAsia="ru-RU"/>
        </w:rPr>
      </w:pPr>
    </w:p>
    <w:p w:rsidR="005E2570" w:rsidRPr="005E2570" w:rsidRDefault="005E2570" w:rsidP="005E2570">
      <w:pPr>
        <w:autoSpaceDE w:val="0"/>
        <w:autoSpaceDN w:val="0"/>
        <w:adjustRightInd w:val="0"/>
        <w:ind w:right="-283" w:firstLine="540"/>
        <w:jc w:val="both"/>
        <w:outlineLvl w:val="0"/>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В соответствии с п.1 ст.230 Налогового кодекса РФ налоговые агенты ведут учет доходов, полученных от них физическими лицами в налоговом периоде, предоставленных физическим лицам налоговых вычетов, исчисленных и удержанных налогов в регистрах налогового учета. В нарушение данного требования налоговые регистры за 2018-2019 </w:t>
      </w:r>
      <w:proofErr w:type="spellStart"/>
      <w:r w:rsidRPr="005E2570">
        <w:rPr>
          <w:rFonts w:ascii="Times New Roman" w:hAnsi="Times New Roman"/>
          <w:kern w:val="2"/>
          <w:sz w:val="28"/>
          <w:szCs w:val="28"/>
          <w:lang w:eastAsia="ru-RU"/>
        </w:rPr>
        <w:t>г.г</w:t>
      </w:r>
      <w:proofErr w:type="spellEnd"/>
      <w:r w:rsidRPr="005E2570">
        <w:rPr>
          <w:rFonts w:ascii="Times New Roman" w:hAnsi="Times New Roman"/>
          <w:kern w:val="2"/>
          <w:sz w:val="28"/>
          <w:szCs w:val="28"/>
          <w:lang w:eastAsia="ru-RU"/>
        </w:rPr>
        <w:t xml:space="preserve">. (налоговая карточка </w:t>
      </w:r>
      <w:proofErr w:type="gramStart"/>
      <w:r w:rsidRPr="005E2570">
        <w:rPr>
          <w:rFonts w:ascii="Times New Roman" w:hAnsi="Times New Roman"/>
          <w:kern w:val="2"/>
          <w:sz w:val="28"/>
          <w:szCs w:val="28"/>
          <w:lang w:eastAsia="ru-RU"/>
        </w:rPr>
        <w:t>НДФЛ)  в</w:t>
      </w:r>
      <w:proofErr w:type="gramEnd"/>
      <w:r w:rsidRPr="005E2570">
        <w:rPr>
          <w:rFonts w:ascii="Times New Roman" w:hAnsi="Times New Roman"/>
          <w:kern w:val="2"/>
          <w:sz w:val="28"/>
          <w:szCs w:val="28"/>
          <w:lang w:eastAsia="ru-RU"/>
        </w:rPr>
        <w:t xml:space="preserve"> Учреждении отсутствуют.</w:t>
      </w:r>
    </w:p>
    <w:p w:rsidR="005E2570" w:rsidRPr="005E2570" w:rsidRDefault="005E2570" w:rsidP="005E2570">
      <w:pPr>
        <w:pStyle w:val="ConsPlusNormal"/>
        <w:ind w:firstLine="567"/>
        <w:jc w:val="both"/>
        <w:rPr>
          <w:rFonts w:eastAsiaTheme="minorHAnsi" w:cstheme="minorBidi"/>
          <w:kern w:val="2"/>
          <w:sz w:val="28"/>
          <w:szCs w:val="28"/>
        </w:rPr>
      </w:pPr>
      <w:r w:rsidRPr="005E2570">
        <w:rPr>
          <w:rFonts w:eastAsiaTheme="minorHAnsi" w:cstheme="minorBidi"/>
          <w:kern w:val="2"/>
          <w:sz w:val="28"/>
          <w:szCs w:val="28"/>
        </w:rPr>
        <w:t>В проверяемом периоде в Учреждении плановые инвентаризации имущества не проводились.</w:t>
      </w:r>
    </w:p>
    <w:p w:rsidR="005E2570" w:rsidRPr="005E2570" w:rsidRDefault="005E2570" w:rsidP="005E2570">
      <w:pPr>
        <w:autoSpaceDE w:val="0"/>
        <w:autoSpaceDN w:val="0"/>
        <w:adjustRightInd w:val="0"/>
        <w:spacing w:after="0" w:line="240" w:lineRule="auto"/>
        <w:ind w:firstLine="540"/>
        <w:jc w:val="both"/>
        <w:rPr>
          <w:rFonts w:ascii="Times New Roman" w:hAnsi="Times New Roman"/>
          <w:kern w:val="2"/>
          <w:sz w:val="28"/>
          <w:szCs w:val="28"/>
          <w:lang w:eastAsia="ru-RU"/>
        </w:rPr>
      </w:pPr>
    </w:p>
    <w:p w:rsidR="005E2570" w:rsidRPr="005E2570" w:rsidRDefault="005E2570" w:rsidP="005E2570">
      <w:pPr>
        <w:autoSpaceDE w:val="0"/>
        <w:autoSpaceDN w:val="0"/>
        <w:adjustRightInd w:val="0"/>
        <w:ind w:firstLine="540"/>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Согласно п. 11 Методических указаний по бухгалтерскому учету основных средств, утвержденных приказом Минфина РФ от 13.10.2003 N 91н для организации бухгалтерского учета и обеспечения контроля за сохранностью основных средств каждому инвентарному объекту основных средств должен присваиваться при принятии их к бухгалтерскому учету соответствующий инвентарный номер. Присвоенный инвентарному объекту номер может быть обозначен путем прикрепления металлического жетона, нанесен краской или иным способом. Инвентарные номера объектов основных средств в учреждении отсутствуют. </w:t>
      </w:r>
    </w:p>
    <w:p w:rsidR="005E2570" w:rsidRPr="005E2570" w:rsidRDefault="005E2570" w:rsidP="005E2570">
      <w:pPr>
        <w:pStyle w:val="a6"/>
        <w:suppressAutoHyphens w:val="0"/>
        <w:autoSpaceDE w:val="0"/>
        <w:autoSpaceDN w:val="0"/>
        <w:adjustRightInd w:val="0"/>
        <w:ind w:left="0" w:firstLine="567"/>
        <w:jc w:val="both"/>
        <w:rPr>
          <w:rFonts w:eastAsiaTheme="minorHAnsi" w:cstheme="minorBidi"/>
          <w:kern w:val="2"/>
          <w:sz w:val="28"/>
          <w:szCs w:val="28"/>
          <w:lang w:eastAsia="ru-RU"/>
        </w:rPr>
      </w:pPr>
      <w:r w:rsidRPr="005E2570">
        <w:rPr>
          <w:rFonts w:eastAsiaTheme="minorHAnsi" w:cstheme="minorBidi"/>
          <w:kern w:val="2"/>
          <w:sz w:val="28"/>
          <w:szCs w:val="28"/>
          <w:lang w:eastAsia="ru-RU"/>
        </w:rPr>
        <w:t>В нарушение п.12 Методических указаний по бухгалтерскому учету основных средств, утвержденных приказом Минфина РФ от 13.10.2003 N 91н инвентарные карточки (инвентарная книга) объектов основных средств отсутствуют.</w:t>
      </w:r>
    </w:p>
    <w:p w:rsidR="005E2570" w:rsidRPr="005E2570" w:rsidRDefault="005E2570" w:rsidP="005E2570">
      <w:pPr>
        <w:pStyle w:val="a6"/>
        <w:suppressAutoHyphens w:val="0"/>
        <w:autoSpaceDE w:val="0"/>
        <w:autoSpaceDN w:val="0"/>
        <w:adjustRightInd w:val="0"/>
        <w:ind w:left="0" w:firstLine="567"/>
        <w:jc w:val="both"/>
        <w:rPr>
          <w:rFonts w:eastAsiaTheme="minorHAnsi" w:cstheme="minorBidi"/>
          <w:kern w:val="2"/>
          <w:sz w:val="28"/>
          <w:szCs w:val="28"/>
          <w:lang w:eastAsia="ru-RU"/>
        </w:rPr>
      </w:pPr>
    </w:p>
    <w:p w:rsidR="005E2570" w:rsidRPr="005E2570" w:rsidRDefault="005E2570" w:rsidP="005E2570">
      <w:pPr>
        <w:pStyle w:val="a6"/>
        <w:suppressAutoHyphens w:val="0"/>
        <w:autoSpaceDE w:val="0"/>
        <w:autoSpaceDN w:val="0"/>
        <w:adjustRightInd w:val="0"/>
        <w:ind w:left="0" w:firstLine="567"/>
        <w:jc w:val="both"/>
        <w:rPr>
          <w:rFonts w:eastAsiaTheme="minorHAnsi" w:cstheme="minorBidi"/>
          <w:kern w:val="2"/>
          <w:sz w:val="28"/>
          <w:szCs w:val="28"/>
          <w:lang w:eastAsia="ru-RU"/>
        </w:rPr>
      </w:pPr>
      <w:r w:rsidRPr="005E2570">
        <w:rPr>
          <w:rFonts w:eastAsiaTheme="minorHAnsi" w:cstheme="minorBidi"/>
          <w:kern w:val="2"/>
          <w:sz w:val="28"/>
          <w:szCs w:val="28"/>
          <w:lang w:eastAsia="ru-RU"/>
        </w:rPr>
        <w:t>В нарушение п.13 Методических указаний по бухгалтерскому учету основных средств, утвержденных приказом Минфина РФ от 13.10.2003 N 91н отсутствуют сведения о начисленных сумм амортизации в разрезе объектов основных средств.</w:t>
      </w:r>
    </w:p>
    <w:p w:rsidR="005E2570" w:rsidRPr="005E2570" w:rsidRDefault="005E2570" w:rsidP="005E2570">
      <w:pPr>
        <w:autoSpaceDE w:val="0"/>
        <w:autoSpaceDN w:val="0"/>
        <w:adjustRightInd w:val="0"/>
        <w:spacing w:after="0" w:line="240" w:lineRule="auto"/>
        <w:ind w:firstLine="567"/>
        <w:jc w:val="both"/>
        <w:rPr>
          <w:rFonts w:ascii="Times New Roman" w:hAnsi="Times New Roman"/>
          <w:kern w:val="2"/>
          <w:sz w:val="28"/>
          <w:szCs w:val="28"/>
          <w:lang w:eastAsia="ru-RU"/>
        </w:rPr>
      </w:pPr>
    </w:p>
    <w:p w:rsidR="005E2570" w:rsidRPr="005E2570" w:rsidRDefault="005E2570" w:rsidP="005E2570">
      <w:pPr>
        <w:autoSpaceDE w:val="0"/>
        <w:autoSpaceDN w:val="0"/>
        <w:adjustRightInd w:val="0"/>
        <w:spacing w:after="0" w:line="240" w:lineRule="auto"/>
        <w:ind w:firstLine="567"/>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В нарушение требований, установленных </w:t>
      </w:r>
      <w:hyperlink r:id="rId14" w:history="1">
        <w:r w:rsidRPr="005E2570">
          <w:rPr>
            <w:rFonts w:ascii="Times New Roman" w:hAnsi="Times New Roman"/>
            <w:kern w:val="2"/>
            <w:sz w:val="28"/>
            <w:szCs w:val="28"/>
            <w:lang w:eastAsia="ru-RU"/>
          </w:rPr>
          <w:t>частью 3 статьи 11</w:t>
        </w:r>
      </w:hyperlink>
      <w:r w:rsidRPr="005E2570">
        <w:rPr>
          <w:rFonts w:ascii="Times New Roman" w:hAnsi="Times New Roman"/>
          <w:kern w:val="2"/>
          <w:sz w:val="28"/>
          <w:szCs w:val="28"/>
          <w:lang w:eastAsia="ru-RU"/>
        </w:rPr>
        <w:t xml:space="preserve"> Федерального закона от 6 декабря 2011 г. N 402-ФЗ "О бухгалтерском учете", </w:t>
      </w:r>
      <w:hyperlink r:id="rId15" w:history="1">
        <w:r w:rsidRPr="005E2570">
          <w:rPr>
            <w:rFonts w:ascii="Times New Roman" w:hAnsi="Times New Roman"/>
            <w:kern w:val="2"/>
            <w:sz w:val="28"/>
            <w:szCs w:val="28"/>
            <w:lang w:eastAsia="ru-RU"/>
          </w:rPr>
          <w:t>пунктом 20</w:t>
        </w:r>
      </w:hyperlink>
      <w:r w:rsidRPr="005E2570">
        <w:rPr>
          <w:rFonts w:ascii="Times New Roman" w:hAnsi="Times New Roman"/>
          <w:kern w:val="2"/>
          <w:sz w:val="28"/>
          <w:szCs w:val="28"/>
          <w:lang w:eastAsia="ru-RU"/>
        </w:rP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w:t>
      </w:r>
      <w:r w:rsidRPr="005E2570">
        <w:rPr>
          <w:rFonts w:ascii="Times New Roman" w:hAnsi="Times New Roman"/>
          <w:kern w:val="2"/>
          <w:sz w:val="28"/>
          <w:szCs w:val="28"/>
          <w:lang w:eastAsia="ru-RU"/>
        </w:rPr>
        <w:lastRenderedPageBreak/>
        <w:t xml:space="preserve">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N 157н, </w:t>
      </w:r>
      <w:hyperlink r:id="rId16" w:history="1">
        <w:r w:rsidRPr="005E2570">
          <w:rPr>
            <w:rFonts w:ascii="Times New Roman" w:hAnsi="Times New Roman"/>
            <w:kern w:val="2"/>
            <w:sz w:val="28"/>
            <w:szCs w:val="28"/>
            <w:lang w:eastAsia="ru-RU"/>
          </w:rPr>
          <w:t>пунктом 7</w:t>
        </w:r>
      </w:hyperlink>
      <w:r w:rsidRPr="005E2570">
        <w:rPr>
          <w:rFonts w:ascii="Times New Roman" w:hAnsi="Times New Roman"/>
          <w:kern w:val="2"/>
          <w:sz w:val="28"/>
          <w:szCs w:val="28"/>
          <w:lang w:eastAsia="ru-RU"/>
        </w:rP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 N 191н, </w:t>
      </w:r>
      <w:hyperlink r:id="rId17" w:history="1">
        <w:r w:rsidRPr="005E2570">
          <w:rPr>
            <w:rFonts w:ascii="Times New Roman" w:hAnsi="Times New Roman"/>
            <w:kern w:val="2"/>
            <w:sz w:val="28"/>
            <w:szCs w:val="28"/>
            <w:lang w:eastAsia="ru-RU"/>
          </w:rPr>
          <w:t>пунктами 1.5</w:t>
        </w:r>
      </w:hyperlink>
      <w:r w:rsidRPr="005E2570">
        <w:rPr>
          <w:rFonts w:ascii="Times New Roman" w:hAnsi="Times New Roman"/>
          <w:kern w:val="2"/>
          <w:sz w:val="28"/>
          <w:szCs w:val="28"/>
          <w:lang w:eastAsia="ru-RU"/>
        </w:rPr>
        <w:t xml:space="preserve">, </w:t>
      </w:r>
      <w:hyperlink r:id="rId18" w:history="1">
        <w:r w:rsidRPr="005E2570">
          <w:rPr>
            <w:rFonts w:ascii="Times New Roman" w:hAnsi="Times New Roman"/>
            <w:kern w:val="2"/>
            <w:sz w:val="28"/>
            <w:szCs w:val="28"/>
            <w:lang w:eastAsia="ru-RU"/>
          </w:rPr>
          <w:t>3.44</w:t>
        </w:r>
      </w:hyperlink>
      <w:r w:rsidRPr="005E2570">
        <w:rPr>
          <w:rFonts w:ascii="Times New Roman" w:hAnsi="Times New Roman"/>
          <w:kern w:val="2"/>
          <w:sz w:val="28"/>
          <w:szCs w:val="28"/>
          <w:lang w:eastAsia="ru-RU"/>
        </w:rPr>
        <w:t xml:space="preserve">, </w:t>
      </w:r>
      <w:hyperlink r:id="rId19" w:history="1">
        <w:r w:rsidRPr="005E2570">
          <w:rPr>
            <w:rFonts w:ascii="Times New Roman" w:hAnsi="Times New Roman"/>
            <w:kern w:val="2"/>
            <w:sz w:val="28"/>
            <w:szCs w:val="28"/>
            <w:lang w:eastAsia="ru-RU"/>
          </w:rPr>
          <w:t>3.48</w:t>
        </w:r>
      </w:hyperlink>
      <w:r w:rsidRPr="005E2570">
        <w:rPr>
          <w:rFonts w:ascii="Times New Roman" w:hAnsi="Times New Roman"/>
          <w:kern w:val="2"/>
          <w:sz w:val="28"/>
          <w:szCs w:val="28"/>
          <w:lang w:eastAsia="ru-RU"/>
        </w:rPr>
        <w:t xml:space="preserve"> Методических указаний по инвентаризации имущества и финансовых обязательств, утвержденных приказом Министерства финансов Российской Федерации от 13 июня 1995 г. N 49 перед составлением годовой бюджетной отчетности не проведена инвентаризация расчетов с дебиторами и кредиторами.</w:t>
      </w:r>
    </w:p>
    <w:p w:rsidR="005E2570" w:rsidRPr="005E2570" w:rsidRDefault="005E2570" w:rsidP="005E2570">
      <w:pPr>
        <w:autoSpaceDE w:val="0"/>
        <w:autoSpaceDN w:val="0"/>
        <w:adjustRightInd w:val="0"/>
        <w:spacing w:after="0" w:line="240" w:lineRule="auto"/>
        <w:ind w:firstLine="567"/>
        <w:jc w:val="both"/>
        <w:rPr>
          <w:rFonts w:ascii="Times New Roman" w:hAnsi="Times New Roman"/>
          <w:kern w:val="2"/>
          <w:sz w:val="28"/>
          <w:szCs w:val="28"/>
          <w:lang w:eastAsia="ru-RU"/>
        </w:rPr>
      </w:pPr>
      <w:r w:rsidRPr="005E2570">
        <w:rPr>
          <w:rFonts w:ascii="Times New Roman" w:hAnsi="Times New Roman"/>
          <w:kern w:val="2"/>
          <w:sz w:val="28"/>
          <w:szCs w:val="28"/>
          <w:lang w:eastAsia="ru-RU"/>
        </w:rPr>
        <w:t>Расшифровка кредиторской задолженности по состоянию на 01.01.2018 г. отсутствует.</w:t>
      </w:r>
    </w:p>
    <w:p w:rsidR="005E2570" w:rsidRPr="005E2570" w:rsidRDefault="005E2570" w:rsidP="005E2570">
      <w:pPr>
        <w:autoSpaceDE w:val="0"/>
        <w:autoSpaceDN w:val="0"/>
        <w:adjustRightInd w:val="0"/>
        <w:spacing w:after="0" w:line="240" w:lineRule="auto"/>
        <w:ind w:firstLine="540"/>
        <w:jc w:val="both"/>
        <w:rPr>
          <w:rFonts w:ascii="Times New Roman" w:hAnsi="Times New Roman"/>
          <w:kern w:val="2"/>
          <w:sz w:val="28"/>
          <w:szCs w:val="28"/>
          <w:lang w:eastAsia="ru-RU"/>
        </w:rPr>
      </w:pPr>
    </w:p>
    <w:p w:rsidR="005E2570" w:rsidRPr="005E2570" w:rsidRDefault="005E2570" w:rsidP="005E2570">
      <w:pPr>
        <w:autoSpaceDE w:val="0"/>
        <w:autoSpaceDN w:val="0"/>
        <w:adjustRightInd w:val="0"/>
        <w:spacing w:after="0" w:line="240" w:lineRule="auto"/>
        <w:ind w:firstLine="540"/>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В соответствии с п.58 Федерального </w:t>
      </w:r>
      <w:hyperlink r:id="rId20" w:history="1">
        <w:r w:rsidRPr="005E2570">
          <w:rPr>
            <w:rFonts w:ascii="Times New Roman" w:hAnsi="Times New Roman"/>
            <w:kern w:val="2"/>
            <w:sz w:val="28"/>
            <w:szCs w:val="28"/>
            <w:lang w:eastAsia="ru-RU"/>
          </w:rPr>
          <w:t>стандарт</w:t>
        </w:r>
      </w:hyperlink>
      <w:r w:rsidRPr="005E2570">
        <w:rPr>
          <w:rFonts w:ascii="Times New Roman" w:hAnsi="Times New Roman"/>
          <w:kern w:val="2"/>
          <w:sz w:val="28"/>
          <w:szCs w:val="28"/>
          <w:lang w:eastAsia="ru-RU"/>
        </w:rPr>
        <w:t xml:space="preserve">а бухгалтерского учета для организаций государственного сектора "Основные средства", утвержденного Приказом Минфина России от 31.12.2016 N 257н объекты недвижимого государственного (муниципального) имущества, которые соответствуют критериям признания объекта основных средств, предусмотренным </w:t>
      </w:r>
      <w:hyperlink r:id="rId21" w:history="1">
        <w:r w:rsidRPr="005E2570">
          <w:rPr>
            <w:rFonts w:ascii="Times New Roman" w:hAnsi="Times New Roman"/>
            <w:kern w:val="2"/>
            <w:sz w:val="28"/>
            <w:szCs w:val="28"/>
            <w:lang w:eastAsia="ru-RU"/>
          </w:rPr>
          <w:t>пунктом 8</w:t>
        </w:r>
      </w:hyperlink>
      <w:r w:rsidRPr="005E2570">
        <w:rPr>
          <w:rFonts w:ascii="Times New Roman" w:hAnsi="Times New Roman"/>
          <w:kern w:val="2"/>
          <w:sz w:val="28"/>
          <w:szCs w:val="28"/>
          <w:lang w:eastAsia="ru-RU"/>
        </w:rPr>
        <w:t xml:space="preserve"> настоящего Стандарта, признаются при первом применении настоящего Стандарта в составе основных средств с отражением в бухгалтерском учете на соответствующих балансовых счетах по их кадастровой стоимости, определенной на дату первого применения Стандарта. Такая стоимость признается балансовой стоимостью указанных объектов основных средств. В 2019 г. в состав основных средств принят объект недвижимости по адресу: Саратовская область, р-н Ровенский, </w:t>
      </w:r>
      <w:r>
        <w:rPr>
          <w:rFonts w:ascii="Times New Roman" w:hAnsi="Times New Roman"/>
          <w:kern w:val="2"/>
          <w:sz w:val="28"/>
          <w:szCs w:val="28"/>
          <w:lang w:val="en-US" w:eastAsia="ru-RU"/>
        </w:rPr>
        <w:t>XXXXX</w:t>
      </w:r>
      <w:r w:rsidRPr="005E2570">
        <w:rPr>
          <w:rFonts w:ascii="Times New Roman" w:hAnsi="Times New Roman"/>
          <w:kern w:val="2"/>
          <w:sz w:val="28"/>
          <w:szCs w:val="28"/>
          <w:lang w:eastAsia="ru-RU"/>
        </w:rPr>
        <w:t xml:space="preserve"> с кадастровым номером </w:t>
      </w:r>
      <w:r>
        <w:rPr>
          <w:rFonts w:ascii="Times New Roman" w:hAnsi="Times New Roman"/>
          <w:kern w:val="2"/>
          <w:sz w:val="28"/>
          <w:szCs w:val="28"/>
          <w:lang w:val="en-US" w:eastAsia="ru-RU"/>
        </w:rPr>
        <w:t>XXXXX</w:t>
      </w:r>
      <w:r w:rsidRPr="005E2570">
        <w:rPr>
          <w:rFonts w:ascii="Times New Roman" w:hAnsi="Times New Roman"/>
          <w:kern w:val="2"/>
          <w:sz w:val="28"/>
          <w:szCs w:val="28"/>
          <w:lang w:eastAsia="ru-RU"/>
        </w:rPr>
        <w:t xml:space="preserve">. Кадастровая стоимость объекта недвижимости составляет 206 тыс. руб. В нарушение требований Федерального </w:t>
      </w:r>
      <w:hyperlink r:id="rId22" w:history="1">
        <w:r w:rsidRPr="005E2570">
          <w:rPr>
            <w:rFonts w:ascii="Times New Roman" w:hAnsi="Times New Roman"/>
            <w:kern w:val="2"/>
            <w:sz w:val="28"/>
            <w:szCs w:val="28"/>
            <w:lang w:eastAsia="ru-RU"/>
          </w:rPr>
          <w:t>стандарт</w:t>
        </w:r>
      </w:hyperlink>
      <w:r w:rsidRPr="005E2570">
        <w:rPr>
          <w:rFonts w:ascii="Times New Roman" w:hAnsi="Times New Roman"/>
          <w:kern w:val="2"/>
          <w:sz w:val="28"/>
          <w:szCs w:val="28"/>
          <w:lang w:eastAsia="ru-RU"/>
        </w:rPr>
        <w:t xml:space="preserve">а бухгалтерского учета "Основные средства" объект оприходован в состав основных средств по стоимости 19,2 тыс. руб. Искажение данных бухгалтерского баланса за 2019 г. составило 186800 руб.   </w:t>
      </w:r>
    </w:p>
    <w:p w:rsidR="005E2570" w:rsidRPr="005E2570" w:rsidRDefault="005E2570" w:rsidP="005E2570">
      <w:pPr>
        <w:autoSpaceDE w:val="0"/>
        <w:autoSpaceDN w:val="0"/>
        <w:adjustRightInd w:val="0"/>
        <w:spacing w:after="0" w:line="240" w:lineRule="auto"/>
        <w:ind w:firstLine="567"/>
        <w:jc w:val="both"/>
        <w:rPr>
          <w:rFonts w:ascii="Times New Roman" w:hAnsi="Times New Roman"/>
          <w:kern w:val="2"/>
          <w:sz w:val="28"/>
          <w:szCs w:val="28"/>
          <w:lang w:eastAsia="ru-RU"/>
        </w:rPr>
      </w:pPr>
    </w:p>
    <w:p w:rsidR="005E2570" w:rsidRPr="005E2570" w:rsidRDefault="005E2570" w:rsidP="005E2570">
      <w:pPr>
        <w:autoSpaceDE w:val="0"/>
        <w:autoSpaceDN w:val="0"/>
        <w:adjustRightInd w:val="0"/>
        <w:spacing w:after="0" w:line="240" w:lineRule="auto"/>
        <w:ind w:firstLine="567"/>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N 191н установлен состав бюджетной (месячной, квартальной и годовой) отчетности казенного учреждения. В нарушения данной инструкции учреждением не </w:t>
      </w:r>
      <w:proofErr w:type="gramStart"/>
      <w:r w:rsidRPr="005E2570">
        <w:rPr>
          <w:rFonts w:ascii="Times New Roman" w:hAnsi="Times New Roman"/>
          <w:kern w:val="2"/>
          <w:sz w:val="28"/>
          <w:szCs w:val="28"/>
          <w:lang w:eastAsia="ru-RU"/>
        </w:rPr>
        <w:t>представлены  следующие</w:t>
      </w:r>
      <w:proofErr w:type="gramEnd"/>
      <w:r w:rsidRPr="005E2570">
        <w:rPr>
          <w:rFonts w:ascii="Times New Roman" w:hAnsi="Times New Roman"/>
          <w:kern w:val="2"/>
          <w:sz w:val="28"/>
          <w:szCs w:val="28"/>
          <w:lang w:eastAsia="ru-RU"/>
        </w:rPr>
        <w:t xml:space="preserve"> формы бюджетной отчетности за 2018-2019 </w:t>
      </w:r>
      <w:proofErr w:type="spellStart"/>
      <w:r w:rsidRPr="005E2570">
        <w:rPr>
          <w:rFonts w:ascii="Times New Roman" w:hAnsi="Times New Roman"/>
          <w:kern w:val="2"/>
          <w:sz w:val="28"/>
          <w:szCs w:val="28"/>
          <w:lang w:eastAsia="ru-RU"/>
        </w:rPr>
        <w:t>г.г</w:t>
      </w:r>
      <w:proofErr w:type="spellEnd"/>
      <w:r w:rsidRPr="005E2570">
        <w:rPr>
          <w:rFonts w:ascii="Times New Roman" w:hAnsi="Times New Roman"/>
          <w:kern w:val="2"/>
          <w:sz w:val="28"/>
          <w:szCs w:val="28"/>
          <w:lang w:eastAsia="ru-RU"/>
        </w:rPr>
        <w:t>.:</w:t>
      </w:r>
    </w:p>
    <w:p w:rsidR="005E2570" w:rsidRPr="005E2570" w:rsidRDefault="005E2570" w:rsidP="005E2570">
      <w:pPr>
        <w:autoSpaceDE w:val="0"/>
        <w:autoSpaceDN w:val="0"/>
        <w:adjustRightInd w:val="0"/>
        <w:spacing w:after="0" w:line="240" w:lineRule="auto"/>
        <w:jc w:val="both"/>
        <w:rPr>
          <w:rFonts w:ascii="Times New Roman" w:hAnsi="Times New Roman"/>
          <w:kern w:val="2"/>
          <w:sz w:val="28"/>
          <w:szCs w:val="28"/>
          <w:lang w:eastAsia="ru-RU"/>
        </w:rPr>
      </w:pPr>
      <w:r w:rsidRPr="005E2570">
        <w:rPr>
          <w:rFonts w:ascii="Times New Roman" w:hAnsi="Times New Roman"/>
          <w:kern w:val="2"/>
          <w:sz w:val="28"/>
          <w:szCs w:val="28"/>
          <w:lang w:eastAsia="ru-RU"/>
        </w:rPr>
        <w:t>- Справка по консолидируемым расчетам (ф. 0503125);</w:t>
      </w:r>
    </w:p>
    <w:p w:rsidR="005E2570" w:rsidRPr="005E2570" w:rsidRDefault="005E2570" w:rsidP="005E2570">
      <w:pPr>
        <w:autoSpaceDE w:val="0"/>
        <w:autoSpaceDN w:val="0"/>
        <w:adjustRightInd w:val="0"/>
        <w:spacing w:after="0" w:line="240" w:lineRule="auto"/>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 Справка по заключению счетов бюджетного учета отчетного финансового года ф. </w:t>
      </w:r>
      <w:r w:rsidRPr="005E2570">
        <w:rPr>
          <w:rFonts w:ascii="Times New Roman" w:hAnsi="Times New Roman"/>
          <w:kern w:val="2"/>
          <w:sz w:val="28"/>
          <w:szCs w:val="28"/>
          <w:lang w:eastAsia="ru-RU"/>
        </w:rPr>
        <w:fldChar w:fldCharType="begin"/>
      </w:r>
      <w:r w:rsidRPr="005E2570">
        <w:rPr>
          <w:rFonts w:ascii="Times New Roman" w:hAnsi="Times New Roman"/>
          <w:kern w:val="2"/>
          <w:sz w:val="28"/>
          <w:szCs w:val="28"/>
          <w:lang w:eastAsia="ru-RU"/>
        </w:rPr>
        <w:instrText xml:space="preserve">HYPERLINK consultantplus://offline/ref=D02CAB51E2B310691155E0BFDD82702F2D4C0D9E62547CEC0B7DBC190AD2BAA78158F92B512ACF71B3C473D4A9D28AE8D5AAD03136CDA4f2G </w:instrText>
      </w:r>
      <w:r w:rsidRPr="005E2570">
        <w:rPr>
          <w:rFonts w:ascii="Times New Roman" w:hAnsi="Times New Roman"/>
          <w:kern w:val="2"/>
          <w:sz w:val="28"/>
          <w:szCs w:val="28"/>
          <w:lang w:eastAsia="ru-RU"/>
        </w:rPr>
        <w:fldChar w:fldCharType="separate"/>
      </w:r>
      <w:r w:rsidRPr="005E2570">
        <w:rPr>
          <w:rFonts w:ascii="Times New Roman" w:hAnsi="Times New Roman"/>
          <w:kern w:val="2"/>
          <w:sz w:val="28"/>
          <w:szCs w:val="28"/>
          <w:lang w:eastAsia="ru-RU"/>
        </w:rPr>
        <w:t xml:space="preserve">0503110; </w:t>
      </w:r>
    </w:p>
    <w:p w:rsidR="005E2570" w:rsidRPr="005E2570" w:rsidRDefault="005E2570" w:rsidP="005E2570">
      <w:pPr>
        <w:autoSpaceDE w:val="0"/>
        <w:autoSpaceDN w:val="0"/>
        <w:adjustRightInd w:val="0"/>
        <w:spacing w:after="0" w:line="240" w:lineRule="auto"/>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 </w:t>
      </w:r>
      <w:hyperlink r:id="rId23" w:history="1">
        <w:r w:rsidRPr="005E2570">
          <w:rPr>
            <w:rFonts w:ascii="Times New Roman" w:hAnsi="Times New Roman"/>
            <w:kern w:val="2"/>
            <w:sz w:val="28"/>
            <w:szCs w:val="28"/>
            <w:lang w:eastAsia="ru-RU"/>
          </w:rPr>
          <w:t>Справка</w:t>
        </w:r>
      </w:hyperlink>
      <w:r w:rsidRPr="005E2570">
        <w:rPr>
          <w:rFonts w:ascii="Times New Roman" w:hAnsi="Times New Roman"/>
          <w:kern w:val="2"/>
          <w:sz w:val="28"/>
          <w:szCs w:val="28"/>
          <w:lang w:eastAsia="ru-RU"/>
        </w:rPr>
        <w:t xml:space="preserve"> о суммах консолидируемых поступлений, подлежащих зачислению на счет бюджета  ф. </w:t>
      </w:r>
      <w:r w:rsidRPr="005E2570">
        <w:rPr>
          <w:rFonts w:ascii="Times New Roman" w:hAnsi="Times New Roman"/>
          <w:kern w:val="2"/>
          <w:sz w:val="28"/>
          <w:szCs w:val="28"/>
          <w:lang w:eastAsia="ru-RU"/>
        </w:rPr>
        <w:fldChar w:fldCharType="begin"/>
      </w:r>
      <w:r w:rsidRPr="005E2570">
        <w:rPr>
          <w:rFonts w:ascii="Times New Roman" w:hAnsi="Times New Roman"/>
          <w:kern w:val="2"/>
          <w:sz w:val="28"/>
          <w:szCs w:val="28"/>
          <w:lang w:eastAsia="ru-RU"/>
        </w:rPr>
        <w:instrText xml:space="preserve">HYPERLINK consultantplus://offline/ref=B04A9DC9AD6E9A27F7342C305B710B0D81167522EA6365706FAB0DAA9C54C400A37BF6A78E1CB46EED2AF4ACA23762E46C3F8B46354FCCB3e8f7G </w:instrText>
      </w:r>
      <w:r w:rsidRPr="005E2570">
        <w:rPr>
          <w:rFonts w:ascii="Times New Roman" w:hAnsi="Times New Roman"/>
          <w:kern w:val="2"/>
          <w:sz w:val="28"/>
          <w:szCs w:val="28"/>
          <w:lang w:eastAsia="ru-RU"/>
        </w:rPr>
        <w:fldChar w:fldCharType="separate"/>
      </w:r>
      <w:r w:rsidRPr="005E2570">
        <w:rPr>
          <w:rFonts w:ascii="Times New Roman" w:hAnsi="Times New Roman"/>
          <w:kern w:val="2"/>
          <w:sz w:val="28"/>
          <w:szCs w:val="28"/>
          <w:lang w:eastAsia="ru-RU"/>
        </w:rPr>
        <w:t xml:space="preserve">0503184; </w:t>
      </w:r>
    </w:p>
    <w:p w:rsidR="005E2570" w:rsidRPr="005E2570" w:rsidRDefault="005E2570" w:rsidP="005E2570">
      <w:pPr>
        <w:autoSpaceDE w:val="0"/>
        <w:autoSpaceDN w:val="0"/>
        <w:adjustRightInd w:val="0"/>
        <w:spacing w:after="0" w:line="240" w:lineRule="auto"/>
        <w:jc w:val="both"/>
        <w:rPr>
          <w:rFonts w:ascii="Times New Roman" w:hAnsi="Times New Roman"/>
          <w:kern w:val="2"/>
          <w:sz w:val="28"/>
          <w:szCs w:val="28"/>
          <w:lang w:eastAsia="ru-RU"/>
        </w:rPr>
      </w:pPr>
      <w:r w:rsidRPr="005E2570">
        <w:rPr>
          <w:rFonts w:ascii="Times New Roman" w:hAnsi="Times New Roman"/>
          <w:kern w:val="2"/>
          <w:sz w:val="28"/>
          <w:szCs w:val="28"/>
          <w:lang w:eastAsia="ru-RU"/>
        </w:rPr>
        <w:lastRenderedPageBreak/>
        <w:t xml:space="preserve">- </w:t>
      </w:r>
      <w:r w:rsidRPr="005E2570">
        <w:rPr>
          <w:rFonts w:ascii="Times New Roman" w:hAnsi="Times New Roman"/>
          <w:kern w:val="2"/>
          <w:sz w:val="28"/>
          <w:szCs w:val="28"/>
          <w:lang w:eastAsia="ru-RU"/>
        </w:rPr>
        <w:fldChar w:fldCharType="end"/>
      </w:r>
      <w:hyperlink r:id="rId24" w:history="1">
        <w:r w:rsidRPr="005E2570">
          <w:rPr>
            <w:rFonts w:ascii="Times New Roman" w:hAnsi="Times New Roman"/>
            <w:kern w:val="2"/>
            <w:sz w:val="28"/>
            <w:szCs w:val="28"/>
            <w:lang w:eastAsia="ru-RU"/>
          </w:rPr>
          <w:t>Отчет</w:t>
        </w:r>
      </w:hyperlink>
      <w:r w:rsidRPr="005E2570">
        <w:rPr>
          <w:rFonts w:ascii="Times New Roman" w:hAnsi="Times New Roman"/>
          <w:kern w:val="2"/>
          <w:sz w:val="28"/>
          <w:szCs w:val="28"/>
          <w:lang w:eastAsia="ru-RU"/>
        </w:rPr>
        <w:t xml:space="preserve"> о движении денежных средств ф. 0503123; </w:t>
      </w:r>
    </w:p>
    <w:p w:rsidR="005E2570" w:rsidRPr="005E2570" w:rsidRDefault="005E2570" w:rsidP="005E2570">
      <w:pPr>
        <w:autoSpaceDE w:val="0"/>
        <w:autoSpaceDN w:val="0"/>
        <w:adjustRightInd w:val="0"/>
        <w:spacing w:after="0" w:line="240" w:lineRule="auto"/>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 </w:t>
      </w:r>
      <w:hyperlink r:id="rId25" w:history="1">
        <w:r w:rsidRPr="005E2570">
          <w:rPr>
            <w:rFonts w:ascii="Times New Roman" w:hAnsi="Times New Roman"/>
            <w:kern w:val="2"/>
            <w:sz w:val="28"/>
            <w:szCs w:val="28"/>
            <w:lang w:eastAsia="ru-RU"/>
          </w:rPr>
          <w:t>Сведения</w:t>
        </w:r>
      </w:hyperlink>
      <w:r w:rsidRPr="005E2570">
        <w:rPr>
          <w:rFonts w:ascii="Times New Roman" w:hAnsi="Times New Roman"/>
          <w:kern w:val="2"/>
          <w:sz w:val="28"/>
          <w:szCs w:val="28"/>
          <w:lang w:eastAsia="ru-RU"/>
        </w:rPr>
        <w:t xml:space="preserve"> об исполнении бюджета ф. </w:t>
      </w:r>
      <w:r w:rsidRPr="005E2570">
        <w:rPr>
          <w:rFonts w:ascii="Times New Roman" w:hAnsi="Times New Roman"/>
          <w:kern w:val="2"/>
          <w:sz w:val="28"/>
          <w:szCs w:val="28"/>
          <w:lang w:eastAsia="ru-RU"/>
        </w:rPr>
        <w:fldChar w:fldCharType="begin"/>
      </w:r>
      <w:r w:rsidRPr="005E2570">
        <w:rPr>
          <w:rFonts w:ascii="Times New Roman" w:hAnsi="Times New Roman"/>
          <w:kern w:val="2"/>
          <w:sz w:val="28"/>
          <w:szCs w:val="28"/>
          <w:lang w:eastAsia="ru-RU"/>
        </w:rPr>
        <w:instrText xml:space="preserve">HYPERLINK consultantplus://offline/ref=14D7BF1F8CE38BF78F17C1F0B17845A415D5610D45404BBDF77FEF6C04FF3A0093788CF13AC75E573E2E9A28298EFCBC71BF9BF93E3Cs8hFG </w:instrText>
      </w:r>
      <w:r w:rsidRPr="005E2570">
        <w:rPr>
          <w:rFonts w:ascii="Times New Roman" w:hAnsi="Times New Roman"/>
          <w:kern w:val="2"/>
          <w:sz w:val="28"/>
          <w:szCs w:val="28"/>
          <w:lang w:eastAsia="ru-RU"/>
        </w:rPr>
        <w:fldChar w:fldCharType="separate"/>
      </w:r>
      <w:r w:rsidRPr="005E2570">
        <w:rPr>
          <w:rFonts w:ascii="Times New Roman" w:hAnsi="Times New Roman"/>
          <w:kern w:val="2"/>
          <w:sz w:val="28"/>
          <w:szCs w:val="28"/>
          <w:lang w:eastAsia="ru-RU"/>
        </w:rPr>
        <w:t xml:space="preserve">0503164; </w:t>
      </w:r>
    </w:p>
    <w:p w:rsidR="005E2570" w:rsidRPr="005E2570" w:rsidRDefault="005E2570" w:rsidP="005E2570">
      <w:pPr>
        <w:autoSpaceDE w:val="0"/>
        <w:autoSpaceDN w:val="0"/>
        <w:adjustRightInd w:val="0"/>
        <w:spacing w:after="0" w:line="240" w:lineRule="auto"/>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 Сведения о движении нефинансовых активов ф. </w:t>
      </w:r>
      <w:hyperlink r:id="rId26" w:history="1">
        <w:r w:rsidRPr="005E2570">
          <w:rPr>
            <w:rFonts w:ascii="Times New Roman" w:hAnsi="Times New Roman"/>
            <w:kern w:val="2"/>
            <w:sz w:val="28"/>
            <w:szCs w:val="28"/>
            <w:lang w:eastAsia="ru-RU"/>
          </w:rPr>
          <w:t xml:space="preserve">0503168. </w:t>
        </w:r>
      </w:hyperlink>
    </w:p>
    <w:p w:rsidR="005E2570" w:rsidRPr="005E2570" w:rsidRDefault="005E2570" w:rsidP="005E2570">
      <w:pPr>
        <w:autoSpaceDE w:val="0"/>
        <w:autoSpaceDN w:val="0"/>
        <w:adjustRightInd w:val="0"/>
        <w:spacing w:after="0" w:line="240" w:lineRule="auto"/>
        <w:jc w:val="both"/>
        <w:rPr>
          <w:rFonts w:ascii="Times New Roman" w:hAnsi="Times New Roman"/>
          <w:kern w:val="2"/>
          <w:sz w:val="28"/>
          <w:szCs w:val="28"/>
          <w:lang w:eastAsia="ru-RU"/>
        </w:rPr>
      </w:pPr>
      <w:r w:rsidRPr="005E2570">
        <w:rPr>
          <w:rFonts w:ascii="Times New Roman" w:hAnsi="Times New Roman"/>
          <w:kern w:val="2"/>
          <w:sz w:val="28"/>
          <w:szCs w:val="28"/>
          <w:lang w:eastAsia="ru-RU"/>
        </w:rPr>
        <w:fldChar w:fldCharType="end"/>
      </w:r>
      <w:r w:rsidRPr="005E2570">
        <w:rPr>
          <w:rFonts w:ascii="Times New Roman" w:hAnsi="Times New Roman"/>
          <w:kern w:val="2"/>
          <w:sz w:val="28"/>
          <w:szCs w:val="28"/>
          <w:lang w:eastAsia="ru-RU"/>
        </w:rPr>
        <w:fldChar w:fldCharType="end"/>
      </w:r>
    </w:p>
    <w:p w:rsidR="005E2570" w:rsidRPr="005E2570" w:rsidRDefault="005E2570" w:rsidP="005E2570">
      <w:pPr>
        <w:autoSpaceDE w:val="0"/>
        <w:autoSpaceDN w:val="0"/>
        <w:adjustRightInd w:val="0"/>
        <w:spacing w:after="0" w:line="20" w:lineRule="atLeast"/>
        <w:ind w:firstLine="567"/>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В 2018 г. за счет средств учреждения производилась оплата по договорам №64090270000287 от 26.02.2018 г. </w:t>
      </w:r>
      <w:r>
        <w:rPr>
          <w:rFonts w:ascii="Times New Roman" w:hAnsi="Times New Roman"/>
          <w:kern w:val="2"/>
          <w:sz w:val="28"/>
          <w:szCs w:val="28"/>
          <w:lang w:val="en-US" w:eastAsia="ru-RU"/>
        </w:rPr>
        <w:t>XXXXX</w:t>
      </w:r>
      <w:r w:rsidRPr="005E2570">
        <w:rPr>
          <w:rFonts w:ascii="Times New Roman" w:hAnsi="Times New Roman"/>
          <w:kern w:val="2"/>
          <w:sz w:val="28"/>
          <w:szCs w:val="28"/>
          <w:lang w:eastAsia="ru-RU"/>
        </w:rPr>
        <w:t xml:space="preserve">, №1 от 24.12.2018 г. </w:t>
      </w:r>
      <w:r>
        <w:rPr>
          <w:rFonts w:ascii="Times New Roman" w:hAnsi="Times New Roman"/>
          <w:kern w:val="2"/>
          <w:sz w:val="28"/>
          <w:szCs w:val="28"/>
          <w:lang w:val="en-US" w:eastAsia="ru-RU"/>
        </w:rPr>
        <w:t>XXXXX</w:t>
      </w:r>
      <w:r w:rsidRPr="005E2570">
        <w:rPr>
          <w:rFonts w:ascii="Times New Roman" w:hAnsi="Times New Roman"/>
          <w:kern w:val="2"/>
          <w:sz w:val="28"/>
          <w:szCs w:val="28"/>
          <w:lang w:eastAsia="ru-RU"/>
        </w:rPr>
        <w:t xml:space="preserve">, №84/2018 от 21.12.2018 г. </w:t>
      </w:r>
      <w:proofErr w:type="gramStart"/>
      <w:r>
        <w:rPr>
          <w:rFonts w:ascii="Times New Roman" w:hAnsi="Times New Roman"/>
          <w:kern w:val="2"/>
          <w:sz w:val="28"/>
          <w:szCs w:val="28"/>
          <w:lang w:val="en-US" w:eastAsia="ru-RU"/>
        </w:rPr>
        <w:t>XXXXX</w:t>
      </w:r>
      <w:r w:rsidRPr="005E2570">
        <w:rPr>
          <w:rFonts w:ascii="Times New Roman" w:hAnsi="Times New Roman"/>
          <w:kern w:val="2"/>
          <w:sz w:val="28"/>
          <w:szCs w:val="28"/>
          <w:lang w:eastAsia="ru-RU"/>
        </w:rPr>
        <w:t xml:space="preserve">  Данные</w:t>
      </w:r>
      <w:proofErr w:type="gramEnd"/>
      <w:r w:rsidRPr="005E2570">
        <w:rPr>
          <w:rFonts w:ascii="Times New Roman" w:hAnsi="Times New Roman"/>
          <w:kern w:val="2"/>
          <w:sz w:val="28"/>
          <w:szCs w:val="28"/>
          <w:lang w:eastAsia="ru-RU"/>
        </w:rPr>
        <w:t xml:space="preserve"> договоры в ходе контрольного мероприятия не представлены.</w:t>
      </w:r>
    </w:p>
    <w:p w:rsidR="005E2570" w:rsidRPr="005E2570" w:rsidRDefault="005E2570" w:rsidP="005E2570">
      <w:pPr>
        <w:autoSpaceDE w:val="0"/>
        <w:autoSpaceDN w:val="0"/>
        <w:adjustRightInd w:val="0"/>
        <w:spacing w:after="0" w:line="20" w:lineRule="atLeast"/>
        <w:ind w:firstLine="567"/>
        <w:jc w:val="both"/>
        <w:rPr>
          <w:rFonts w:ascii="Times New Roman" w:hAnsi="Times New Roman"/>
          <w:kern w:val="2"/>
          <w:sz w:val="28"/>
          <w:szCs w:val="28"/>
          <w:lang w:eastAsia="ru-RU"/>
        </w:rPr>
      </w:pPr>
    </w:p>
    <w:p w:rsidR="005E2570" w:rsidRPr="005E2570" w:rsidRDefault="005E2570" w:rsidP="005E2570">
      <w:pPr>
        <w:autoSpaceDE w:val="0"/>
        <w:autoSpaceDN w:val="0"/>
        <w:adjustRightInd w:val="0"/>
        <w:spacing w:after="0" w:line="20" w:lineRule="atLeast"/>
        <w:ind w:firstLine="567"/>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В соответствии с п.2 </w:t>
      </w:r>
      <w:hyperlink r:id="rId27" w:history="1">
        <w:r w:rsidRPr="005E2570">
          <w:rPr>
            <w:rFonts w:ascii="Times New Roman" w:hAnsi="Times New Roman"/>
            <w:kern w:val="2"/>
            <w:sz w:val="28"/>
            <w:szCs w:val="28"/>
            <w:lang w:eastAsia="ru-RU"/>
          </w:rPr>
          <w:t>Правил</w:t>
        </w:r>
      </w:hyperlink>
      <w:r w:rsidRPr="005E2570">
        <w:rPr>
          <w:rFonts w:ascii="Times New Roman" w:hAnsi="Times New Roman"/>
          <w:kern w:val="2"/>
          <w:sz w:val="28"/>
          <w:szCs w:val="28"/>
          <w:lang w:eastAsia="ru-RU"/>
        </w:rPr>
        <w:t xml:space="preserve"> ведения реестра контрактов, заключенных заказчиками, утвержденные Постановлением Правительства РФ от 28.11.2013 N 1084 "О порядке ведения реестра контрактов, заключенных заказчиками, и реестра контрактов, содержащего сведения, составляющие государственную тайну" в реестр контрактов включается информация и документы, установленные </w:t>
      </w:r>
      <w:hyperlink r:id="rId28" w:history="1">
        <w:r w:rsidRPr="005E2570">
          <w:rPr>
            <w:rFonts w:ascii="Times New Roman" w:hAnsi="Times New Roman"/>
            <w:kern w:val="2"/>
            <w:sz w:val="28"/>
            <w:szCs w:val="28"/>
            <w:lang w:eastAsia="ru-RU"/>
          </w:rPr>
          <w:t>частью 2 статьи 103</w:t>
        </w:r>
      </w:hyperlink>
      <w:r w:rsidRPr="005E2570">
        <w:rPr>
          <w:rFonts w:ascii="Times New Roman" w:hAnsi="Times New Roman"/>
          <w:kern w:val="2"/>
          <w:sz w:val="28"/>
          <w:szCs w:val="28"/>
          <w:lang w:eastAsia="ru-RU"/>
        </w:rPr>
        <w:t xml:space="preserve"> закона 44-ФЗ. В нарушение данного требования в реестр контрактов не включены информация по контракту №64090270000287 от 27.01.2019 г. заключенного с </w:t>
      </w:r>
      <w:r>
        <w:rPr>
          <w:rFonts w:ascii="Times New Roman" w:hAnsi="Times New Roman"/>
          <w:kern w:val="2"/>
          <w:sz w:val="28"/>
          <w:szCs w:val="28"/>
          <w:lang w:val="en-US" w:eastAsia="ru-RU"/>
        </w:rPr>
        <w:t>XXXXX</w:t>
      </w:r>
      <w:r w:rsidRPr="005E2570">
        <w:rPr>
          <w:rFonts w:ascii="Times New Roman" w:hAnsi="Times New Roman"/>
          <w:kern w:val="2"/>
          <w:sz w:val="28"/>
          <w:szCs w:val="28"/>
          <w:lang w:eastAsia="ru-RU"/>
        </w:rPr>
        <w:t xml:space="preserve">. </w:t>
      </w:r>
    </w:p>
    <w:p w:rsidR="005E2570" w:rsidRPr="005E2570" w:rsidRDefault="005E2570" w:rsidP="005E2570">
      <w:pPr>
        <w:autoSpaceDE w:val="0"/>
        <w:autoSpaceDN w:val="0"/>
        <w:adjustRightInd w:val="0"/>
        <w:spacing w:after="0" w:line="20" w:lineRule="atLeast"/>
        <w:ind w:firstLine="567"/>
        <w:jc w:val="both"/>
        <w:rPr>
          <w:rFonts w:ascii="Times New Roman" w:hAnsi="Times New Roman"/>
          <w:kern w:val="2"/>
          <w:sz w:val="28"/>
          <w:szCs w:val="28"/>
          <w:lang w:eastAsia="ru-RU"/>
        </w:rPr>
      </w:pPr>
      <w:r w:rsidRPr="005E2570">
        <w:rPr>
          <w:rFonts w:ascii="Times New Roman" w:hAnsi="Times New Roman"/>
          <w:kern w:val="2"/>
          <w:sz w:val="28"/>
          <w:szCs w:val="28"/>
          <w:lang w:eastAsia="ru-RU"/>
        </w:rPr>
        <w:t xml:space="preserve">Сведения о заключении контракта в соответствии с п.4 части 1 ст. 93 закона 44-ФЗ в контрактах отсутствуют. </w:t>
      </w:r>
    </w:p>
    <w:p w:rsidR="005E2570" w:rsidRPr="00496F62" w:rsidRDefault="005E2570" w:rsidP="005E2570">
      <w:pPr>
        <w:ind w:firstLine="426"/>
        <w:jc w:val="both"/>
        <w:rPr>
          <w:rFonts w:ascii="Times New Roman" w:hAnsi="Times New Roman"/>
          <w:b/>
          <w:sz w:val="28"/>
          <w:szCs w:val="28"/>
        </w:rPr>
      </w:pPr>
    </w:p>
    <w:p w:rsidR="00496F62" w:rsidRPr="00496F62" w:rsidRDefault="00496F62" w:rsidP="005E2570">
      <w:pPr>
        <w:ind w:firstLine="426"/>
        <w:jc w:val="both"/>
        <w:rPr>
          <w:rFonts w:ascii="Times New Roman" w:hAnsi="Times New Roman"/>
          <w:b/>
          <w:sz w:val="28"/>
          <w:szCs w:val="28"/>
        </w:rPr>
      </w:pPr>
      <w:r w:rsidRPr="00496F62">
        <w:rPr>
          <w:rFonts w:ascii="Times New Roman" w:hAnsi="Times New Roman"/>
          <w:b/>
          <w:sz w:val="28"/>
          <w:szCs w:val="28"/>
        </w:rPr>
        <w:t xml:space="preserve">Проверка законности, результативности (эффективности и экономности) использования средств бюджета муниципальным бюджетным дошкольным образовательным учреждением «Детский сад № 10 </w:t>
      </w:r>
      <w:proofErr w:type="spellStart"/>
      <w:r w:rsidRPr="00496F62">
        <w:rPr>
          <w:rFonts w:ascii="Times New Roman" w:hAnsi="Times New Roman"/>
          <w:b/>
          <w:sz w:val="28"/>
          <w:szCs w:val="28"/>
        </w:rPr>
        <w:t>с.Скатовка</w:t>
      </w:r>
      <w:proofErr w:type="spellEnd"/>
      <w:r w:rsidRPr="00496F62">
        <w:rPr>
          <w:rFonts w:ascii="Times New Roman" w:hAnsi="Times New Roman"/>
          <w:b/>
          <w:sz w:val="28"/>
          <w:szCs w:val="28"/>
        </w:rPr>
        <w:t xml:space="preserve"> Ровенского муниципального района Саратовской </w:t>
      </w:r>
      <w:proofErr w:type="gramStart"/>
      <w:r w:rsidRPr="00496F62">
        <w:rPr>
          <w:rFonts w:ascii="Times New Roman" w:hAnsi="Times New Roman"/>
          <w:b/>
          <w:sz w:val="28"/>
          <w:szCs w:val="28"/>
        </w:rPr>
        <w:t>области»  за</w:t>
      </w:r>
      <w:proofErr w:type="gramEnd"/>
      <w:r w:rsidRPr="00496F62">
        <w:rPr>
          <w:rFonts w:ascii="Times New Roman" w:hAnsi="Times New Roman"/>
          <w:b/>
          <w:sz w:val="28"/>
          <w:szCs w:val="28"/>
        </w:rPr>
        <w:t xml:space="preserve"> 2018-2020 </w:t>
      </w:r>
      <w:proofErr w:type="spellStart"/>
      <w:r w:rsidRPr="00496F62">
        <w:rPr>
          <w:rFonts w:ascii="Times New Roman" w:hAnsi="Times New Roman"/>
          <w:b/>
          <w:sz w:val="28"/>
          <w:szCs w:val="28"/>
        </w:rPr>
        <w:t>г.г</w:t>
      </w:r>
      <w:proofErr w:type="spellEnd"/>
      <w:r w:rsidRPr="00496F62">
        <w:rPr>
          <w:rFonts w:ascii="Times New Roman" w:hAnsi="Times New Roman"/>
          <w:b/>
          <w:sz w:val="28"/>
          <w:szCs w:val="28"/>
        </w:rPr>
        <w:t>.</w:t>
      </w:r>
    </w:p>
    <w:p w:rsidR="00496F62" w:rsidRPr="00496F62" w:rsidRDefault="00496F62" w:rsidP="005E2570">
      <w:pPr>
        <w:ind w:firstLine="426"/>
        <w:jc w:val="both"/>
        <w:rPr>
          <w:rFonts w:ascii="Times New Roman" w:hAnsi="Times New Roman"/>
          <w:b/>
          <w:sz w:val="28"/>
          <w:szCs w:val="28"/>
        </w:rPr>
      </w:pPr>
    </w:p>
    <w:p w:rsidR="00496F62" w:rsidRPr="00D92CF1" w:rsidRDefault="00496F62" w:rsidP="00496F62">
      <w:pPr>
        <w:spacing w:after="0" w:line="240" w:lineRule="auto"/>
        <w:ind w:firstLine="709"/>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При проведении контрольного мероприятия Учреждением не представлены следующие документы бюджетного учета:</w:t>
      </w:r>
    </w:p>
    <w:p w:rsidR="00496F62" w:rsidRPr="00D92CF1" w:rsidRDefault="00496F62" w:rsidP="00496F62">
      <w:pPr>
        <w:spacing w:after="0" w:line="240" w:lineRule="auto"/>
        <w:ind w:firstLine="709"/>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 2 Журнал операций с безналичными денежными средствами за 2018-2019 </w:t>
      </w:r>
      <w:proofErr w:type="spellStart"/>
      <w:r w:rsidRPr="00D92CF1">
        <w:rPr>
          <w:rFonts w:ascii="Times New Roman" w:eastAsia="Times New Roman" w:hAnsi="Times New Roman" w:cs="Times New Roman"/>
          <w:sz w:val="28"/>
          <w:szCs w:val="28"/>
          <w:lang w:eastAsia="ru-RU"/>
        </w:rPr>
        <w:t>г.г</w:t>
      </w:r>
      <w:proofErr w:type="spellEnd"/>
      <w:r w:rsidRPr="00D92CF1">
        <w:rPr>
          <w:rFonts w:ascii="Times New Roman" w:eastAsia="Times New Roman" w:hAnsi="Times New Roman" w:cs="Times New Roman"/>
          <w:sz w:val="28"/>
          <w:szCs w:val="28"/>
          <w:lang w:eastAsia="ru-RU"/>
        </w:rPr>
        <w:t xml:space="preserve">.; </w:t>
      </w:r>
    </w:p>
    <w:p w:rsidR="00496F62" w:rsidRPr="00D92CF1" w:rsidRDefault="00496F62" w:rsidP="00496F62">
      <w:pPr>
        <w:spacing w:after="0" w:line="240" w:lineRule="auto"/>
        <w:ind w:firstLine="709"/>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4 Журнал операций расчетов с поставщиками и подрядчиками за 2018 г.;</w:t>
      </w:r>
    </w:p>
    <w:p w:rsidR="00496F62" w:rsidRPr="00D92CF1" w:rsidRDefault="00496F62" w:rsidP="00496F62">
      <w:pPr>
        <w:spacing w:after="0" w:line="240" w:lineRule="auto"/>
        <w:ind w:firstLine="709"/>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 6 Журнал операций расчетов по оплате труда за 2018-2019 </w:t>
      </w:r>
      <w:proofErr w:type="spellStart"/>
      <w:r w:rsidRPr="00D92CF1">
        <w:rPr>
          <w:rFonts w:ascii="Times New Roman" w:eastAsia="Times New Roman" w:hAnsi="Times New Roman" w:cs="Times New Roman"/>
          <w:sz w:val="28"/>
          <w:szCs w:val="28"/>
          <w:lang w:eastAsia="ru-RU"/>
        </w:rPr>
        <w:t>г.г</w:t>
      </w:r>
      <w:proofErr w:type="spellEnd"/>
      <w:r w:rsidRPr="00D92CF1">
        <w:rPr>
          <w:rFonts w:ascii="Times New Roman" w:eastAsia="Times New Roman" w:hAnsi="Times New Roman" w:cs="Times New Roman"/>
          <w:sz w:val="28"/>
          <w:szCs w:val="28"/>
          <w:lang w:eastAsia="ru-RU"/>
        </w:rPr>
        <w:t>.;</w:t>
      </w:r>
    </w:p>
    <w:p w:rsidR="00496F62" w:rsidRPr="00D92CF1" w:rsidRDefault="00496F62" w:rsidP="00496F62">
      <w:pPr>
        <w:spacing w:after="0" w:line="240" w:lineRule="auto"/>
        <w:ind w:firstLine="709"/>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 7 Журнал операций по выбытию и перемещению нефинансовых активов за 2018 г.; </w:t>
      </w:r>
    </w:p>
    <w:p w:rsidR="00496F62" w:rsidRPr="00D92CF1" w:rsidRDefault="00496F62" w:rsidP="00496F62">
      <w:pPr>
        <w:spacing w:after="0" w:line="240" w:lineRule="auto"/>
        <w:ind w:firstLine="709"/>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 8 Журнал по прочим операциям за 2018-2019 </w:t>
      </w:r>
      <w:proofErr w:type="spellStart"/>
      <w:r w:rsidRPr="00D92CF1">
        <w:rPr>
          <w:rFonts w:ascii="Times New Roman" w:eastAsia="Times New Roman" w:hAnsi="Times New Roman" w:cs="Times New Roman"/>
          <w:sz w:val="28"/>
          <w:szCs w:val="28"/>
          <w:lang w:eastAsia="ru-RU"/>
        </w:rPr>
        <w:t>г.г</w:t>
      </w:r>
      <w:proofErr w:type="spellEnd"/>
      <w:r w:rsidRPr="00D92CF1">
        <w:rPr>
          <w:rFonts w:ascii="Times New Roman" w:eastAsia="Times New Roman" w:hAnsi="Times New Roman" w:cs="Times New Roman"/>
          <w:sz w:val="28"/>
          <w:szCs w:val="28"/>
          <w:lang w:eastAsia="ru-RU"/>
        </w:rPr>
        <w:t>.;</w:t>
      </w:r>
    </w:p>
    <w:p w:rsidR="00496F62" w:rsidRPr="00D92CF1" w:rsidRDefault="00496F62" w:rsidP="00496F62">
      <w:pPr>
        <w:spacing w:after="0" w:line="240" w:lineRule="auto"/>
        <w:jc w:val="both"/>
        <w:rPr>
          <w:rFonts w:ascii="Times New Roman" w:eastAsia="Times New Roman" w:hAnsi="Times New Roman" w:cs="Times New Roman"/>
          <w:sz w:val="28"/>
          <w:szCs w:val="28"/>
          <w:lang w:eastAsia="ru-RU"/>
        </w:rPr>
      </w:pPr>
    </w:p>
    <w:p w:rsidR="00496F62" w:rsidRPr="00D92CF1" w:rsidRDefault="00496F62" w:rsidP="00496F62">
      <w:pPr>
        <w:spacing w:after="0" w:line="240" w:lineRule="auto"/>
        <w:ind w:firstLine="426"/>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В соответствии с п. 11 Инструкции по применению Единого </w:t>
      </w:r>
      <w:hyperlink r:id="rId29" w:history="1">
        <w:r w:rsidRPr="00D92CF1">
          <w:rPr>
            <w:rFonts w:ascii="Times New Roman" w:eastAsia="Times New Roman" w:hAnsi="Times New Roman" w:cs="Times New Roman"/>
            <w:sz w:val="28"/>
            <w:szCs w:val="28"/>
            <w:lang w:eastAsia="ru-RU"/>
          </w:rPr>
          <w:t>плана</w:t>
        </w:r>
      </w:hyperlink>
      <w:r w:rsidRPr="00D92CF1">
        <w:rPr>
          <w:rFonts w:ascii="Times New Roman" w:eastAsia="Times New Roman" w:hAnsi="Times New Roman" w:cs="Times New Roman"/>
          <w:sz w:val="28"/>
          <w:szCs w:val="28"/>
          <w:lang w:eastAsia="ru-RU"/>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Приказ Минфина России от 01.12.2010 N 157н "Об утверждении </w:t>
      </w:r>
      <w:r w:rsidRPr="00D92CF1">
        <w:rPr>
          <w:rFonts w:ascii="Times New Roman" w:eastAsia="Times New Roman" w:hAnsi="Times New Roman" w:cs="Times New Roman"/>
          <w:sz w:val="28"/>
          <w:szCs w:val="28"/>
          <w:lang w:eastAsia="ru-RU"/>
        </w:rPr>
        <w:lastRenderedPageBreak/>
        <w:t xml:space="preserve">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регистрах бухгалтерского учета. </w:t>
      </w:r>
    </w:p>
    <w:p w:rsidR="00496F62" w:rsidRPr="00D92CF1" w:rsidRDefault="00496F62" w:rsidP="00496F62">
      <w:pPr>
        <w:spacing w:after="0" w:line="240" w:lineRule="auto"/>
        <w:ind w:firstLine="426"/>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 Первичные документы за 2018-2020 </w:t>
      </w:r>
      <w:proofErr w:type="spellStart"/>
      <w:r w:rsidRPr="00D92CF1">
        <w:rPr>
          <w:rFonts w:ascii="Times New Roman" w:eastAsia="Times New Roman" w:hAnsi="Times New Roman" w:cs="Times New Roman"/>
          <w:sz w:val="28"/>
          <w:szCs w:val="28"/>
          <w:lang w:eastAsia="ru-RU"/>
        </w:rPr>
        <w:t>г.г</w:t>
      </w:r>
      <w:proofErr w:type="spellEnd"/>
      <w:r w:rsidRPr="00D92CF1">
        <w:rPr>
          <w:rFonts w:ascii="Times New Roman" w:eastAsia="Times New Roman" w:hAnsi="Times New Roman" w:cs="Times New Roman"/>
          <w:sz w:val="28"/>
          <w:szCs w:val="28"/>
          <w:lang w:eastAsia="ru-RU"/>
        </w:rPr>
        <w:t>. не систематизированы и не сгруппированы (не подшиты) по соответствующим счетам бухгалтерского учета.</w:t>
      </w:r>
    </w:p>
    <w:p w:rsidR="00496F62" w:rsidRPr="00D92CF1" w:rsidRDefault="00496F62" w:rsidP="00496F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96F62" w:rsidRPr="00D92CF1" w:rsidRDefault="00496F62" w:rsidP="00496F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В нарушение требований, установленных </w:t>
      </w:r>
      <w:hyperlink r:id="rId30" w:history="1">
        <w:r w:rsidRPr="00D92CF1">
          <w:rPr>
            <w:rFonts w:ascii="Times New Roman" w:eastAsia="Times New Roman" w:hAnsi="Times New Roman" w:cs="Times New Roman"/>
            <w:sz w:val="28"/>
            <w:szCs w:val="28"/>
            <w:lang w:eastAsia="ru-RU"/>
          </w:rPr>
          <w:t>абзацем первым пункта 3 статьи 69.2</w:t>
        </w:r>
      </w:hyperlink>
      <w:r w:rsidRPr="00D92CF1">
        <w:rPr>
          <w:rFonts w:ascii="Times New Roman" w:eastAsia="Times New Roman" w:hAnsi="Times New Roman" w:cs="Times New Roman"/>
          <w:sz w:val="28"/>
          <w:szCs w:val="28"/>
          <w:lang w:eastAsia="ru-RU"/>
        </w:rPr>
        <w:t xml:space="preserve"> Бюджетного кодекса Российской Федерации (в редакции Федерального закона от 8 мая 2010 г. N 83-ФЗ), </w:t>
      </w:r>
      <w:hyperlink r:id="rId31" w:history="1">
        <w:r w:rsidRPr="00D92CF1">
          <w:rPr>
            <w:rFonts w:ascii="Times New Roman" w:eastAsia="Times New Roman" w:hAnsi="Times New Roman" w:cs="Times New Roman"/>
            <w:sz w:val="28"/>
            <w:szCs w:val="28"/>
            <w:lang w:eastAsia="ru-RU"/>
          </w:rPr>
          <w:t>пункта 7</w:t>
        </w:r>
      </w:hyperlink>
      <w:r w:rsidRPr="00D92CF1">
        <w:rPr>
          <w:rFonts w:ascii="Times New Roman" w:eastAsia="Times New Roman" w:hAnsi="Times New Roman" w:cs="Times New Roman"/>
          <w:sz w:val="28"/>
          <w:szCs w:val="28"/>
          <w:lang w:eastAsia="ru-RU"/>
        </w:rPr>
        <w:t xml:space="preserve"> порядка формирования и финансового обеспечения выполнения муниципального задания на оказание муниципальных услуг (выполнение работ) в отношении муниципальных учреждений Ровенского муниципального района Саратовской области, утвержденное Постановлением Ровенской районной администрации №152 от 17.07.2017 г., главным распорядителем бюджетных средств (Отделом образования Ровенской районной администрации) приказом №26 от 12.01.2018 г. утверждено муниципальное  задание на оказание муниципальных услуг (выполнение работ) на 2018 год без планового периода 2019 и 2020 годов. </w:t>
      </w:r>
    </w:p>
    <w:p w:rsidR="00496F62" w:rsidRPr="00D92CF1" w:rsidRDefault="00496F62" w:rsidP="00496F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Так же главным распорядителем бюджетных средств (Отделом образования Ровенской районной администрации) приказом №27 от 14.01.2019 г. утверждено </w:t>
      </w:r>
      <w:proofErr w:type="gramStart"/>
      <w:r w:rsidRPr="00D92CF1">
        <w:rPr>
          <w:rFonts w:ascii="Times New Roman" w:eastAsia="Times New Roman" w:hAnsi="Times New Roman" w:cs="Times New Roman"/>
          <w:sz w:val="28"/>
          <w:szCs w:val="28"/>
          <w:lang w:eastAsia="ru-RU"/>
        </w:rPr>
        <w:t>муниципальное  задание</w:t>
      </w:r>
      <w:proofErr w:type="gramEnd"/>
      <w:r w:rsidRPr="00D92CF1">
        <w:rPr>
          <w:rFonts w:ascii="Times New Roman" w:eastAsia="Times New Roman" w:hAnsi="Times New Roman" w:cs="Times New Roman"/>
          <w:sz w:val="28"/>
          <w:szCs w:val="28"/>
          <w:lang w:eastAsia="ru-RU"/>
        </w:rPr>
        <w:t xml:space="preserve"> на оказание муниципальных услуг (выполнение работ) на 2019 год и приказом №31 от 17.01.2020 г. утверждено муниципальное  задание на оказание муниципальных услуг (выполнение работ) на 2020 год. </w:t>
      </w:r>
    </w:p>
    <w:p w:rsidR="00496F62" w:rsidRPr="00D92CF1" w:rsidRDefault="00496F62" w:rsidP="00496F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Форма отчета о выполнении муниципального задания за 2018 г., 2019 г., 2020 г. не утверждена.</w:t>
      </w:r>
    </w:p>
    <w:p w:rsidR="00496F62" w:rsidRPr="00496F62" w:rsidRDefault="00496F62" w:rsidP="00496F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96F62" w:rsidRPr="00D92CF1" w:rsidRDefault="00496F62" w:rsidP="00496F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При проверке исполнения муниципального задания установлено, что по муниципальной услуге «Присмотр и уход» количество дето-дней не исполнено в 2018 и 2019 </w:t>
      </w:r>
      <w:proofErr w:type="spellStart"/>
      <w:r w:rsidRPr="00D92CF1">
        <w:rPr>
          <w:rFonts w:ascii="Times New Roman" w:eastAsia="Times New Roman" w:hAnsi="Times New Roman" w:cs="Times New Roman"/>
          <w:sz w:val="28"/>
          <w:szCs w:val="28"/>
          <w:lang w:eastAsia="ru-RU"/>
        </w:rPr>
        <w:t>г.г</w:t>
      </w:r>
      <w:proofErr w:type="spellEnd"/>
      <w:r w:rsidRPr="00D92CF1">
        <w:rPr>
          <w:rFonts w:ascii="Times New Roman" w:eastAsia="Times New Roman" w:hAnsi="Times New Roman" w:cs="Times New Roman"/>
          <w:sz w:val="28"/>
          <w:szCs w:val="28"/>
          <w:lang w:eastAsia="ru-RU"/>
        </w:rPr>
        <w:t>.</w:t>
      </w:r>
    </w:p>
    <w:tbl>
      <w:tblPr>
        <w:tblW w:w="9351" w:type="dxa"/>
        <w:tblInd w:w="113" w:type="dxa"/>
        <w:tblLook w:val="04A0" w:firstRow="1" w:lastRow="0" w:firstColumn="1" w:lastColumn="0" w:noHBand="0" w:noVBand="1"/>
      </w:tblPr>
      <w:tblGrid>
        <w:gridCol w:w="680"/>
        <w:gridCol w:w="5836"/>
        <w:gridCol w:w="1276"/>
        <w:gridCol w:w="1559"/>
      </w:tblGrid>
      <w:tr w:rsidR="00496F62" w:rsidRPr="00D92CF1" w:rsidTr="000806CB">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 xml:space="preserve">№ </w:t>
            </w:r>
            <w:proofErr w:type="spellStart"/>
            <w:r w:rsidRPr="00D92CF1">
              <w:rPr>
                <w:rFonts w:ascii="Calibri" w:eastAsia="Times New Roman" w:hAnsi="Calibri" w:cs="Calibri"/>
                <w:lang w:eastAsia="ru-RU"/>
              </w:rPr>
              <w:t>п.п</w:t>
            </w:r>
            <w:proofErr w:type="spellEnd"/>
            <w:r w:rsidRPr="00D92CF1">
              <w:rPr>
                <w:rFonts w:ascii="Calibri" w:eastAsia="Times New Roman" w:hAnsi="Calibri" w:cs="Calibri"/>
                <w:lang w:eastAsia="ru-RU"/>
              </w:rPr>
              <w:t>.</w:t>
            </w:r>
          </w:p>
        </w:tc>
        <w:tc>
          <w:tcPr>
            <w:tcW w:w="5836" w:type="dxa"/>
            <w:tcBorders>
              <w:top w:val="single" w:sz="4" w:space="0" w:color="auto"/>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Показатель</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2018 г.</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2019 г.</w:t>
            </w:r>
          </w:p>
        </w:tc>
      </w:tr>
      <w:tr w:rsidR="00496F62" w:rsidRPr="00D92CF1" w:rsidTr="000806CB">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1</w:t>
            </w:r>
          </w:p>
        </w:tc>
        <w:tc>
          <w:tcPr>
            <w:tcW w:w="5836"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rPr>
                <w:rFonts w:ascii="Calibri" w:eastAsia="Times New Roman" w:hAnsi="Calibri" w:cs="Calibri"/>
                <w:lang w:eastAsia="ru-RU"/>
              </w:rPr>
            </w:pPr>
            <w:r w:rsidRPr="00D92CF1">
              <w:rPr>
                <w:rFonts w:ascii="Calibri" w:eastAsia="Times New Roman" w:hAnsi="Calibri" w:cs="Calibri"/>
                <w:lang w:eastAsia="ru-RU"/>
              </w:rPr>
              <w:t xml:space="preserve">Объем муниципального задания, дето-дней </w:t>
            </w:r>
          </w:p>
        </w:tc>
        <w:tc>
          <w:tcPr>
            <w:tcW w:w="1276"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7000</w:t>
            </w:r>
          </w:p>
        </w:tc>
        <w:tc>
          <w:tcPr>
            <w:tcW w:w="1559"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6500</w:t>
            </w:r>
          </w:p>
        </w:tc>
      </w:tr>
      <w:tr w:rsidR="00496F62" w:rsidRPr="00D92CF1" w:rsidTr="000806CB">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2</w:t>
            </w:r>
          </w:p>
        </w:tc>
        <w:tc>
          <w:tcPr>
            <w:tcW w:w="5836"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rPr>
                <w:rFonts w:ascii="Calibri" w:eastAsia="Times New Roman" w:hAnsi="Calibri" w:cs="Calibri"/>
                <w:lang w:eastAsia="ru-RU"/>
              </w:rPr>
            </w:pPr>
            <w:r w:rsidRPr="00D92CF1">
              <w:rPr>
                <w:rFonts w:ascii="Calibri" w:eastAsia="Times New Roman" w:hAnsi="Calibri" w:cs="Calibri"/>
                <w:lang w:eastAsia="ru-RU"/>
              </w:rPr>
              <w:t>Данные отчета о выполнении муниципального задания, дето-дней</w:t>
            </w:r>
          </w:p>
        </w:tc>
        <w:tc>
          <w:tcPr>
            <w:tcW w:w="1276"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7000</w:t>
            </w:r>
          </w:p>
        </w:tc>
        <w:tc>
          <w:tcPr>
            <w:tcW w:w="1559"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6250</w:t>
            </w:r>
          </w:p>
        </w:tc>
      </w:tr>
      <w:tr w:rsidR="00496F62" w:rsidRPr="00D92CF1" w:rsidTr="000806CB">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3</w:t>
            </w:r>
          </w:p>
        </w:tc>
        <w:tc>
          <w:tcPr>
            <w:tcW w:w="5836"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rPr>
                <w:rFonts w:ascii="Calibri" w:eastAsia="Times New Roman" w:hAnsi="Calibri" w:cs="Calibri"/>
                <w:lang w:eastAsia="ru-RU"/>
              </w:rPr>
            </w:pPr>
            <w:r w:rsidRPr="00D92CF1">
              <w:rPr>
                <w:rFonts w:ascii="Calibri" w:eastAsia="Times New Roman" w:hAnsi="Calibri" w:cs="Calibri"/>
                <w:lang w:eastAsia="ru-RU"/>
              </w:rPr>
              <w:t xml:space="preserve">    % исполнения муниципального задания по данным отчета.</w:t>
            </w:r>
          </w:p>
        </w:tc>
        <w:tc>
          <w:tcPr>
            <w:tcW w:w="1276"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100</w:t>
            </w:r>
          </w:p>
        </w:tc>
        <w:tc>
          <w:tcPr>
            <w:tcW w:w="1559"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96</w:t>
            </w:r>
          </w:p>
        </w:tc>
      </w:tr>
      <w:tr w:rsidR="00496F62" w:rsidRPr="00D92CF1" w:rsidTr="000806CB">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lastRenderedPageBreak/>
              <w:t>4</w:t>
            </w:r>
          </w:p>
        </w:tc>
        <w:tc>
          <w:tcPr>
            <w:tcW w:w="5836"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rPr>
                <w:rFonts w:ascii="Calibri" w:eastAsia="Times New Roman" w:hAnsi="Calibri" w:cs="Calibri"/>
                <w:lang w:eastAsia="ru-RU"/>
              </w:rPr>
            </w:pPr>
            <w:r w:rsidRPr="00D92CF1">
              <w:rPr>
                <w:rFonts w:ascii="Calibri" w:eastAsia="Times New Roman" w:hAnsi="Calibri" w:cs="Calibri"/>
                <w:lang w:eastAsia="ru-RU"/>
              </w:rPr>
              <w:t>Фактическое количество (на основании табелей учета посещаемости детей), дето-дней</w:t>
            </w:r>
          </w:p>
        </w:tc>
        <w:tc>
          <w:tcPr>
            <w:tcW w:w="1276"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6417</w:t>
            </w:r>
          </w:p>
        </w:tc>
        <w:tc>
          <w:tcPr>
            <w:tcW w:w="1559"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6186</w:t>
            </w:r>
          </w:p>
        </w:tc>
      </w:tr>
      <w:tr w:rsidR="00496F62" w:rsidRPr="00D92CF1" w:rsidTr="000806CB">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5</w:t>
            </w:r>
          </w:p>
        </w:tc>
        <w:tc>
          <w:tcPr>
            <w:tcW w:w="5836"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rPr>
                <w:rFonts w:ascii="Calibri" w:eastAsia="Times New Roman" w:hAnsi="Calibri" w:cs="Calibri"/>
                <w:lang w:eastAsia="ru-RU"/>
              </w:rPr>
            </w:pPr>
            <w:r w:rsidRPr="00D92CF1">
              <w:rPr>
                <w:rFonts w:ascii="Calibri" w:eastAsia="Times New Roman" w:hAnsi="Calibri" w:cs="Calibri"/>
                <w:lang w:eastAsia="ru-RU"/>
              </w:rPr>
              <w:t xml:space="preserve">    % исполнения муниципального задания по фактическим данным.</w:t>
            </w:r>
          </w:p>
        </w:tc>
        <w:tc>
          <w:tcPr>
            <w:tcW w:w="1276"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91,7</w:t>
            </w:r>
          </w:p>
        </w:tc>
        <w:tc>
          <w:tcPr>
            <w:tcW w:w="1559"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95,2</w:t>
            </w:r>
          </w:p>
        </w:tc>
      </w:tr>
    </w:tbl>
    <w:p w:rsidR="00496F62" w:rsidRPr="00D92CF1" w:rsidRDefault="00496F62" w:rsidP="00496F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        </w:t>
      </w:r>
    </w:p>
    <w:p w:rsidR="00496F62" w:rsidRPr="00D92CF1" w:rsidRDefault="00496F62" w:rsidP="00496F62">
      <w:pPr>
        <w:spacing w:after="0" w:line="240" w:lineRule="auto"/>
        <w:ind w:firstLine="567"/>
        <w:jc w:val="both"/>
        <w:rPr>
          <w:rFonts w:ascii="Times New Roman" w:eastAsia="Times New Roman" w:hAnsi="Times New Roman" w:cs="Times New Roman"/>
          <w:sz w:val="28"/>
          <w:szCs w:val="28"/>
          <w:lang w:eastAsia="ru-RU"/>
        </w:rPr>
      </w:pPr>
    </w:p>
    <w:p w:rsidR="00496F62" w:rsidRPr="00D92CF1" w:rsidRDefault="00496F62" w:rsidP="00496F62">
      <w:pPr>
        <w:spacing w:after="0" w:line="240" w:lineRule="auto"/>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      При сверке показателей отчетов о выполнении плана финансово-хозяйственной деятельности на 2018 г. и 2019 г., размещенных на сайте bus.gov.ru, с объемом </w:t>
      </w:r>
      <w:proofErr w:type="spellStart"/>
      <w:r w:rsidRPr="00D92CF1">
        <w:rPr>
          <w:rFonts w:ascii="Times New Roman" w:eastAsia="Times New Roman" w:hAnsi="Times New Roman" w:cs="Times New Roman"/>
          <w:sz w:val="28"/>
          <w:szCs w:val="28"/>
          <w:lang w:eastAsia="ru-RU"/>
        </w:rPr>
        <w:t>cубсидий</w:t>
      </w:r>
      <w:proofErr w:type="spellEnd"/>
      <w:r w:rsidRPr="00D92CF1">
        <w:rPr>
          <w:rFonts w:ascii="Times New Roman" w:eastAsia="Times New Roman" w:hAnsi="Times New Roman" w:cs="Times New Roman"/>
          <w:sz w:val="28"/>
          <w:szCs w:val="28"/>
          <w:lang w:eastAsia="ru-RU"/>
        </w:rPr>
        <w:t xml:space="preserve"> на </w:t>
      </w:r>
      <w:proofErr w:type="gramStart"/>
      <w:r w:rsidRPr="00D92CF1">
        <w:rPr>
          <w:rFonts w:ascii="Times New Roman" w:eastAsia="Times New Roman" w:hAnsi="Times New Roman" w:cs="Times New Roman"/>
          <w:sz w:val="28"/>
          <w:szCs w:val="28"/>
          <w:lang w:eastAsia="ru-RU"/>
        </w:rPr>
        <w:t>выполнении  муниципального</w:t>
      </w:r>
      <w:proofErr w:type="gramEnd"/>
      <w:r w:rsidRPr="00D92CF1">
        <w:rPr>
          <w:rFonts w:ascii="Times New Roman" w:eastAsia="Times New Roman" w:hAnsi="Times New Roman" w:cs="Times New Roman"/>
          <w:sz w:val="28"/>
          <w:szCs w:val="28"/>
          <w:lang w:eastAsia="ru-RU"/>
        </w:rPr>
        <w:t xml:space="preserve"> задания, указанных в Соглашениях о предоставлении субсидий установлены следующие расхождения:</w:t>
      </w:r>
    </w:p>
    <w:p w:rsidR="00496F62" w:rsidRPr="00D92CF1" w:rsidRDefault="00496F62" w:rsidP="00496F62">
      <w:pPr>
        <w:spacing w:after="0" w:line="240" w:lineRule="auto"/>
        <w:jc w:val="both"/>
        <w:rPr>
          <w:rFonts w:ascii="Times New Roman" w:eastAsia="Times New Roman" w:hAnsi="Times New Roman" w:cs="Times New Roman"/>
          <w:sz w:val="28"/>
          <w:szCs w:val="28"/>
          <w:lang w:eastAsia="ru-RU"/>
        </w:rPr>
      </w:pPr>
    </w:p>
    <w:tbl>
      <w:tblPr>
        <w:tblW w:w="9460" w:type="dxa"/>
        <w:tblInd w:w="108" w:type="dxa"/>
        <w:tblLook w:val="04A0" w:firstRow="1" w:lastRow="0" w:firstColumn="1" w:lastColumn="0" w:noHBand="0" w:noVBand="1"/>
      </w:tblPr>
      <w:tblGrid>
        <w:gridCol w:w="760"/>
        <w:gridCol w:w="5900"/>
        <w:gridCol w:w="1400"/>
        <w:gridCol w:w="1400"/>
      </w:tblGrid>
      <w:tr w:rsidR="00496F62" w:rsidRPr="00D92CF1" w:rsidTr="000806CB">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 xml:space="preserve">№ </w:t>
            </w:r>
            <w:proofErr w:type="spellStart"/>
            <w:r w:rsidRPr="00D92CF1">
              <w:rPr>
                <w:rFonts w:ascii="Calibri" w:eastAsia="Times New Roman" w:hAnsi="Calibri" w:cs="Calibri"/>
                <w:lang w:eastAsia="ru-RU"/>
              </w:rPr>
              <w:t>п.п</w:t>
            </w:r>
            <w:proofErr w:type="spellEnd"/>
            <w:r w:rsidRPr="00D92CF1">
              <w:rPr>
                <w:rFonts w:ascii="Calibri" w:eastAsia="Times New Roman" w:hAnsi="Calibri" w:cs="Calibri"/>
                <w:lang w:eastAsia="ru-RU"/>
              </w:rPr>
              <w:t>.</w:t>
            </w:r>
          </w:p>
        </w:tc>
        <w:tc>
          <w:tcPr>
            <w:tcW w:w="5900" w:type="dxa"/>
            <w:tcBorders>
              <w:top w:val="single" w:sz="4" w:space="0" w:color="auto"/>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Показатель</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2018 г.</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2019 г.</w:t>
            </w:r>
          </w:p>
        </w:tc>
      </w:tr>
      <w:tr w:rsidR="00496F62" w:rsidRPr="00D92CF1" w:rsidTr="000806CB">
        <w:trPr>
          <w:trHeight w:val="9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1</w:t>
            </w:r>
          </w:p>
        </w:tc>
        <w:tc>
          <w:tcPr>
            <w:tcW w:w="5900"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rPr>
                <w:rFonts w:ascii="Calibri" w:eastAsia="Times New Roman" w:hAnsi="Calibri" w:cs="Calibri"/>
                <w:lang w:eastAsia="ru-RU"/>
              </w:rPr>
            </w:pPr>
            <w:r w:rsidRPr="00D92CF1">
              <w:rPr>
                <w:rFonts w:ascii="Calibri" w:eastAsia="Times New Roman" w:hAnsi="Calibri" w:cs="Calibri"/>
                <w:lang w:eastAsia="ru-RU"/>
              </w:rPr>
              <w:t xml:space="preserve">Объем </w:t>
            </w:r>
            <w:proofErr w:type="spellStart"/>
            <w:r w:rsidRPr="00D92CF1">
              <w:rPr>
                <w:rFonts w:ascii="Calibri" w:eastAsia="Times New Roman" w:hAnsi="Calibri" w:cs="Calibri"/>
                <w:lang w:eastAsia="ru-RU"/>
              </w:rPr>
              <w:t>финансовго</w:t>
            </w:r>
            <w:proofErr w:type="spellEnd"/>
            <w:r w:rsidRPr="00D92CF1">
              <w:rPr>
                <w:rFonts w:ascii="Calibri" w:eastAsia="Times New Roman" w:hAnsi="Calibri" w:cs="Calibri"/>
                <w:lang w:eastAsia="ru-RU"/>
              </w:rPr>
              <w:t xml:space="preserve"> обеспечения согласно соглашения о предоставления субсидий на финансовое обеспечение выполнения муниципального задания, руб.</w:t>
            </w:r>
          </w:p>
        </w:tc>
        <w:tc>
          <w:tcPr>
            <w:tcW w:w="1400"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2747470</w:t>
            </w:r>
          </w:p>
        </w:tc>
        <w:tc>
          <w:tcPr>
            <w:tcW w:w="1400"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2842533,78</w:t>
            </w:r>
          </w:p>
        </w:tc>
      </w:tr>
      <w:tr w:rsidR="00496F62" w:rsidRPr="00D92CF1" w:rsidTr="000806CB">
        <w:trPr>
          <w:trHeight w:val="15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2</w:t>
            </w:r>
          </w:p>
        </w:tc>
        <w:tc>
          <w:tcPr>
            <w:tcW w:w="5900"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rPr>
                <w:rFonts w:ascii="Calibri" w:eastAsia="Times New Roman" w:hAnsi="Calibri" w:cs="Calibri"/>
                <w:lang w:eastAsia="ru-RU"/>
              </w:rPr>
            </w:pPr>
            <w:r w:rsidRPr="00D92CF1">
              <w:rPr>
                <w:rFonts w:ascii="Calibri" w:eastAsia="Times New Roman" w:hAnsi="Calibri" w:cs="Calibri"/>
                <w:lang w:eastAsia="ru-RU"/>
              </w:rPr>
              <w:t>Объем финансового обеспечения согласно отчета об исполнении учреждением плана его финансово-хозяйственной деятельности в части субсидии на выполнение государственного (муниципального) задания, руб.</w:t>
            </w:r>
          </w:p>
        </w:tc>
        <w:tc>
          <w:tcPr>
            <w:tcW w:w="1400"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2805369,95</w:t>
            </w:r>
          </w:p>
        </w:tc>
        <w:tc>
          <w:tcPr>
            <w:tcW w:w="1400"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2887221,41</w:t>
            </w:r>
          </w:p>
        </w:tc>
      </w:tr>
      <w:tr w:rsidR="00496F62" w:rsidRPr="00D92CF1" w:rsidTr="000806CB">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3</w:t>
            </w:r>
          </w:p>
        </w:tc>
        <w:tc>
          <w:tcPr>
            <w:tcW w:w="5900"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rPr>
                <w:rFonts w:ascii="Calibri" w:eastAsia="Times New Roman" w:hAnsi="Calibri" w:cs="Calibri"/>
                <w:lang w:eastAsia="ru-RU"/>
              </w:rPr>
            </w:pPr>
            <w:r w:rsidRPr="00D92CF1">
              <w:rPr>
                <w:rFonts w:ascii="Calibri" w:eastAsia="Times New Roman" w:hAnsi="Calibri" w:cs="Calibri"/>
                <w:lang w:eastAsia="ru-RU"/>
              </w:rPr>
              <w:t>Расхождение, руб.</w:t>
            </w:r>
          </w:p>
        </w:tc>
        <w:tc>
          <w:tcPr>
            <w:tcW w:w="1400"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-57899,95</w:t>
            </w:r>
          </w:p>
        </w:tc>
        <w:tc>
          <w:tcPr>
            <w:tcW w:w="1400"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-44687,63</w:t>
            </w:r>
          </w:p>
        </w:tc>
      </w:tr>
      <w:tr w:rsidR="00496F62" w:rsidRPr="00D92CF1" w:rsidTr="000806CB">
        <w:trPr>
          <w:trHeight w:val="6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4</w:t>
            </w:r>
          </w:p>
        </w:tc>
        <w:tc>
          <w:tcPr>
            <w:tcW w:w="5900"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rPr>
                <w:rFonts w:ascii="Calibri" w:eastAsia="Times New Roman" w:hAnsi="Calibri" w:cs="Calibri"/>
                <w:lang w:eastAsia="ru-RU"/>
              </w:rPr>
            </w:pPr>
            <w:r w:rsidRPr="00D92CF1">
              <w:rPr>
                <w:rFonts w:ascii="Calibri" w:eastAsia="Times New Roman" w:hAnsi="Calibri" w:cs="Calibri"/>
                <w:lang w:eastAsia="ru-RU"/>
              </w:rPr>
              <w:t xml:space="preserve">Объем </w:t>
            </w:r>
            <w:proofErr w:type="spellStart"/>
            <w:r w:rsidRPr="00D92CF1">
              <w:rPr>
                <w:rFonts w:ascii="Calibri" w:eastAsia="Times New Roman" w:hAnsi="Calibri" w:cs="Calibri"/>
                <w:lang w:eastAsia="ru-RU"/>
              </w:rPr>
              <w:t>финансовго</w:t>
            </w:r>
            <w:proofErr w:type="spellEnd"/>
            <w:r w:rsidRPr="00D92CF1">
              <w:rPr>
                <w:rFonts w:ascii="Calibri" w:eastAsia="Times New Roman" w:hAnsi="Calibri" w:cs="Calibri"/>
                <w:lang w:eastAsia="ru-RU"/>
              </w:rPr>
              <w:t xml:space="preserve"> обеспечения согласно соглашения о предоставления субсидий на иные цели, руб.</w:t>
            </w:r>
          </w:p>
        </w:tc>
        <w:tc>
          <w:tcPr>
            <w:tcW w:w="1400"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119850</w:t>
            </w:r>
          </w:p>
        </w:tc>
        <w:tc>
          <w:tcPr>
            <w:tcW w:w="1400"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134600</w:t>
            </w:r>
          </w:p>
        </w:tc>
      </w:tr>
      <w:tr w:rsidR="00496F62" w:rsidRPr="00D92CF1" w:rsidTr="000806CB">
        <w:trPr>
          <w:trHeight w:val="12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5</w:t>
            </w:r>
          </w:p>
        </w:tc>
        <w:tc>
          <w:tcPr>
            <w:tcW w:w="5900"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rPr>
                <w:rFonts w:ascii="Calibri" w:eastAsia="Times New Roman" w:hAnsi="Calibri" w:cs="Calibri"/>
                <w:lang w:eastAsia="ru-RU"/>
              </w:rPr>
            </w:pPr>
            <w:r w:rsidRPr="00D92CF1">
              <w:rPr>
                <w:rFonts w:ascii="Calibri" w:eastAsia="Times New Roman" w:hAnsi="Calibri" w:cs="Calibri"/>
                <w:lang w:eastAsia="ru-RU"/>
              </w:rPr>
              <w:t>Объем финансового обеспечения согласно отчета об исполнении учреждением плана его финансово-хозяйственной деятельности в части субсидии на иные цели, руб.</w:t>
            </w:r>
          </w:p>
        </w:tc>
        <w:tc>
          <w:tcPr>
            <w:tcW w:w="1400"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234873,33</w:t>
            </w:r>
          </w:p>
        </w:tc>
        <w:tc>
          <w:tcPr>
            <w:tcW w:w="1400"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309438,16</w:t>
            </w:r>
          </w:p>
        </w:tc>
      </w:tr>
      <w:tr w:rsidR="00496F62" w:rsidRPr="00D92CF1" w:rsidTr="000806CB">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6</w:t>
            </w:r>
          </w:p>
        </w:tc>
        <w:tc>
          <w:tcPr>
            <w:tcW w:w="5900"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rPr>
                <w:rFonts w:ascii="Calibri" w:eastAsia="Times New Roman" w:hAnsi="Calibri" w:cs="Calibri"/>
                <w:lang w:eastAsia="ru-RU"/>
              </w:rPr>
            </w:pPr>
            <w:r w:rsidRPr="00D92CF1">
              <w:rPr>
                <w:rFonts w:ascii="Calibri" w:eastAsia="Times New Roman" w:hAnsi="Calibri" w:cs="Calibri"/>
                <w:lang w:eastAsia="ru-RU"/>
              </w:rPr>
              <w:t>Расхождение, руб.</w:t>
            </w:r>
          </w:p>
        </w:tc>
        <w:tc>
          <w:tcPr>
            <w:tcW w:w="1400"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-115023,33</w:t>
            </w:r>
          </w:p>
        </w:tc>
        <w:tc>
          <w:tcPr>
            <w:tcW w:w="1400"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-174838,16</w:t>
            </w:r>
          </w:p>
        </w:tc>
      </w:tr>
    </w:tbl>
    <w:p w:rsidR="00496F62" w:rsidRPr="00D92CF1" w:rsidRDefault="00496F62" w:rsidP="00496F62">
      <w:pPr>
        <w:spacing w:after="0" w:line="240" w:lineRule="auto"/>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 </w:t>
      </w:r>
    </w:p>
    <w:p w:rsidR="00496F62" w:rsidRPr="00D92CF1" w:rsidRDefault="00496F62" w:rsidP="00496F62">
      <w:pPr>
        <w:spacing w:after="0" w:line="240" w:lineRule="auto"/>
        <w:ind w:firstLine="567"/>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В 2018 г. и 2019 г. в планы финансово-хозяйственной деятельности Учреждения 16 раз вносились изменения в части изменения объема финансового обеспечения субсидии на выполнения муниципального задания. В нарушение п.3. ст.9.2 Федерального закона от 12.01.1996 N 7-ФЗ «О некоммерческих организациях» соответствующие изменения в муниципальное задание не вносились. </w:t>
      </w:r>
    </w:p>
    <w:p w:rsidR="00496F62" w:rsidRPr="00D92CF1" w:rsidRDefault="00496F62" w:rsidP="00496F62">
      <w:pPr>
        <w:spacing w:after="0" w:line="240" w:lineRule="auto"/>
        <w:ind w:firstLine="567"/>
        <w:jc w:val="both"/>
        <w:rPr>
          <w:rFonts w:ascii="Times New Roman" w:eastAsia="Times New Roman" w:hAnsi="Times New Roman" w:cs="Times New Roman"/>
          <w:sz w:val="28"/>
          <w:szCs w:val="28"/>
          <w:lang w:eastAsia="ru-RU"/>
        </w:rPr>
      </w:pPr>
    </w:p>
    <w:p w:rsidR="00496F62" w:rsidRPr="00D92CF1" w:rsidRDefault="00496F62" w:rsidP="00496F62">
      <w:pPr>
        <w:spacing w:after="0" w:line="240" w:lineRule="auto"/>
        <w:ind w:firstLine="567"/>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В проверяемом периоде в Учреждении плановые инвентаризации имущества не проводились.</w:t>
      </w:r>
    </w:p>
    <w:p w:rsidR="00496F62" w:rsidRPr="00D92CF1" w:rsidRDefault="00496F62" w:rsidP="00496F62">
      <w:pPr>
        <w:spacing w:after="0" w:line="240" w:lineRule="auto"/>
        <w:ind w:firstLine="567"/>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В соответствии с приказом №31 от 22.06.2020 г. в Учреждении проведена инвентаризация имущества. </w:t>
      </w:r>
    </w:p>
    <w:p w:rsidR="00496F62" w:rsidRPr="00D92CF1" w:rsidRDefault="00496F62" w:rsidP="00496F62">
      <w:pPr>
        <w:spacing w:after="0" w:line="240" w:lineRule="auto"/>
        <w:ind w:firstLine="567"/>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В ходе инвентаризации выявлена недостача в количестве 1 наименования на сумму 9500,00 руб. (Газовая плита Грета). Согласно объяснительной руководителя Учреждения объект занесен в инвентаризационную опись «в связи с техническим сбоем». </w:t>
      </w:r>
    </w:p>
    <w:p w:rsidR="00496F62" w:rsidRPr="00D92CF1" w:rsidRDefault="00496F62" w:rsidP="00496F62">
      <w:pPr>
        <w:spacing w:after="0" w:line="240" w:lineRule="auto"/>
        <w:ind w:firstLine="567"/>
        <w:jc w:val="both"/>
        <w:rPr>
          <w:rFonts w:ascii="Times New Roman" w:eastAsia="Times New Roman" w:hAnsi="Times New Roman" w:cs="Times New Roman"/>
          <w:sz w:val="28"/>
          <w:szCs w:val="28"/>
          <w:lang w:eastAsia="ru-RU"/>
        </w:rPr>
      </w:pPr>
    </w:p>
    <w:p w:rsidR="00496F62" w:rsidRPr="00D92CF1" w:rsidRDefault="00496F62" w:rsidP="00496F62">
      <w:pPr>
        <w:spacing w:after="0" w:line="240" w:lineRule="auto"/>
        <w:ind w:firstLine="567"/>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При сверке показателей баланса за 2019 г. с инвентаризационными описями, сведениях о расчетах с поставщиками и подрядчиками, ведомостями по начислению родительской платы установлены следующие расхождения:</w:t>
      </w:r>
    </w:p>
    <w:p w:rsidR="00496F62" w:rsidRPr="00D92CF1" w:rsidRDefault="00496F62" w:rsidP="00496F62">
      <w:pPr>
        <w:spacing w:after="0" w:line="240" w:lineRule="auto"/>
        <w:ind w:firstLine="567"/>
        <w:jc w:val="both"/>
        <w:rPr>
          <w:rFonts w:ascii="Times New Roman" w:eastAsia="Times New Roman" w:hAnsi="Times New Roman" w:cs="Times New Roman"/>
          <w:sz w:val="28"/>
          <w:szCs w:val="28"/>
          <w:lang w:eastAsia="ru-RU"/>
        </w:rPr>
      </w:pPr>
    </w:p>
    <w:tbl>
      <w:tblPr>
        <w:tblW w:w="9351" w:type="dxa"/>
        <w:tblInd w:w="113" w:type="dxa"/>
        <w:tblLook w:val="04A0" w:firstRow="1" w:lastRow="0" w:firstColumn="1" w:lastColumn="0" w:noHBand="0" w:noVBand="1"/>
      </w:tblPr>
      <w:tblGrid>
        <w:gridCol w:w="724"/>
        <w:gridCol w:w="3524"/>
        <w:gridCol w:w="850"/>
        <w:gridCol w:w="1134"/>
        <w:gridCol w:w="1134"/>
        <w:gridCol w:w="1985"/>
      </w:tblGrid>
      <w:tr w:rsidR="00496F62" w:rsidRPr="00D92CF1" w:rsidTr="000806CB">
        <w:trPr>
          <w:trHeight w:val="300"/>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 xml:space="preserve">№ </w:t>
            </w:r>
            <w:proofErr w:type="spellStart"/>
            <w:r w:rsidRPr="00D92CF1">
              <w:rPr>
                <w:rFonts w:ascii="Calibri" w:eastAsia="Times New Roman" w:hAnsi="Calibri" w:cs="Calibri"/>
                <w:lang w:eastAsia="ru-RU"/>
              </w:rPr>
              <w:t>п.п</w:t>
            </w:r>
            <w:proofErr w:type="spellEnd"/>
            <w:r w:rsidRPr="00D92CF1">
              <w:rPr>
                <w:rFonts w:ascii="Calibri" w:eastAsia="Times New Roman" w:hAnsi="Calibri" w:cs="Calibri"/>
                <w:lang w:eastAsia="ru-RU"/>
              </w:rPr>
              <w:t>.</w:t>
            </w:r>
          </w:p>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 xml:space="preserve">Показатель </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Данные баланса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Данные учета, тыс. руб.</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Расхождение тыс. руб.</w:t>
            </w:r>
          </w:p>
        </w:tc>
      </w:tr>
      <w:tr w:rsidR="00496F62" w:rsidRPr="00D92CF1" w:rsidTr="000806CB">
        <w:trPr>
          <w:trHeight w:val="60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496F62" w:rsidRPr="00D92CF1" w:rsidRDefault="00496F62" w:rsidP="00496F62">
            <w:pPr>
              <w:spacing w:after="0" w:line="240" w:lineRule="auto"/>
              <w:rPr>
                <w:rFonts w:ascii="Calibri" w:eastAsia="Times New Roman" w:hAnsi="Calibri" w:cs="Calibri"/>
                <w:lang w:eastAsia="ru-RU"/>
              </w:rPr>
            </w:pPr>
          </w:p>
        </w:tc>
        <w:tc>
          <w:tcPr>
            <w:tcW w:w="3524" w:type="dxa"/>
            <w:vMerge/>
            <w:tcBorders>
              <w:top w:val="single" w:sz="4" w:space="0" w:color="auto"/>
              <w:left w:val="single" w:sz="4" w:space="0" w:color="auto"/>
              <w:bottom w:val="single" w:sz="4" w:space="0" w:color="auto"/>
              <w:right w:val="single" w:sz="4" w:space="0" w:color="auto"/>
            </w:tcBorders>
            <w:vAlign w:val="center"/>
            <w:hideMark/>
          </w:tcPr>
          <w:p w:rsidR="00496F62" w:rsidRPr="00D92CF1" w:rsidRDefault="00496F62" w:rsidP="00496F62">
            <w:pPr>
              <w:spacing w:after="0" w:line="240" w:lineRule="auto"/>
              <w:rPr>
                <w:rFonts w:ascii="Calibri" w:eastAsia="Times New Roman" w:hAnsi="Calibri" w:cs="Calibri"/>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номер строки</w:t>
            </w:r>
          </w:p>
        </w:tc>
        <w:tc>
          <w:tcPr>
            <w:tcW w:w="1134" w:type="dxa"/>
            <w:tcBorders>
              <w:top w:val="nil"/>
              <w:left w:val="nil"/>
              <w:bottom w:val="single" w:sz="4" w:space="0" w:color="auto"/>
              <w:right w:val="single" w:sz="4" w:space="0" w:color="auto"/>
            </w:tcBorders>
            <w:shd w:val="clear" w:color="auto" w:fill="auto"/>
            <w:vAlign w:val="center"/>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Сумма, руб.</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96F62" w:rsidRPr="00D92CF1" w:rsidRDefault="00496F62" w:rsidP="00496F62">
            <w:pPr>
              <w:spacing w:after="0" w:line="240" w:lineRule="auto"/>
              <w:rPr>
                <w:rFonts w:ascii="Calibri" w:eastAsia="Times New Roman" w:hAnsi="Calibri" w:cs="Calibri"/>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96F62" w:rsidRPr="00D92CF1" w:rsidRDefault="00496F62" w:rsidP="00496F62">
            <w:pPr>
              <w:spacing w:after="0" w:line="240" w:lineRule="auto"/>
              <w:rPr>
                <w:rFonts w:ascii="Calibri" w:eastAsia="Times New Roman" w:hAnsi="Calibri" w:cs="Calibri"/>
                <w:lang w:eastAsia="ru-RU"/>
              </w:rPr>
            </w:pPr>
          </w:p>
        </w:tc>
      </w:tr>
      <w:tr w:rsidR="00496F62" w:rsidRPr="00D92CF1" w:rsidTr="000806CB">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1</w:t>
            </w:r>
          </w:p>
        </w:tc>
        <w:tc>
          <w:tcPr>
            <w:tcW w:w="3524"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rPr>
                <w:rFonts w:ascii="Calibri" w:eastAsia="Times New Roman" w:hAnsi="Calibri" w:cs="Calibri"/>
                <w:lang w:eastAsia="ru-RU"/>
              </w:rPr>
            </w:pPr>
            <w:r w:rsidRPr="00D92CF1">
              <w:rPr>
                <w:rFonts w:ascii="Calibri" w:eastAsia="Times New Roman" w:hAnsi="Calibri" w:cs="Calibri"/>
                <w:lang w:eastAsia="ru-RU"/>
              </w:rPr>
              <w:t>Материальные запасы (010500000), всего</w:t>
            </w:r>
          </w:p>
        </w:tc>
        <w:tc>
          <w:tcPr>
            <w:tcW w:w="850"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080</w:t>
            </w:r>
          </w:p>
        </w:tc>
        <w:tc>
          <w:tcPr>
            <w:tcW w:w="1134"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29501,83</w:t>
            </w:r>
          </w:p>
        </w:tc>
        <w:tc>
          <w:tcPr>
            <w:tcW w:w="1134"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9450</w:t>
            </w:r>
          </w:p>
        </w:tc>
        <w:tc>
          <w:tcPr>
            <w:tcW w:w="1985"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20051,83</w:t>
            </w:r>
          </w:p>
        </w:tc>
      </w:tr>
      <w:tr w:rsidR="00496F62" w:rsidRPr="00D92CF1" w:rsidTr="000806CB">
        <w:trPr>
          <w:trHeight w:val="5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2</w:t>
            </w:r>
          </w:p>
        </w:tc>
        <w:tc>
          <w:tcPr>
            <w:tcW w:w="3524"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rPr>
                <w:rFonts w:ascii="Calibri" w:eastAsia="Times New Roman" w:hAnsi="Calibri" w:cs="Calibri"/>
                <w:lang w:eastAsia="ru-RU"/>
              </w:rPr>
            </w:pPr>
            <w:r w:rsidRPr="00D92CF1">
              <w:rPr>
                <w:rFonts w:ascii="Calibri" w:eastAsia="Times New Roman" w:hAnsi="Calibri" w:cs="Calibri"/>
                <w:lang w:eastAsia="ru-RU"/>
              </w:rPr>
              <w:t>Дебиторская задолженность по доходам (020500000, 020900000), всего</w:t>
            </w:r>
          </w:p>
        </w:tc>
        <w:tc>
          <w:tcPr>
            <w:tcW w:w="850"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250</w:t>
            </w:r>
          </w:p>
        </w:tc>
        <w:tc>
          <w:tcPr>
            <w:tcW w:w="1134"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19 251,96</w:t>
            </w:r>
          </w:p>
        </w:tc>
        <w:tc>
          <w:tcPr>
            <w:tcW w:w="1134"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15873,37</w:t>
            </w:r>
          </w:p>
        </w:tc>
        <w:tc>
          <w:tcPr>
            <w:tcW w:w="1985"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3378,59</w:t>
            </w:r>
          </w:p>
        </w:tc>
      </w:tr>
      <w:tr w:rsidR="00496F62" w:rsidRPr="00D92CF1" w:rsidTr="000806CB">
        <w:trPr>
          <w:trHeight w:val="78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3</w:t>
            </w:r>
          </w:p>
        </w:tc>
        <w:tc>
          <w:tcPr>
            <w:tcW w:w="3524"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rPr>
                <w:rFonts w:ascii="Calibri" w:eastAsia="Times New Roman" w:hAnsi="Calibri" w:cs="Calibri"/>
                <w:lang w:eastAsia="ru-RU"/>
              </w:rPr>
            </w:pPr>
            <w:r w:rsidRPr="00D92CF1">
              <w:rPr>
                <w:rFonts w:ascii="Calibri" w:eastAsia="Times New Roman" w:hAnsi="Calibri" w:cs="Calibri"/>
                <w:lang w:eastAsia="ru-RU"/>
              </w:rPr>
              <w:t>Кредиторская задолженность по выплатам (030200000, 020800000, 030402000, 030403000), всего</w:t>
            </w:r>
          </w:p>
        </w:tc>
        <w:tc>
          <w:tcPr>
            <w:tcW w:w="850"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410</w:t>
            </w:r>
          </w:p>
        </w:tc>
        <w:tc>
          <w:tcPr>
            <w:tcW w:w="1134"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50 157,27</w:t>
            </w:r>
          </w:p>
        </w:tc>
        <w:tc>
          <w:tcPr>
            <w:tcW w:w="1134"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 xml:space="preserve">57 601,76 </w:t>
            </w:r>
          </w:p>
        </w:tc>
        <w:tc>
          <w:tcPr>
            <w:tcW w:w="1985"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-7444,49</w:t>
            </w:r>
          </w:p>
        </w:tc>
      </w:tr>
      <w:tr w:rsidR="00496F62" w:rsidRPr="00D92CF1" w:rsidTr="000806CB">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4</w:t>
            </w:r>
          </w:p>
        </w:tc>
        <w:tc>
          <w:tcPr>
            <w:tcW w:w="3524" w:type="dxa"/>
            <w:tcBorders>
              <w:top w:val="nil"/>
              <w:left w:val="nil"/>
              <w:bottom w:val="single" w:sz="4" w:space="0" w:color="auto"/>
              <w:right w:val="single" w:sz="4" w:space="0" w:color="auto"/>
            </w:tcBorders>
            <w:shd w:val="clear" w:color="auto" w:fill="auto"/>
            <w:vAlign w:val="bottom"/>
            <w:hideMark/>
          </w:tcPr>
          <w:p w:rsidR="00496F62" w:rsidRPr="00D92CF1" w:rsidRDefault="00496F62" w:rsidP="00496F62">
            <w:pPr>
              <w:spacing w:after="0" w:line="240" w:lineRule="auto"/>
              <w:rPr>
                <w:rFonts w:ascii="Calibri" w:eastAsia="Times New Roman" w:hAnsi="Calibri" w:cs="Calibri"/>
                <w:lang w:eastAsia="ru-RU"/>
              </w:rPr>
            </w:pPr>
            <w:r w:rsidRPr="00D92CF1">
              <w:rPr>
                <w:rFonts w:ascii="Calibri" w:eastAsia="Times New Roman" w:hAnsi="Calibri" w:cs="Calibri"/>
                <w:lang w:eastAsia="ru-RU"/>
              </w:rPr>
              <w:t>Основные средства в эксплуатации</w:t>
            </w:r>
          </w:p>
        </w:tc>
        <w:tc>
          <w:tcPr>
            <w:tcW w:w="850"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center"/>
              <w:rPr>
                <w:rFonts w:ascii="Calibri" w:eastAsia="Times New Roman" w:hAnsi="Calibri" w:cs="Calibri"/>
                <w:lang w:eastAsia="ru-RU"/>
              </w:rPr>
            </w:pPr>
            <w:r w:rsidRPr="00D92CF1">
              <w:rPr>
                <w:rFonts w:ascii="Calibri" w:eastAsia="Times New Roman" w:hAnsi="Calibri" w:cs="Calibri"/>
                <w:lang w:eastAsia="ru-RU"/>
              </w:rPr>
              <w:t>210</w:t>
            </w:r>
          </w:p>
        </w:tc>
        <w:tc>
          <w:tcPr>
            <w:tcW w:w="1134"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30 850,00</w:t>
            </w:r>
          </w:p>
        </w:tc>
        <w:tc>
          <w:tcPr>
            <w:tcW w:w="1134"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69848,68</w:t>
            </w:r>
          </w:p>
        </w:tc>
        <w:tc>
          <w:tcPr>
            <w:tcW w:w="1985" w:type="dxa"/>
            <w:tcBorders>
              <w:top w:val="nil"/>
              <w:left w:val="nil"/>
              <w:bottom w:val="single" w:sz="4" w:space="0" w:color="auto"/>
              <w:right w:val="single" w:sz="4" w:space="0" w:color="auto"/>
            </w:tcBorders>
            <w:shd w:val="clear" w:color="auto" w:fill="auto"/>
            <w:noWrap/>
            <w:vAlign w:val="bottom"/>
            <w:hideMark/>
          </w:tcPr>
          <w:p w:rsidR="00496F62" w:rsidRPr="00D92CF1" w:rsidRDefault="00496F62" w:rsidP="00496F62">
            <w:pPr>
              <w:spacing w:after="0" w:line="240" w:lineRule="auto"/>
              <w:jc w:val="right"/>
              <w:rPr>
                <w:rFonts w:ascii="Calibri" w:eastAsia="Times New Roman" w:hAnsi="Calibri" w:cs="Calibri"/>
                <w:lang w:eastAsia="ru-RU"/>
              </w:rPr>
            </w:pPr>
            <w:r w:rsidRPr="00D92CF1">
              <w:rPr>
                <w:rFonts w:ascii="Calibri" w:eastAsia="Times New Roman" w:hAnsi="Calibri" w:cs="Calibri"/>
                <w:lang w:eastAsia="ru-RU"/>
              </w:rPr>
              <w:t>-38998,68</w:t>
            </w:r>
          </w:p>
        </w:tc>
      </w:tr>
    </w:tbl>
    <w:p w:rsidR="00496F62" w:rsidRPr="00D92CF1" w:rsidRDefault="00496F62" w:rsidP="00496F62">
      <w:pPr>
        <w:spacing w:after="0" w:line="240" w:lineRule="auto"/>
        <w:ind w:firstLine="567"/>
        <w:jc w:val="both"/>
        <w:rPr>
          <w:rFonts w:ascii="Times New Roman" w:eastAsia="Times New Roman" w:hAnsi="Times New Roman" w:cs="Times New Roman"/>
          <w:sz w:val="28"/>
          <w:szCs w:val="28"/>
          <w:lang w:eastAsia="ru-RU"/>
        </w:rPr>
      </w:pPr>
    </w:p>
    <w:p w:rsidR="00496F62" w:rsidRPr="00D92CF1" w:rsidRDefault="00496F62" w:rsidP="00496F62">
      <w:pPr>
        <w:spacing w:after="0" w:line="240" w:lineRule="auto"/>
        <w:ind w:firstLine="567"/>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  В составе основных средств учреждения учтено «Здание  Детского Сада» балансовой стоимостью 514770,00 руб., «Здание - подвал Д/с №10» балансовой стоимостью 40489,97 руб., «Котельная - Д/с № 10» балансовой стоимостью 43582,00 руб. Данные объекты недвижимости закреплены за учреждением на основании договора о закреплении муниципального недвижимого имущества, заключенного с Ровенской районной администрацией 23.09.2009 г., зарегистрированное в федеральной службе государственной регистрации, кадастра и картографии 03.11.2009 г. за №64-64-49/011/2009-843, 64-64-49/011/2009-844, 64-64-49/011/2009-845. Акт приема передачи недвижимого имущества составлен 23.09.2009 г. Поскольку стоимость передаваемого имущества в договоре отсутствует, определить обоснованность балансовой стоимости данного объекта в сумме 598841,97 руб. не представляется возможным. </w:t>
      </w:r>
    </w:p>
    <w:p w:rsidR="00496F62" w:rsidRPr="00D92CF1" w:rsidRDefault="00496F62" w:rsidP="00496F62">
      <w:pPr>
        <w:pStyle w:val="ConsPlusNormal"/>
        <w:ind w:firstLine="567"/>
        <w:jc w:val="both"/>
        <w:rPr>
          <w:kern w:val="1"/>
          <w:sz w:val="28"/>
          <w:szCs w:val="28"/>
        </w:rPr>
      </w:pPr>
    </w:p>
    <w:p w:rsidR="00496F62" w:rsidRPr="00D92CF1" w:rsidRDefault="00496F62" w:rsidP="00496F62">
      <w:pPr>
        <w:pStyle w:val="ConsPlusNormal"/>
        <w:ind w:firstLine="567"/>
        <w:jc w:val="both"/>
        <w:rPr>
          <w:sz w:val="28"/>
          <w:szCs w:val="28"/>
        </w:rPr>
      </w:pPr>
      <w:r w:rsidRPr="00D92CF1">
        <w:rPr>
          <w:sz w:val="28"/>
          <w:szCs w:val="28"/>
        </w:rPr>
        <w:t xml:space="preserve">По договору №8075 от 12.08.2019 г. с </w:t>
      </w:r>
      <w:r>
        <w:rPr>
          <w:sz w:val="28"/>
          <w:szCs w:val="28"/>
          <w:lang w:val="en-US"/>
        </w:rPr>
        <w:t>XXXXX</w:t>
      </w:r>
      <w:r w:rsidRPr="00D92CF1">
        <w:rPr>
          <w:sz w:val="28"/>
          <w:szCs w:val="28"/>
        </w:rPr>
        <w:t xml:space="preserve"> Учреждением приобретено: Система индивидуального контроля загазованности Сигнализатор СО БУЗ-ЗМ и СИКЗ на общую сумму 5810 руб.</w:t>
      </w:r>
    </w:p>
    <w:p w:rsidR="00496F62" w:rsidRPr="00D92CF1" w:rsidRDefault="00496F62" w:rsidP="00496F62">
      <w:pPr>
        <w:pStyle w:val="ConsPlusNormal"/>
        <w:ind w:firstLine="567"/>
        <w:jc w:val="both"/>
        <w:rPr>
          <w:sz w:val="28"/>
          <w:szCs w:val="28"/>
        </w:rPr>
      </w:pPr>
      <w:r w:rsidRPr="00D92CF1">
        <w:rPr>
          <w:sz w:val="28"/>
          <w:szCs w:val="28"/>
        </w:rPr>
        <w:t xml:space="preserve">Оприходование имущества в состав основных средств (материальных запасов) отсутствует.  </w:t>
      </w:r>
    </w:p>
    <w:p w:rsidR="00496F62" w:rsidRPr="00D92CF1" w:rsidRDefault="00496F62" w:rsidP="00496F62">
      <w:pPr>
        <w:pStyle w:val="ConsPlusNormal"/>
        <w:ind w:firstLine="567"/>
        <w:jc w:val="both"/>
        <w:rPr>
          <w:sz w:val="28"/>
          <w:szCs w:val="28"/>
        </w:rPr>
      </w:pPr>
    </w:p>
    <w:p w:rsidR="00496F62" w:rsidRPr="00D92CF1" w:rsidRDefault="00496F62" w:rsidP="00496F62">
      <w:pPr>
        <w:spacing w:after="0" w:line="240" w:lineRule="auto"/>
        <w:ind w:firstLine="567"/>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Согласно п.23 Приказа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приказ 157н) первоначальной стоимостью земельных участков, находящихся у учреждений на праве безвозмездного бессрочного пользования, </w:t>
      </w:r>
      <w:r w:rsidRPr="00D92CF1">
        <w:rPr>
          <w:rFonts w:ascii="Times New Roman" w:eastAsia="Times New Roman" w:hAnsi="Times New Roman" w:cs="Times New Roman"/>
          <w:sz w:val="28"/>
          <w:szCs w:val="28"/>
          <w:lang w:eastAsia="ru-RU"/>
        </w:rPr>
        <w:lastRenderedPageBreak/>
        <w:t>признаваемых объектами бухгалтерского учета, признается их рыночная (кадастровая) стоимость на дату принятия к бухгалтерскому учету.</w:t>
      </w:r>
    </w:p>
    <w:p w:rsidR="00496F62" w:rsidRPr="00D92CF1" w:rsidRDefault="00496F62" w:rsidP="00496F62">
      <w:pPr>
        <w:pStyle w:val="ConsPlusNormal"/>
        <w:ind w:firstLine="567"/>
        <w:jc w:val="both"/>
        <w:rPr>
          <w:sz w:val="28"/>
          <w:szCs w:val="28"/>
        </w:rPr>
      </w:pPr>
      <w:r w:rsidRPr="00D92CF1">
        <w:rPr>
          <w:sz w:val="28"/>
          <w:szCs w:val="28"/>
        </w:rPr>
        <w:t>Балансовая стоимость земельного участка с кадастровым номером 64:28:040401:100, предоставленного учреждению на праве постоянного (бессрочного) пользования (Дата регистрации права 19.08.2010 г. № 64-64-49/002/2010-371) по состоянию на 01.01.2020 г. составляет 1811899,75 руб.</w:t>
      </w:r>
    </w:p>
    <w:p w:rsidR="00496F62" w:rsidRPr="00D92CF1" w:rsidRDefault="00496F62" w:rsidP="00496F62">
      <w:pPr>
        <w:pStyle w:val="ConsPlusNormal"/>
        <w:ind w:firstLine="567"/>
        <w:jc w:val="both"/>
        <w:rPr>
          <w:sz w:val="28"/>
          <w:szCs w:val="28"/>
        </w:rPr>
      </w:pPr>
      <w:r w:rsidRPr="00D92CF1">
        <w:rPr>
          <w:sz w:val="28"/>
          <w:szCs w:val="28"/>
        </w:rPr>
        <w:t xml:space="preserve">Кадастровая стоимость земельного участка с кадастровым номером 64:28:040401:100 согласно справочной информация по объектам недвижимости rosreestr.ru составляет на 1765066,45 руб. (Дата внесения стоимости 09.01.2019 г.) Расхождение составляет 46833,30 руб. </w:t>
      </w:r>
    </w:p>
    <w:p w:rsidR="00496F62" w:rsidRPr="00D92CF1" w:rsidRDefault="00496F62" w:rsidP="00496F62">
      <w:pPr>
        <w:spacing w:after="0" w:line="240" w:lineRule="auto"/>
        <w:ind w:firstLine="540"/>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Согласно абз.7 п. 28 приказа 157н изменение стоимости земельных участков, учитываемых в составе нефинансовых активов, в связи с изменением их кадастровой стоимости отражается в бухгалтерском учете финансового года, в котором произошли указанные изменения, с отражением указанных изменений в бухгалтерской (финансовой) отчетности. Изменение стоимости земельного участка и отражение указанных изменений в бухгалтерской (финансовой) отчетности в Учреждении не проведено. </w:t>
      </w:r>
    </w:p>
    <w:p w:rsidR="00496F62" w:rsidRPr="00D92CF1" w:rsidRDefault="00496F62" w:rsidP="00496F62">
      <w:pPr>
        <w:pStyle w:val="ConsPlusNormal"/>
        <w:ind w:firstLine="567"/>
        <w:jc w:val="both"/>
        <w:rPr>
          <w:sz w:val="28"/>
          <w:szCs w:val="28"/>
        </w:rPr>
      </w:pPr>
      <w:r w:rsidRPr="00D92CF1">
        <w:rPr>
          <w:sz w:val="28"/>
          <w:szCs w:val="28"/>
        </w:rPr>
        <w:t xml:space="preserve"> </w:t>
      </w:r>
    </w:p>
    <w:p w:rsidR="00496F62" w:rsidRPr="00D92CF1" w:rsidRDefault="00496F62" w:rsidP="00496F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В нарушение требований, установленных </w:t>
      </w:r>
      <w:hyperlink r:id="rId32" w:history="1">
        <w:r w:rsidRPr="00D92CF1">
          <w:rPr>
            <w:rFonts w:ascii="Times New Roman" w:eastAsia="Times New Roman" w:hAnsi="Times New Roman" w:cs="Times New Roman"/>
            <w:sz w:val="28"/>
            <w:szCs w:val="28"/>
            <w:lang w:eastAsia="ru-RU"/>
          </w:rPr>
          <w:t>частью 3 статьи 11</w:t>
        </w:r>
      </w:hyperlink>
      <w:r w:rsidRPr="00D92CF1">
        <w:rPr>
          <w:rFonts w:ascii="Times New Roman" w:eastAsia="Times New Roman" w:hAnsi="Times New Roman" w:cs="Times New Roman"/>
          <w:sz w:val="28"/>
          <w:szCs w:val="28"/>
          <w:lang w:eastAsia="ru-RU"/>
        </w:rPr>
        <w:t xml:space="preserve"> Федерального закона от 6 декабря 2011 г. N 402-ФЗ "О бухгалтерском учете", </w:t>
      </w:r>
      <w:hyperlink r:id="rId33" w:history="1">
        <w:r w:rsidRPr="00D92CF1">
          <w:rPr>
            <w:rFonts w:ascii="Times New Roman" w:eastAsia="Times New Roman" w:hAnsi="Times New Roman" w:cs="Times New Roman"/>
            <w:sz w:val="28"/>
            <w:szCs w:val="28"/>
            <w:lang w:eastAsia="ru-RU"/>
          </w:rPr>
          <w:t>пунктом 20</w:t>
        </w:r>
      </w:hyperlink>
      <w:r w:rsidRPr="00D92CF1">
        <w:rPr>
          <w:rFonts w:ascii="Times New Roman" w:eastAsia="Times New Roman" w:hAnsi="Times New Roman" w:cs="Times New Roman"/>
          <w:sz w:val="28"/>
          <w:szCs w:val="28"/>
          <w:lang w:eastAsia="ru-RU"/>
        </w:rP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N 157н, </w:t>
      </w:r>
      <w:hyperlink r:id="rId34" w:history="1">
        <w:r w:rsidRPr="00D92CF1">
          <w:rPr>
            <w:rFonts w:ascii="Times New Roman" w:eastAsia="Times New Roman" w:hAnsi="Times New Roman" w:cs="Times New Roman"/>
            <w:sz w:val="28"/>
            <w:szCs w:val="28"/>
            <w:lang w:eastAsia="ru-RU"/>
          </w:rPr>
          <w:t>пунктом 7</w:t>
        </w:r>
      </w:hyperlink>
      <w:r w:rsidRPr="00D92CF1">
        <w:rPr>
          <w:rFonts w:ascii="Times New Roman" w:eastAsia="Times New Roman" w:hAnsi="Times New Roman" w:cs="Times New Roman"/>
          <w:sz w:val="28"/>
          <w:szCs w:val="28"/>
          <w:lang w:eastAsia="ru-RU"/>
        </w:rP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 N 191н, </w:t>
      </w:r>
      <w:hyperlink r:id="rId35" w:history="1">
        <w:r w:rsidRPr="00D92CF1">
          <w:rPr>
            <w:rFonts w:ascii="Times New Roman" w:eastAsia="Times New Roman" w:hAnsi="Times New Roman" w:cs="Times New Roman"/>
            <w:sz w:val="28"/>
            <w:szCs w:val="28"/>
            <w:lang w:eastAsia="ru-RU"/>
          </w:rPr>
          <w:t>пунктами 1.5</w:t>
        </w:r>
      </w:hyperlink>
      <w:r w:rsidRPr="00D92CF1">
        <w:rPr>
          <w:rFonts w:ascii="Times New Roman" w:eastAsia="Times New Roman" w:hAnsi="Times New Roman" w:cs="Times New Roman"/>
          <w:sz w:val="28"/>
          <w:szCs w:val="28"/>
          <w:lang w:eastAsia="ru-RU"/>
        </w:rPr>
        <w:t xml:space="preserve">, </w:t>
      </w:r>
      <w:hyperlink r:id="rId36" w:history="1">
        <w:r w:rsidRPr="00D92CF1">
          <w:rPr>
            <w:rFonts w:ascii="Times New Roman" w:eastAsia="Times New Roman" w:hAnsi="Times New Roman" w:cs="Times New Roman"/>
            <w:sz w:val="28"/>
            <w:szCs w:val="28"/>
            <w:lang w:eastAsia="ru-RU"/>
          </w:rPr>
          <w:t>3.44</w:t>
        </w:r>
      </w:hyperlink>
      <w:r w:rsidRPr="00D92CF1">
        <w:rPr>
          <w:rFonts w:ascii="Times New Roman" w:eastAsia="Times New Roman" w:hAnsi="Times New Roman" w:cs="Times New Roman"/>
          <w:sz w:val="28"/>
          <w:szCs w:val="28"/>
          <w:lang w:eastAsia="ru-RU"/>
        </w:rPr>
        <w:t xml:space="preserve">, </w:t>
      </w:r>
      <w:hyperlink r:id="rId37" w:history="1">
        <w:r w:rsidRPr="00D92CF1">
          <w:rPr>
            <w:rFonts w:ascii="Times New Roman" w:eastAsia="Times New Roman" w:hAnsi="Times New Roman" w:cs="Times New Roman"/>
            <w:sz w:val="28"/>
            <w:szCs w:val="28"/>
            <w:lang w:eastAsia="ru-RU"/>
          </w:rPr>
          <w:t>3.48</w:t>
        </w:r>
      </w:hyperlink>
      <w:r w:rsidRPr="00D92CF1">
        <w:rPr>
          <w:rFonts w:ascii="Times New Roman" w:eastAsia="Times New Roman" w:hAnsi="Times New Roman" w:cs="Times New Roman"/>
          <w:sz w:val="28"/>
          <w:szCs w:val="28"/>
          <w:lang w:eastAsia="ru-RU"/>
        </w:rPr>
        <w:t xml:space="preserve"> Методических указаний по инвентаризации имущества и финансовых обязательств, утвержденных приказом Министерства финансов Российской Федерации от 13 июня 1995 г. N 49, отдельными ГРБС перед составлением годовой бюджетной отчетности не проведена инвентаризация расчетов с дебиторами и кредиторами.</w:t>
      </w:r>
    </w:p>
    <w:p w:rsidR="00496F62" w:rsidRPr="00D92CF1" w:rsidRDefault="00496F62" w:rsidP="00496F62">
      <w:pPr>
        <w:spacing w:after="0" w:line="240" w:lineRule="auto"/>
        <w:ind w:firstLine="426"/>
        <w:jc w:val="both"/>
        <w:rPr>
          <w:rFonts w:ascii="Times New Roman" w:eastAsia="Times New Roman" w:hAnsi="Times New Roman" w:cs="Times New Roman"/>
          <w:sz w:val="28"/>
          <w:szCs w:val="28"/>
          <w:lang w:eastAsia="ru-RU"/>
        </w:rPr>
      </w:pPr>
    </w:p>
    <w:p w:rsidR="00496F62" w:rsidRPr="00D92CF1" w:rsidRDefault="00496F62" w:rsidP="00496F62">
      <w:pPr>
        <w:spacing w:after="0" w:line="240" w:lineRule="auto"/>
        <w:ind w:firstLine="426"/>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В соответствии с Постановлением Минтруда РФ от 31.12.2002 N 85"Об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руководитель Учреждения вправе заключить договор о материальной ответственности лиц, имеющими в своем распоряжении материальные ценности. Отсутствие в Учреждении данных </w:t>
      </w:r>
      <w:r w:rsidRPr="00D92CF1">
        <w:rPr>
          <w:rFonts w:ascii="Times New Roman" w:eastAsia="Times New Roman" w:hAnsi="Times New Roman" w:cs="Times New Roman"/>
          <w:sz w:val="28"/>
          <w:szCs w:val="28"/>
          <w:lang w:eastAsia="ru-RU"/>
        </w:rPr>
        <w:lastRenderedPageBreak/>
        <w:t xml:space="preserve">договоров создает риск невозможности взыскания возможных сумм недостач (хищений) материальных ценностей.  </w:t>
      </w:r>
    </w:p>
    <w:p w:rsidR="00496F62" w:rsidRPr="00D92CF1" w:rsidRDefault="00496F62" w:rsidP="00496F62">
      <w:pPr>
        <w:spacing w:after="0" w:line="240" w:lineRule="auto"/>
        <w:ind w:firstLine="426"/>
        <w:jc w:val="both"/>
        <w:rPr>
          <w:rFonts w:ascii="Times New Roman" w:eastAsia="Times New Roman" w:hAnsi="Times New Roman" w:cs="Times New Roman"/>
          <w:sz w:val="28"/>
          <w:szCs w:val="28"/>
          <w:lang w:eastAsia="ru-RU"/>
        </w:rPr>
      </w:pPr>
    </w:p>
    <w:p w:rsidR="00496F62" w:rsidRPr="00D92CF1" w:rsidRDefault="00496F62" w:rsidP="00496F62">
      <w:pPr>
        <w:spacing w:after="0" w:line="240" w:lineRule="auto"/>
        <w:ind w:firstLine="426"/>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В нарушение п.11 Методических указаний по бухгалтерскому учету основных средств, утвержденных приказом Минфина РФ от 13.10.2003 N 91н у всех объектов </w:t>
      </w:r>
      <w:proofErr w:type="gramStart"/>
      <w:r w:rsidRPr="00D92CF1">
        <w:rPr>
          <w:rFonts w:ascii="Times New Roman" w:eastAsia="Times New Roman" w:hAnsi="Times New Roman" w:cs="Times New Roman"/>
          <w:sz w:val="28"/>
          <w:szCs w:val="28"/>
          <w:lang w:eastAsia="ru-RU"/>
        </w:rPr>
        <w:t>основных средств</w:t>
      </w:r>
      <w:proofErr w:type="gramEnd"/>
      <w:r w:rsidRPr="00D92CF1">
        <w:rPr>
          <w:rFonts w:ascii="Times New Roman" w:eastAsia="Times New Roman" w:hAnsi="Times New Roman" w:cs="Times New Roman"/>
          <w:sz w:val="28"/>
          <w:szCs w:val="28"/>
          <w:lang w:eastAsia="ru-RU"/>
        </w:rPr>
        <w:t xml:space="preserve"> отсутствуют инвентарные номера.</w:t>
      </w:r>
    </w:p>
    <w:p w:rsidR="00496F62" w:rsidRPr="00D92CF1" w:rsidRDefault="00496F62" w:rsidP="00496F62">
      <w:pPr>
        <w:spacing w:after="0" w:line="240" w:lineRule="auto"/>
        <w:ind w:firstLine="426"/>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 </w:t>
      </w:r>
    </w:p>
    <w:p w:rsidR="00496F62" w:rsidRPr="00D92CF1" w:rsidRDefault="00496F62" w:rsidP="00496F62">
      <w:pPr>
        <w:spacing w:after="0" w:line="240" w:lineRule="auto"/>
        <w:ind w:firstLine="426"/>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Нормативный акт, регламентирующий порядок, сроки начисления (внесения) родительской платы и лиц ответственных за проведение данных операций в период проведения проверки отсутствует. В Учреждении составляется ведомость по расчетам с родителями. Форма ведомости не утверждена руководителем.</w:t>
      </w:r>
    </w:p>
    <w:p w:rsidR="00496F62" w:rsidRPr="00D92CF1" w:rsidRDefault="00496F62" w:rsidP="00496F62">
      <w:pPr>
        <w:spacing w:after="0" w:line="240" w:lineRule="auto"/>
        <w:ind w:firstLine="567"/>
        <w:jc w:val="both"/>
        <w:rPr>
          <w:rFonts w:ascii="Times New Roman" w:eastAsia="Times New Roman" w:hAnsi="Times New Roman" w:cs="Times New Roman"/>
          <w:sz w:val="28"/>
          <w:szCs w:val="28"/>
          <w:lang w:eastAsia="ru-RU"/>
        </w:rPr>
      </w:pPr>
    </w:p>
    <w:p w:rsidR="00496F62" w:rsidRPr="00D92CF1" w:rsidRDefault="00496F62" w:rsidP="00496F62">
      <w:pPr>
        <w:spacing w:after="0" w:line="240" w:lineRule="auto"/>
        <w:ind w:firstLine="709"/>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В ходе контрольного мероприятия проведена сверка табелей посещаемости и ведомостей по расчетам с родителями. Сверкой установлено не соответствие суммы начисленной родительской платы и суммы платы, рассчитанной на основании табелей посещаемости.</w:t>
      </w:r>
    </w:p>
    <w:p w:rsidR="00496F62" w:rsidRPr="00D92CF1" w:rsidRDefault="00496F62" w:rsidP="00496F62">
      <w:pPr>
        <w:spacing w:after="0" w:line="240" w:lineRule="auto"/>
        <w:ind w:firstLine="709"/>
        <w:jc w:val="both"/>
        <w:rPr>
          <w:rFonts w:ascii="Times New Roman" w:eastAsia="Times New Roman" w:hAnsi="Times New Roman" w:cs="Times New Roman"/>
          <w:sz w:val="28"/>
          <w:szCs w:val="28"/>
          <w:lang w:eastAsia="ru-RU"/>
        </w:rPr>
      </w:pPr>
    </w:p>
    <w:p w:rsidR="00496F62" w:rsidRPr="00D92CF1" w:rsidRDefault="00496F62" w:rsidP="00496F62">
      <w:pPr>
        <w:spacing w:after="0" w:line="240" w:lineRule="auto"/>
        <w:ind w:firstLine="709"/>
        <w:jc w:val="both"/>
        <w:rPr>
          <w:rFonts w:ascii="Times New Roman" w:eastAsia="Times New Roman" w:hAnsi="Times New Roman" w:cs="Times New Roman"/>
          <w:sz w:val="28"/>
          <w:szCs w:val="28"/>
          <w:lang w:eastAsia="ru-RU"/>
        </w:rPr>
      </w:pPr>
    </w:p>
    <w:p w:rsidR="00496F62" w:rsidRPr="00D92CF1" w:rsidRDefault="00496F62" w:rsidP="00496F62">
      <w:pPr>
        <w:pStyle w:val="ConsPlusNormal"/>
        <w:ind w:firstLine="540"/>
        <w:jc w:val="both"/>
        <w:rPr>
          <w:sz w:val="28"/>
          <w:szCs w:val="28"/>
        </w:rPr>
      </w:pPr>
      <w:r w:rsidRPr="00D92CF1">
        <w:rPr>
          <w:sz w:val="28"/>
          <w:szCs w:val="28"/>
        </w:rPr>
        <w:t>В соответствии с п. 4 ст.13 Федеральный закон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 В нарушение данного требования в Учреждении отсутствуют приборы учета воды.</w:t>
      </w:r>
    </w:p>
    <w:p w:rsidR="00496F62" w:rsidRPr="00D92CF1" w:rsidRDefault="00496F62" w:rsidP="00496F62">
      <w:pPr>
        <w:pStyle w:val="ConsPlusNormal"/>
        <w:ind w:firstLine="540"/>
        <w:jc w:val="both"/>
        <w:rPr>
          <w:sz w:val="28"/>
          <w:szCs w:val="28"/>
        </w:rPr>
      </w:pPr>
    </w:p>
    <w:p w:rsidR="00496F62" w:rsidRPr="00496F62" w:rsidRDefault="00496F62" w:rsidP="00496F62">
      <w:pPr>
        <w:pStyle w:val="a4"/>
        <w:ind w:firstLine="851"/>
        <w:jc w:val="both"/>
        <w:rPr>
          <w:rFonts w:ascii="Times New Roman" w:eastAsia="Times New Roman" w:hAnsi="Times New Roman" w:cs="Times New Roman"/>
          <w:sz w:val="28"/>
          <w:szCs w:val="28"/>
          <w:lang w:eastAsia="ru-RU"/>
        </w:rPr>
      </w:pPr>
      <w:r w:rsidRPr="00496F62">
        <w:rPr>
          <w:rFonts w:ascii="Times New Roman" w:eastAsia="Times New Roman" w:hAnsi="Times New Roman" w:cs="Times New Roman"/>
          <w:sz w:val="28"/>
          <w:szCs w:val="28"/>
          <w:lang w:eastAsia="ru-RU"/>
        </w:rPr>
        <w:t>Оплата труда основного персонала Учреждения производиться на основании Положения об оплате труда работников муниципальных бюджетных и казенных учреждений образования Ровенского муниципального района Саратовской области, утвержденное решением Ровенского районного Собрания   №325 от 29.11.2013 г. (Далее - Положение об оплате труда).</w:t>
      </w:r>
    </w:p>
    <w:p w:rsidR="00496F62" w:rsidRPr="00496F62" w:rsidRDefault="00496F62" w:rsidP="00496F62">
      <w:pPr>
        <w:pStyle w:val="a4"/>
        <w:ind w:firstLine="851"/>
        <w:jc w:val="both"/>
        <w:rPr>
          <w:rFonts w:ascii="Times New Roman" w:eastAsia="Times New Roman" w:hAnsi="Times New Roman" w:cs="Times New Roman"/>
          <w:sz w:val="28"/>
          <w:szCs w:val="28"/>
          <w:lang w:eastAsia="ru-RU"/>
        </w:rPr>
      </w:pPr>
    </w:p>
    <w:p w:rsidR="00496F62" w:rsidRPr="00D92CF1" w:rsidRDefault="00496F62" w:rsidP="00496F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В нарушение Приказа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 в табелях учета рабочего времени за январь 2018 г. – апрель 2020 г. отсутствуют отметки бухгалтерии о принятии табеля. </w:t>
      </w:r>
    </w:p>
    <w:p w:rsidR="00496F62" w:rsidRPr="00D92CF1" w:rsidRDefault="00496F62" w:rsidP="00496F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96F62" w:rsidRPr="00D92CF1" w:rsidRDefault="00496F62" w:rsidP="00496F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Согласно </w:t>
      </w:r>
      <w:hyperlink r:id="rId38" w:history="1">
        <w:r w:rsidRPr="00D92CF1">
          <w:rPr>
            <w:rFonts w:ascii="Times New Roman" w:eastAsia="Times New Roman" w:hAnsi="Times New Roman" w:cs="Times New Roman"/>
            <w:sz w:val="28"/>
            <w:szCs w:val="28"/>
            <w:lang w:eastAsia="ru-RU"/>
          </w:rPr>
          <w:t>ст. 136</w:t>
        </w:r>
      </w:hyperlink>
      <w:r w:rsidRPr="00D92CF1">
        <w:rPr>
          <w:rFonts w:ascii="Times New Roman" w:eastAsia="Times New Roman" w:hAnsi="Times New Roman" w:cs="Times New Roman"/>
          <w:sz w:val="28"/>
          <w:szCs w:val="28"/>
          <w:lang w:eastAsia="ru-RU"/>
        </w:rPr>
        <w:t xml:space="preserve"> ТК РФ, </w:t>
      </w:r>
      <w:hyperlink r:id="rId39" w:history="1">
        <w:r w:rsidRPr="00D92CF1">
          <w:rPr>
            <w:rFonts w:ascii="Times New Roman" w:eastAsia="Times New Roman" w:hAnsi="Times New Roman" w:cs="Times New Roman"/>
            <w:sz w:val="28"/>
            <w:szCs w:val="28"/>
            <w:lang w:eastAsia="ru-RU"/>
          </w:rPr>
          <w:t>разд. 2</w:t>
        </w:r>
      </w:hyperlink>
      <w:r w:rsidRPr="00D92CF1">
        <w:rPr>
          <w:rFonts w:ascii="Times New Roman" w:eastAsia="Times New Roman" w:hAnsi="Times New Roman" w:cs="Times New Roman"/>
          <w:sz w:val="28"/>
          <w:szCs w:val="28"/>
          <w:lang w:eastAsia="ru-RU"/>
        </w:rPr>
        <w:t xml:space="preserve"> Методических указаний, Письма Минфина России от 29.03.2016 </w:t>
      </w:r>
      <w:hyperlink r:id="rId40" w:history="1">
        <w:r w:rsidRPr="00D92CF1">
          <w:rPr>
            <w:rFonts w:ascii="Times New Roman" w:eastAsia="Times New Roman" w:hAnsi="Times New Roman" w:cs="Times New Roman"/>
            <w:sz w:val="28"/>
            <w:szCs w:val="28"/>
            <w:lang w:eastAsia="ru-RU"/>
          </w:rPr>
          <w:t>N 02-07-05/17670</w:t>
        </w:r>
      </w:hyperlink>
      <w:r w:rsidRPr="00D92CF1">
        <w:rPr>
          <w:rFonts w:ascii="Times New Roman" w:eastAsia="Times New Roman" w:hAnsi="Times New Roman" w:cs="Times New Roman"/>
          <w:sz w:val="28"/>
          <w:szCs w:val="28"/>
          <w:lang w:eastAsia="ru-RU"/>
        </w:rPr>
        <w:t xml:space="preserve">, </w:t>
      </w:r>
      <w:proofErr w:type="spellStart"/>
      <w:r w:rsidRPr="00D92CF1">
        <w:rPr>
          <w:rFonts w:ascii="Times New Roman" w:eastAsia="Times New Roman" w:hAnsi="Times New Roman" w:cs="Times New Roman"/>
          <w:sz w:val="28"/>
          <w:szCs w:val="28"/>
          <w:lang w:eastAsia="ru-RU"/>
        </w:rPr>
        <w:t>Роструда</w:t>
      </w:r>
      <w:proofErr w:type="spellEnd"/>
      <w:r w:rsidRPr="00D92CF1">
        <w:rPr>
          <w:rFonts w:ascii="Times New Roman" w:eastAsia="Times New Roman" w:hAnsi="Times New Roman" w:cs="Times New Roman"/>
          <w:sz w:val="28"/>
          <w:szCs w:val="28"/>
          <w:lang w:eastAsia="ru-RU"/>
        </w:rPr>
        <w:t xml:space="preserve"> от 08.09.2006 </w:t>
      </w:r>
      <w:hyperlink r:id="rId41" w:history="1">
        <w:r w:rsidRPr="00D92CF1">
          <w:rPr>
            <w:rFonts w:ascii="Times New Roman" w:eastAsia="Times New Roman" w:hAnsi="Times New Roman" w:cs="Times New Roman"/>
            <w:sz w:val="28"/>
            <w:szCs w:val="28"/>
            <w:lang w:eastAsia="ru-RU"/>
          </w:rPr>
          <w:t>N 1557-6</w:t>
        </w:r>
      </w:hyperlink>
      <w:r w:rsidRPr="00D92CF1">
        <w:rPr>
          <w:rFonts w:ascii="Times New Roman" w:eastAsia="Times New Roman" w:hAnsi="Times New Roman" w:cs="Times New Roman"/>
          <w:sz w:val="28"/>
          <w:szCs w:val="28"/>
          <w:lang w:eastAsia="ru-RU"/>
        </w:rPr>
        <w:t xml:space="preserve"> работодатель обязан выплачивать зарплату не реже чем каждые полмесяца. Поскольку табель учета рабочего времени  оформляется за период, за который предусмотрена выплата зарплаты, и на его основе заполняют расчетно-платежную ведомость </w:t>
      </w:r>
      <w:hyperlink r:id="rId42" w:history="1">
        <w:r w:rsidRPr="00D92CF1">
          <w:rPr>
            <w:rFonts w:ascii="Times New Roman" w:eastAsia="Times New Roman" w:hAnsi="Times New Roman" w:cs="Times New Roman"/>
            <w:sz w:val="28"/>
            <w:szCs w:val="28"/>
            <w:lang w:eastAsia="ru-RU"/>
          </w:rPr>
          <w:t>(ф. 0504401)</w:t>
        </w:r>
      </w:hyperlink>
      <w:r w:rsidRPr="00D92CF1">
        <w:rPr>
          <w:rFonts w:ascii="Times New Roman" w:eastAsia="Times New Roman" w:hAnsi="Times New Roman" w:cs="Times New Roman"/>
          <w:sz w:val="28"/>
          <w:szCs w:val="28"/>
          <w:lang w:eastAsia="ru-RU"/>
        </w:rPr>
        <w:t xml:space="preserve"> или расчетную ведомость </w:t>
      </w:r>
      <w:hyperlink r:id="rId43" w:history="1">
        <w:r w:rsidRPr="00D92CF1">
          <w:rPr>
            <w:rFonts w:ascii="Times New Roman" w:eastAsia="Times New Roman" w:hAnsi="Times New Roman" w:cs="Times New Roman"/>
            <w:sz w:val="28"/>
            <w:szCs w:val="28"/>
            <w:lang w:eastAsia="ru-RU"/>
          </w:rPr>
          <w:t>(ф. 0504402)</w:t>
        </w:r>
      </w:hyperlink>
      <w:r w:rsidRPr="00D92CF1">
        <w:rPr>
          <w:rFonts w:ascii="Times New Roman" w:eastAsia="Times New Roman" w:hAnsi="Times New Roman" w:cs="Times New Roman"/>
          <w:sz w:val="28"/>
          <w:szCs w:val="28"/>
          <w:lang w:eastAsia="ru-RU"/>
        </w:rPr>
        <w:t xml:space="preserve"> табель учета рабочего времени необходимо представлять в бухгалтерию два раза в месяц. Табель учета рабочего времени в Учреждении составлялся в период январь 2018 г. по май 2020 г. один раз в месяц. </w:t>
      </w:r>
    </w:p>
    <w:p w:rsidR="00496F62" w:rsidRPr="00D92CF1" w:rsidRDefault="00496F62" w:rsidP="00496F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96F62" w:rsidRPr="00D92CF1" w:rsidRDefault="00496F62" w:rsidP="00496F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Форма расчетно-платежной ведомости, применяемой в учреждении не соответствует форме утвержденной приказом 52н. Согласно приказа 52н расчетно-платежная ведомость </w:t>
      </w:r>
      <w:hyperlink r:id="rId44" w:history="1">
        <w:r w:rsidRPr="00D92CF1">
          <w:rPr>
            <w:rFonts w:ascii="Times New Roman" w:eastAsia="Times New Roman" w:hAnsi="Times New Roman" w:cs="Times New Roman"/>
            <w:sz w:val="28"/>
            <w:szCs w:val="28"/>
            <w:lang w:eastAsia="ru-RU"/>
          </w:rPr>
          <w:t>(ф. 0504401)</w:t>
        </w:r>
      </w:hyperlink>
      <w:r w:rsidRPr="00D92CF1">
        <w:rPr>
          <w:rFonts w:ascii="Times New Roman" w:eastAsia="Times New Roman" w:hAnsi="Times New Roman" w:cs="Times New Roman"/>
          <w:sz w:val="28"/>
          <w:szCs w:val="28"/>
          <w:lang w:eastAsia="ru-RU"/>
        </w:rPr>
        <w:t xml:space="preserve"> составляется по учреждению (структурным (обособленным) подразделениям, филиалам учреждения), подписывается исполнителем, ответственным за формирование (расчет) ведомости и лицом, проверившим ее.</w:t>
      </w:r>
    </w:p>
    <w:p w:rsidR="00496F62" w:rsidRPr="00D92CF1" w:rsidRDefault="00496F62" w:rsidP="00496F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Расчетно-платежная ведомость </w:t>
      </w:r>
      <w:hyperlink r:id="rId45" w:history="1">
        <w:r w:rsidRPr="00D92CF1">
          <w:rPr>
            <w:rFonts w:ascii="Times New Roman" w:eastAsia="Times New Roman" w:hAnsi="Times New Roman" w:cs="Times New Roman"/>
            <w:sz w:val="28"/>
            <w:szCs w:val="28"/>
            <w:lang w:eastAsia="ru-RU"/>
          </w:rPr>
          <w:t>(ф. 0504401)</w:t>
        </w:r>
      </w:hyperlink>
      <w:r w:rsidRPr="00D92CF1">
        <w:rPr>
          <w:rFonts w:ascii="Times New Roman" w:eastAsia="Times New Roman" w:hAnsi="Times New Roman" w:cs="Times New Roman"/>
          <w:sz w:val="28"/>
          <w:szCs w:val="28"/>
          <w:lang w:eastAsia="ru-RU"/>
        </w:rPr>
        <w:t xml:space="preserve"> подписывается руководителем учреждения и главным бухгалтером или уполномоченными ими на то лицами.</w:t>
      </w:r>
    </w:p>
    <w:p w:rsidR="00496F62" w:rsidRPr="00D92CF1" w:rsidRDefault="00496F62" w:rsidP="00496F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Подписи лиц, составивших расчетно-платежные ведомости за 2018-2020 </w:t>
      </w:r>
      <w:proofErr w:type="spellStart"/>
      <w:r w:rsidRPr="00D92CF1">
        <w:rPr>
          <w:rFonts w:ascii="Times New Roman" w:eastAsia="Times New Roman" w:hAnsi="Times New Roman" w:cs="Times New Roman"/>
          <w:sz w:val="28"/>
          <w:szCs w:val="28"/>
          <w:lang w:eastAsia="ru-RU"/>
        </w:rPr>
        <w:t>г.г</w:t>
      </w:r>
      <w:proofErr w:type="spellEnd"/>
      <w:r w:rsidRPr="00D92CF1">
        <w:rPr>
          <w:rFonts w:ascii="Times New Roman" w:eastAsia="Times New Roman" w:hAnsi="Times New Roman" w:cs="Times New Roman"/>
          <w:sz w:val="28"/>
          <w:szCs w:val="28"/>
          <w:lang w:eastAsia="ru-RU"/>
        </w:rPr>
        <w:t xml:space="preserve">., проверивших их, а </w:t>
      </w:r>
      <w:proofErr w:type="gramStart"/>
      <w:r w:rsidRPr="00D92CF1">
        <w:rPr>
          <w:rFonts w:ascii="Times New Roman" w:eastAsia="Times New Roman" w:hAnsi="Times New Roman" w:cs="Times New Roman"/>
          <w:sz w:val="28"/>
          <w:szCs w:val="28"/>
          <w:lang w:eastAsia="ru-RU"/>
        </w:rPr>
        <w:t>так же</w:t>
      </w:r>
      <w:proofErr w:type="gramEnd"/>
      <w:r w:rsidRPr="00D92CF1">
        <w:rPr>
          <w:rFonts w:ascii="Times New Roman" w:eastAsia="Times New Roman" w:hAnsi="Times New Roman" w:cs="Times New Roman"/>
          <w:sz w:val="28"/>
          <w:szCs w:val="28"/>
          <w:lang w:eastAsia="ru-RU"/>
        </w:rPr>
        <w:t xml:space="preserve"> главного бухгалтера отсутствуют.</w:t>
      </w:r>
    </w:p>
    <w:p w:rsidR="00496F62" w:rsidRPr="00D92CF1" w:rsidRDefault="00496F62" w:rsidP="00496F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96F62" w:rsidRPr="00D92CF1" w:rsidRDefault="00496F62" w:rsidP="00496F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При сверке размеров должностных окладов, указанных в тарификационных списках сотрудников и фактически выплачиваемой заработной платы согласно расчетно-платежных ведомостей установлено расхождение по сотруднику </w:t>
      </w:r>
      <w:r>
        <w:rPr>
          <w:rFonts w:ascii="Times New Roman" w:eastAsia="Times New Roman" w:hAnsi="Times New Roman" w:cs="Times New Roman"/>
          <w:sz w:val="28"/>
          <w:szCs w:val="28"/>
          <w:lang w:val="en-US" w:eastAsia="ru-RU"/>
        </w:rPr>
        <w:t>XXXXXX</w:t>
      </w:r>
      <w:r w:rsidRPr="00496F62">
        <w:rPr>
          <w:rFonts w:ascii="Times New Roman" w:eastAsia="Times New Roman" w:hAnsi="Times New Roman" w:cs="Times New Roman"/>
          <w:sz w:val="28"/>
          <w:szCs w:val="28"/>
          <w:lang w:eastAsia="ru-RU"/>
        </w:rPr>
        <w:t xml:space="preserve"> </w:t>
      </w:r>
      <w:r w:rsidRPr="00D92CF1">
        <w:rPr>
          <w:rFonts w:ascii="Times New Roman" w:eastAsia="Times New Roman" w:hAnsi="Times New Roman" w:cs="Times New Roman"/>
          <w:sz w:val="28"/>
          <w:szCs w:val="28"/>
          <w:lang w:eastAsia="ru-RU"/>
        </w:rPr>
        <w:t xml:space="preserve">за период февраль – декабрь   2018 г. Сумма недоплаты данному сотруднику составила 11759,48 </w:t>
      </w:r>
      <w:proofErr w:type="gramStart"/>
      <w:r w:rsidRPr="00D92CF1">
        <w:rPr>
          <w:rFonts w:ascii="Times New Roman" w:eastAsia="Times New Roman" w:hAnsi="Times New Roman" w:cs="Times New Roman"/>
          <w:sz w:val="28"/>
          <w:szCs w:val="28"/>
          <w:lang w:eastAsia="ru-RU"/>
        </w:rPr>
        <w:t>руб..</w:t>
      </w:r>
      <w:proofErr w:type="gramEnd"/>
      <w:r w:rsidRPr="00D92CF1">
        <w:rPr>
          <w:rFonts w:ascii="Times New Roman" w:eastAsia="Times New Roman" w:hAnsi="Times New Roman" w:cs="Times New Roman"/>
          <w:sz w:val="28"/>
          <w:szCs w:val="28"/>
          <w:lang w:eastAsia="ru-RU"/>
        </w:rPr>
        <w:t xml:space="preserve">  </w:t>
      </w:r>
    </w:p>
    <w:p w:rsidR="00496F62" w:rsidRPr="00D92CF1" w:rsidRDefault="00496F62" w:rsidP="00496F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96F62" w:rsidRPr="00D92CF1" w:rsidRDefault="00496F62" w:rsidP="00496F62">
      <w:pPr>
        <w:pStyle w:val="ConsPlusNormal"/>
        <w:ind w:firstLine="567"/>
        <w:jc w:val="both"/>
        <w:rPr>
          <w:sz w:val="28"/>
          <w:szCs w:val="28"/>
        </w:rPr>
      </w:pPr>
      <w:r w:rsidRPr="00D92CF1">
        <w:rPr>
          <w:sz w:val="28"/>
          <w:szCs w:val="28"/>
        </w:rPr>
        <w:t>В соответствии с ст. 16 Трудового кодекса РФ в учреждении заключены трудовые договоры с работниками.  При проверке тарификационных списков и расчетно-платежных ведомостей установлено несоответствии размера выплачиваемой заработной платы 2 сотрудников (</w:t>
      </w:r>
      <w:r>
        <w:rPr>
          <w:sz w:val="28"/>
          <w:szCs w:val="28"/>
          <w:lang w:val="en-US"/>
        </w:rPr>
        <w:t>XXXXXXXXXXX</w:t>
      </w:r>
      <w:r w:rsidRPr="00D92CF1">
        <w:rPr>
          <w:sz w:val="28"/>
          <w:szCs w:val="28"/>
        </w:rPr>
        <w:t xml:space="preserve">), размеру заработной платы, установленной трудовым договором в связи с несвоевременностью оформлением дополнительных соглашений к трудовому договору.    </w:t>
      </w:r>
    </w:p>
    <w:p w:rsidR="00496F62" w:rsidRPr="00D92CF1" w:rsidRDefault="00496F62" w:rsidP="00496F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96F62" w:rsidRPr="00D92CF1" w:rsidRDefault="00496F62" w:rsidP="00496F62">
      <w:pPr>
        <w:spacing w:after="0" w:line="240" w:lineRule="auto"/>
        <w:ind w:firstLine="567"/>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Согласно п.5.1. трудового договора №8 от 10.01.2013 г. </w:t>
      </w:r>
      <w:r>
        <w:rPr>
          <w:rFonts w:ascii="Times New Roman" w:eastAsia="Times New Roman" w:hAnsi="Times New Roman" w:cs="Times New Roman"/>
          <w:sz w:val="28"/>
          <w:szCs w:val="28"/>
          <w:lang w:eastAsia="ru-RU"/>
        </w:rPr>
        <w:t>XXXXXXXXXXXX</w:t>
      </w:r>
      <w:r w:rsidRPr="00D92CF1">
        <w:rPr>
          <w:rFonts w:ascii="Times New Roman" w:eastAsia="Times New Roman" w:hAnsi="Times New Roman" w:cs="Times New Roman"/>
          <w:sz w:val="28"/>
          <w:szCs w:val="28"/>
          <w:lang w:eastAsia="ru-RU"/>
        </w:rPr>
        <w:t xml:space="preserve"> с 01.01.2018 г. по 30.09.2019 г. установлена заработная плата в размере 23441,75 руб. Вместе с этим согласно тарификационных списков и </w:t>
      </w:r>
      <w:proofErr w:type="spellStart"/>
      <w:r w:rsidRPr="00D92CF1">
        <w:rPr>
          <w:rFonts w:ascii="Times New Roman" w:eastAsia="Times New Roman" w:hAnsi="Times New Roman" w:cs="Times New Roman"/>
          <w:sz w:val="28"/>
          <w:szCs w:val="28"/>
          <w:lang w:eastAsia="ru-RU"/>
        </w:rPr>
        <w:t>расчетно</w:t>
      </w:r>
      <w:proofErr w:type="spellEnd"/>
      <w:r w:rsidRPr="00D92CF1">
        <w:rPr>
          <w:rFonts w:ascii="Times New Roman" w:eastAsia="Times New Roman" w:hAnsi="Times New Roman" w:cs="Times New Roman"/>
          <w:sz w:val="28"/>
          <w:szCs w:val="28"/>
          <w:lang w:eastAsia="ru-RU"/>
        </w:rPr>
        <w:t xml:space="preserve"> платежных ведомостей </w:t>
      </w:r>
      <w:r>
        <w:rPr>
          <w:rFonts w:ascii="Times New Roman" w:eastAsia="Times New Roman" w:hAnsi="Times New Roman" w:cs="Times New Roman"/>
          <w:sz w:val="28"/>
          <w:szCs w:val="28"/>
          <w:lang w:eastAsia="ru-RU"/>
        </w:rPr>
        <w:t>XXXXXXXXXXXX</w:t>
      </w:r>
      <w:r w:rsidRPr="00D92CF1">
        <w:rPr>
          <w:rFonts w:ascii="Times New Roman" w:eastAsia="Times New Roman" w:hAnsi="Times New Roman" w:cs="Times New Roman"/>
          <w:sz w:val="28"/>
          <w:szCs w:val="28"/>
          <w:lang w:eastAsia="ru-RU"/>
        </w:rPr>
        <w:t xml:space="preserve"> в проверяемом периоде выплачивалась заработная плата в размере 25728,75 руб. Сумма выплаченная </w:t>
      </w:r>
      <w:r>
        <w:rPr>
          <w:rFonts w:ascii="Times New Roman" w:eastAsia="Times New Roman" w:hAnsi="Times New Roman" w:cs="Times New Roman"/>
          <w:sz w:val="28"/>
          <w:szCs w:val="28"/>
          <w:lang w:eastAsia="ru-RU"/>
        </w:rPr>
        <w:t>XXXXXXXXXXXX</w:t>
      </w:r>
      <w:r w:rsidRPr="00D92CF1">
        <w:rPr>
          <w:rFonts w:ascii="Times New Roman" w:eastAsia="Times New Roman" w:hAnsi="Times New Roman" w:cs="Times New Roman"/>
          <w:sz w:val="28"/>
          <w:szCs w:val="28"/>
          <w:lang w:eastAsia="ru-RU"/>
        </w:rPr>
        <w:t xml:space="preserve"> сверх размера установленного трудовым договором составила за период с 01.01.2018 г. по 30.09.2019 г. 48027,00 </w:t>
      </w:r>
      <w:proofErr w:type="gramStart"/>
      <w:r w:rsidRPr="00D92CF1">
        <w:rPr>
          <w:rFonts w:ascii="Times New Roman" w:eastAsia="Times New Roman" w:hAnsi="Times New Roman" w:cs="Times New Roman"/>
          <w:sz w:val="28"/>
          <w:szCs w:val="28"/>
          <w:lang w:eastAsia="ru-RU"/>
        </w:rPr>
        <w:t>руб..</w:t>
      </w:r>
      <w:proofErr w:type="gramEnd"/>
    </w:p>
    <w:p w:rsidR="00496F62" w:rsidRPr="00D92CF1" w:rsidRDefault="00496F62" w:rsidP="00496F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96F62" w:rsidRPr="00D92CF1" w:rsidRDefault="00496F62" w:rsidP="00496F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Согласно п. 5.1. трудового договора №8 от 10.01.2013 г. </w:t>
      </w:r>
      <w:r>
        <w:rPr>
          <w:rFonts w:ascii="Times New Roman" w:eastAsia="Times New Roman" w:hAnsi="Times New Roman" w:cs="Times New Roman"/>
          <w:sz w:val="28"/>
          <w:szCs w:val="28"/>
          <w:lang w:eastAsia="ru-RU"/>
        </w:rPr>
        <w:t>XXXXXXXXXXXX</w:t>
      </w:r>
      <w:r w:rsidRPr="00D92CF1">
        <w:rPr>
          <w:rFonts w:ascii="Times New Roman" w:eastAsia="Times New Roman" w:hAnsi="Times New Roman" w:cs="Times New Roman"/>
          <w:sz w:val="28"/>
          <w:szCs w:val="28"/>
          <w:lang w:eastAsia="ru-RU"/>
        </w:rPr>
        <w:t xml:space="preserve"> с учетом дополнительного соглашения от 01.10.2019 г. производилась ежемесячная выплаты «за делопроизводство» в размере 10 процентов от должностного оклада в размере 1246,40 руб.</w:t>
      </w:r>
    </w:p>
    <w:p w:rsidR="00496F62" w:rsidRPr="00D92CF1" w:rsidRDefault="00496F62" w:rsidP="00496F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Согласно п.3.3.8 Положения об оплате труда выплаты «за делопроизводство» относится к и</w:t>
      </w:r>
      <w:r w:rsidRPr="00D92CF1">
        <w:rPr>
          <w:rFonts w:ascii="Times New Roman" w:hAnsi="Times New Roman"/>
          <w:sz w:val="28"/>
          <w:szCs w:val="28"/>
        </w:rPr>
        <w:t>ным выплатам работникам, занятым на работах с особыми условиями труда</w:t>
      </w:r>
      <w:r w:rsidRPr="00D92CF1">
        <w:rPr>
          <w:rFonts w:ascii="Times New Roman" w:eastAsia="Times New Roman" w:hAnsi="Times New Roman" w:cs="Times New Roman"/>
          <w:sz w:val="28"/>
          <w:szCs w:val="28"/>
          <w:lang w:eastAsia="ru-RU"/>
        </w:rPr>
        <w:t xml:space="preserve">. Подтверждение особых условий труда </w:t>
      </w:r>
      <w:r>
        <w:rPr>
          <w:rFonts w:ascii="Times New Roman" w:eastAsia="Times New Roman" w:hAnsi="Times New Roman" w:cs="Times New Roman"/>
          <w:sz w:val="28"/>
          <w:szCs w:val="28"/>
          <w:lang w:eastAsia="ru-RU"/>
        </w:rPr>
        <w:t>XXXXXXXXXXXX</w:t>
      </w:r>
      <w:r w:rsidRPr="00D92CF1">
        <w:rPr>
          <w:rFonts w:ascii="Times New Roman" w:eastAsia="Times New Roman" w:hAnsi="Times New Roman" w:cs="Times New Roman"/>
          <w:sz w:val="28"/>
          <w:szCs w:val="28"/>
          <w:lang w:eastAsia="ru-RU"/>
        </w:rPr>
        <w:t xml:space="preserve"> в учреждении </w:t>
      </w:r>
      <w:proofErr w:type="spellStart"/>
      <w:r w:rsidRPr="00D92CF1">
        <w:rPr>
          <w:rFonts w:ascii="Times New Roman" w:eastAsia="Times New Roman" w:hAnsi="Times New Roman" w:cs="Times New Roman"/>
          <w:sz w:val="28"/>
          <w:szCs w:val="28"/>
          <w:lang w:eastAsia="ru-RU"/>
        </w:rPr>
        <w:t>отсутвует</w:t>
      </w:r>
      <w:proofErr w:type="spellEnd"/>
      <w:r w:rsidRPr="00D92CF1">
        <w:rPr>
          <w:rFonts w:ascii="Times New Roman" w:eastAsia="Times New Roman" w:hAnsi="Times New Roman" w:cs="Times New Roman"/>
          <w:sz w:val="28"/>
          <w:szCs w:val="28"/>
          <w:lang w:eastAsia="ru-RU"/>
        </w:rPr>
        <w:t xml:space="preserve">.  </w:t>
      </w:r>
      <w:proofErr w:type="gramStart"/>
      <w:r w:rsidRPr="00D92CF1">
        <w:rPr>
          <w:rFonts w:ascii="Times New Roman" w:eastAsia="Times New Roman" w:hAnsi="Times New Roman" w:cs="Times New Roman"/>
          <w:sz w:val="28"/>
          <w:szCs w:val="28"/>
          <w:lang w:eastAsia="ru-RU"/>
        </w:rPr>
        <w:t>Сумма</w:t>
      </w:r>
      <w:proofErr w:type="gramEnd"/>
      <w:r w:rsidRPr="00D92CF1">
        <w:rPr>
          <w:rFonts w:ascii="Times New Roman" w:eastAsia="Times New Roman" w:hAnsi="Times New Roman" w:cs="Times New Roman"/>
          <w:sz w:val="28"/>
          <w:szCs w:val="28"/>
          <w:lang w:eastAsia="ru-RU"/>
        </w:rPr>
        <w:t xml:space="preserve"> выплаченная по данному основанию составила 9971,20 руб.</w:t>
      </w:r>
    </w:p>
    <w:p w:rsidR="00496F62" w:rsidRPr="00D92CF1" w:rsidRDefault="00496F62" w:rsidP="00496F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96F62" w:rsidRPr="00D92CF1" w:rsidRDefault="00496F62" w:rsidP="00496F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Согласно тарификационных списков в Учреждении устанавливалась доплата «10% </w:t>
      </w:r>
      <w:proofErr w:type="spellStart"/>
      <w:r w:rsidRPr="00D92CF1">
        <w:rPr>
          <w:rFonts w:ascii="Times New Roman" w:eastAsia="Times New Roman" w:hAnsi="Times New Roman" w:cs="Times New Roman"/>
          <w:sz w:val="28"/>
          <w:szCs w:val="28"/>
          <w:lang w:eastAsia="ru-RU"/>
        </w:rPr>
        <w:t>проф</w:t>
      </w:r>
      <w:proofErr w:type="spellEnd"/>
      <w:r w:rsidRPr="00D92C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XXXXXXXXX</w:t>
      </w:r>
      <w:r w:rsidRPr="00D92CF1">
        <w:rPr>
          <w:rFonts w:ascii="Times New Roman" w:eastAsia="Times New Roman" w:hAnsi="Times New Roman" w:cs="Times New Roman"/>
          <w:sz w:val="28"/>
          <w:szCs w:val="28"/>
          <w:lang w:eastAsia="ru-RU"/>
        </w:rPr>
        <w:t xml:space="preserve"> в период с 01.01.2018 г. по 30.09.2019 </w:t>
      </w:r>
      <w:proofErr w:type="gramStart"/>
      <w:r w:rsidRPr="00D92CF1">
        <w:rPr>
          <w:rFonts w:ascii="Times New Roman" w:eastAsia="Times New Roman" w:hAnsi="Times New Roman" w:cs="Times New Roman"/>
          <w:sz w:val="28"/>
          <w:szCs w:val="28"/>
          <w:lang w:eastAsia="ru-RU"/>
        </w:rPr>
        <w:t>г..</w:t>
      </w:r>
      <w:proofErr w:type="gramEnd"/>
      <w:r w:rsidRPr="00D92CF1">
        <w:rPr>
          <w:rFonts w:ascii="Times New Roman" w:eastAsia="Times New Roman" w:hAnsi="Times New Roman" w:cs="Times New Roman"/>
          <w:sz w:val="28"/>
          <w:szCs w:val="28"/>
          <w:lang w:eastAsia="ru-RU"/>
        </w:rPr>
        <w:t xml:space="preserve"> </w:t>
      </w:r>
    </w:p>
    <w:p w:rsidR="00496F62" w:rsidRPr="00D92CF1" w:rsidRDefault="00496F62" w:rsidP="00496F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Согласно п. 5.5.2 Положением об оплате труда выплаты за «Выполнение обязанностей председателя профсоюзного комитета» в размере до 10 % должностного оклада для работников Учреждения не предусмотрены.  </w:t>
      </w:r>
      <w:proofErr w:type="gramStart"/>
      <w:r w:rsidRPr="00D92CF1">
        <w:rPr>
          <w:rFonts w:ascii="Times New Roman" w:eastAsia="Times New Roman" w:hAnsi="Times New Roman" w:cs="Times New Roman"/>
          <w:sz w:val="28"/>
          <w:szCs w:val="28"/>
          <w:lang w:eastAsia="ru-RU"/>
        </w:rPr>
        <w:t>Сумма</w:t>
      </w:r>
      <w:proofErr w:type="gramEnd"/>
      <w:r w:rsidRPr="00D92CF1">
        <w:rPr>
          <w:rFonts w:ascii="Times New Roman" w:eastAsia="Times New Roman" w:hAnsi="Times New Roman" w:cs="Times New Roman"/>
          <w:sz w:val="28"/>
          <w:szCs w:val="28"/>
          <w:lang w:eastAsia="ru-RU"/>
        </w:rPr>
        <w:t xml:space="preserve"> выплаченная по данному основанию составила </w:t>
      </w:r>
      <w:r>
        <w:rPr>
          <w:rFonts w:ascii="Times New Roman" w:eastAsia="Times New Roman" w:hAnsi="Times New Roman" w:cs="Times New Roman"/>
          <w:sz w:val="28"/>
          <w:szCs w:val="28"/>
          <w:lang w:val="en-US" w:eastAsia="ru-RU"/>
        </w:rPr>
        <w:t>XXXXXXXXXX</w:t>
      </w:r>
      <w:r w:rsidRPr="00D92CF1">
        <w:rPr>
          <w:rFonts w:ascii="Times New Roman" w:eastAsia="Times New Roman" w:hAnsi="Times New Roman" w:cs="Times New Roman"/>
          <w:sz w:val="28"/>
          <w:szCs w:val="28"/>
          <w:lang w:eastAsia="ru-RU"/>
        </w:rPr>
        <w:t xml:space="preserve"> – 22741,20 руб. </w:t>
      </w:r>
    </w:p>
    <w:p w:rsidR="00496F62" w:rsidRPr="00D92CF1" w:rsidRDefault="00496F62" w:rsidP="00496F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При предоставлении отпуска работнику предоставляется сумма отпускной </w:t>
      </w:r>
      <w:proofErr w:type="gramStart"/>
      <w:r w:rsidRPr="00D92CF1">
        <w:rPr>
          <w:rFonts w:ascii="Times New Roman" w:eastAsia="Times New Roman" w:hAnsi="Times New Roman" w:cs="Times New Roman"/>
          <w:sz w:val="28"/>
          <w:szCs w:val="28"/>
          <w:lang w:eastAsia="ru-RU"/>
        </w:rPr>
        <w:t>заработной  платы</w:t>
      </w:r>
      <w:proofErr w:type="gramEnd"/>
      <w:r w:rsidRPr="00D92CF1">
        <w:rPr>
          <w:rFonts w:ascii="Times New Roman" w:eastAsia="Times New Roman" w:hAnsi="Times New Roman" w:cs="Times New Roman"/>
          <w:sz w:val="28"/>
          <w:szCs w:val="28"/>
          <w:lang w:eastAsia="ru-RU"/>
        </w:rPr>
        <w:t xml:space="preserve">. Согласно приказа 52 н записка-расчет об исчислении среднего заработка при предоставлении отпуска, увольнении и других случаях </w:t>
      </w:r>
      <w:hyperlink r:id="rId46" w:history="1">
        <w:r w:rsidRPr="00D92CF1">
          <w:rPr>
            <w:rFonts w:ascii="Times New Roman" w:eastAsia="Times New Roman" w:hAnsi="Times New Roman" w:cs="Times New Roman"/>
            <w:sz w:val="28"/>
            <w:szCs w:val="28"/>
            <w:lang w:eastAsia="ru-RU"/>
          </w:rPr>
          <w:t>(ф. 0504425)</w:t>
        </w:r>
      </w:hyperlink>
      <w:r w:rsidRPr="00D92CF1">
        <w:rPr>
          <w:rFonts w:ascii="Times New Roman" w:eastAsia="Times New Roman" w:hAnsi="Times New Roman" w:cs="Times New Roman"/>
          <w:sz w:val="28"/>
          <w:szCs w:val="28"/>
          <w:lang w:eastAsia="ru-RU"/>
        </w:rPr>
        <w:t xml:space="preserve"> (далее - Записка-расчет (ф. 0504425)) применяется при расчете среднего заработка для определения сумм отпускной заработной платы. Записка-расчет ф.0504425 за 2018-2019 </w:t>
      </w:r>
      <w:proofErr w:type="spellStart"/>
      <w:r w:rsidRPr="00D92CF1">
        <w:rPr>
          <w:rFonts w:ascii="Times New Roman" w:eastAsia="Times New Roman" w:hAnsi="Times New Roman" w:cs="Times New Roman"/>
          <w:sz w:val="28"/>
          <w:szCs w:val="28"/>
          <w:lang w:eastAsia="ru-RU"/>
        </w:rPr>
        <w:t>г.г</w:t>
      </w:r>
      <w:proofErr w:type="spellEnd"/>
      <w:r w:rsidRPr="00D92CF1">
        <w:rPr>
          <w:rFonts w:ascii="Times New Roman" w:eastAsia="Times New Roman" w:hAnsi="Times New Roman" w:cs="Times New Roman"/>
          <w:sz w:val="28"/>
          <w:szCs w:val="28"/>
          <w:lang w:eastAsia="ru-RU"/>
        </w:rPr>
        <w:t>. в учреждении отсутствует.</w:t>
      </w:r>
    </w:p>
    <w:p w:rsidR="00496F62" w:rsidRPr="00D92CF1" w:rsidRDefault="00496F62" w:rsidP="00496F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96F62" w:rsidRPr="00D92CF1" w:rsidRDefault="00496F62" w:rsidP="00496F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По договору №80-С-19 от 01.04.2019 г. с </w:t>
      </w:r>
      <w:r>
        <w:rPr>
          <w:rFonts w:ascii="Times New Roman" w:eastAsia="Times New Roman" w:hAnsi="Times New Roman" w:cs="Times New Roman"/>
          <w:sz w:val="28"/>
          <w:szCs w:val="28"/>
          <w:lang w:val="en-US" w:eastAsia="ru-RU"/>
        </w:rPr>
        <w:t>XXXXXXXXXXXX</w:t>
      </w:r>
      <w:r w:rsidRPr="00D92CF1">
        <w:rPr>
          <w:rFonts w:ascii="Times New Roman" w:eastAsia="Times New Roman" w:hAnsi="Times New Roman" w:cs="Times New Roman"/>
          <w:sz w:val="28"/>
          <w:szCs w:val="28"/>
          <w:lang w:eastAsia="ru-RU"/>
        </w:rPr>
        <w:t xml:space="preserve"> Учреждением оплачено «проверка достоверности определения сметной стоимости объекта без проектной документации: Капитальный ремонт кровли МБДОУ «Детский сал №10 с. </w:t>
      </w:r>
      <w:proofErr w:type="spellStart"/>
      <w:r w:rsidRPr="00D92CF1">
        <w:rPr>
          <w:rFonts w:ascii="Times New Roman" w:eastAsia="Times New Roman" w:hAnsi="Times New Roman" w:cs="Times New Roman"/>
          <w:sz w:val="28"/>
          <w:szCs w:val="28"/>
          <w:lang w:eastAsia="ru-RU"/>
        </w:rPr>
        <w:t>Скатовка</w:t>
      </w:r>
      <w:proofErr w:type="spellEnd"/>
      <w:r w:rsidRPr="00D92CF1">
        <w:rPr>
          <w:rFonts w:ascii="Times New Roman" w:eastAsia="Times New Roman" w:hAnsi="Times New Roman" w:cs="Times New Roman"/>
          <w:sz w:val="28"/>
          <w:szCs w:val="28"/>
          <w:lang w:eastAsia="ru-RU"/>
        </w:rPr>
        <w:t xml:space="preserve">». </w:t>
      </w:r>
    </w:p>
    <w:p w:rsidR="00496F62" w:rsidRPr="00D92CF1" w:rsidRDefault="00496F62" w:rsidP="00496F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В соответствии с п. 48.2.4.3. Порядка формирования и применения кодов бюджетной классификации Российской Федерации, их структуре и принципах назначения, утвержденное Приказом Минфина России от 06.06.2019 N 85н по элементу вида расходов "243 Закупка товаров, работ, услуг в целях капитального ремонта государственного (муниципального) имущества" отражаются расходы бюджетов бюджетной системы Российской Федерации на закупку товаров, работ, услуг для обеспечения государственных (муниципальных) нужд, а также расходы государственных (муниципальных) бюджетных и автономных учреждений по капитальному ремонту, а также реставрации государственного (муниципального) имущества, за исключением расходов на осуществление бюджетных инвестиций в объекты капитального строительства государственной (муниципальной) собственности.</w:t>
      </w:r>
    </w:p>
    <w:p w:rsidR="00496F62" w:rsidRPr="00D92CF1" w:rsidRDefault="00496F62" w:rsidP="00496F62">
      <w:pPr>
        <w:autoSpaceDE w:val="0"/>
        <w:autoSpaceDN w:val="0"/>
        <w:adjustRightInd w:val="0"/>
        <w:spacing w:after="0" w:line="240" w:lineRule="auto"/>
        <w:ind w:firstLine="709"/>
        <w:jc w:val="both"/>
        <w:rPr>
          <w:rFonts w:eastAsia="Calibri"/>
          <w:szCs w:val="20"/>
          <w:lang w:eastAsia="ru-RU"/>
        </w:rPr>
      </w:pPr>
      <w:r w:rsidRPr="00D92CF1">
        <w:rPr>
          <w:rFonts w:ascii="Times New Roman" w:eastAsia="Times New Roman" w:hAnsi="Times New Roman" w:cs="Times New Roman"/>
          <w:sz w:val="28"/>
          <w:szCs w:val="28"/>
          <w:lang w:eastAsia="ru-RU"/>
        </w:rPr>
        <w:t xml:space="preserve">В нарушение данного требования расходы по проверке достоверности определения сметной стоимости объекта без проектной документации: Капитальный ремонт кровли МБДОУ «Детский сал №10 с. </w:t>
      </w:r>
      <w:proofErr w:type="spellStart"/>
      <w:r w:rsidRPr="00D92CF1">
        <w:rPr>
          <w:rFonts w:ascii="Times New Roman" w:eastAsia="Times New Roman" w:hAnsi="Times New Roman" w:cs="Times New Roman"/>
          <w:sz w:val="28"/>
          <w:szCs w:val="28"/>
          <w:lang w:eastAsia="ru-RU"/>
        </w:rPr>
        <w:t>Скатовка</w:t>
      </w:r>
      <w:proofErr w:type="spellEnd"/>
      <w:r w:rsidRPr="00D92CF1">
        <w:rPr>
          <w:rFonts w:ascii="Times New Roman" w:eastAsia="Times New Roman" w:hAnsi="Times New Roman" w:cs="Times New Roman"/>
          <w:sz w:val="28"/>
          <w:szCs w:val="28"/>
          <w:lang w:eastAsia="ru-RU"/>
        </w:rPr>
        <w:t xml:space="preserve"> в сумме </w:t>
      </w:r>
      <w:r w:rsidRPr="00D92CF1">
        <w:rPr>
          <w:rFonts w:ascii="Times New Roman" w:eastAsia="Times New Roman" w:hAnsi="Times New Roman" w:cs="Times New Roman"/>
          <w:sz w:val="28"/>
          <w:szCs w:val="28"/>
          <w:lang w:eastAsia="ru-RU"/>
        </w:rPr>
        <w:lastRenderedPageBreak/>
        <w:t>10 тыс. руб. отнесены по элементу вида расходов "244 Прочая закупка товаров, работ и услуг".</w:t>
      </w:r>
    </w:p>
    <w:p w:rsidR="00496F62" w:rsidRPr="00D92CF1" w:rsidRDefault="00496F62" w:rsidP="00496F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96F62" w:rsidRPr="00D92CF1" w:rsidRDefault="00496F62" w:rsidP="00496F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 В соответствии с п.3 ст. 210 Налогового кодекса РФ для доходов, в отношении которых предусмотрена налоговая ставка 13%, налоговая база определяется как денежное выражение таких доходов, подлежащих налогообложению, уменьшенных на сумму налоговых вычетов, предусмотренных </w:t>
      </w:r>
      <w:hyperlink r:id="rId47" w:history="1">
        <w:r w:rsidRPr="00D92CF1">
          <w:rPr>
            <w:rFonts w:ascii="Times New Roman" w:eastAsia="Times New Roman" w:hAnsi="Times New Roman" w:cs="Times New Roman"/>
            <w:sz w:val="28"/>
            <w:szCs w:val="28"/>
            <w:lang w:eastAsia="ru-RU"/>
          </w:rPr>
          <w:t>статьями 218</w:t>
        </w:r>
      </w:hyperlink>
      <w:r w:rsidRPr="00D92CF1">
        <w:rPr>
          <w:rFonts w:ascii="Times New Roman" w:eastAsia="Times New Roman" w:hAnsi="Times New Roman" w:cs="Times New Roman"/>
          <w:sz w:val="28"/>
          <w:szCs w:val="28"/>
          <w:lang w:eastAsia="ru-RU"/>
        </w:rPr>
        <w:t xml:space="preserve"> - </w:t>
      </w:r>
      <w:hyperlink r:id="rId48" w:history="1">
        <w:r w:rsidRPr="00D92CF1">
          <w:rPr>
            <w:rFonts w:ascii="Times New Roman" w:eastAsia="Times New Roman" w:hAnsi="Times New Roman" w:cs="Times New Roman"/>
            <w:sz w:val="28"/>
            <w:szCs w:val="28"/>
            <w:lang w:eastAsia="ru-RU"/>
          </w:rPr>
          <w:t>221</w:t>
        </w:r>
      </w:hyperlink>
      <w:r w:rsidRPr="00D92CF1">
        <w:rPr>
          <w:rFonts w:ascii="Times New Roman" w:eastAsia="Times New Roman" w:hAnsi="Times New Roman" w:cs="Times New Roman"/>
          <w:sz w:val="28"/>
          <w:szCs w:val="28"/>
          <w:lang w:eastAsia="ru-RU"/>
        </w:rPr>
        <w:t xml:space="preserve"> НК РФ. В нарушение данного требования при расчете налога на доходы физических лиц ф.1-НДФЛ не использовалась. </w:t>
      </w:r>
    </w:p>
    <w:p w:rsidR="00496F62" w:rsidRPr="00D92CF1" w:rsidRDefault="00496F62" w:rsidP="00496F62">
      <w:pPr>
        <w:autoSpaceDE w:val="0"/>
        <w:autoSpaceDN w:val="0"/>
        <w:adjustRightInd w:val="0"/>
        <w:spacing w:after="0" w:line="240" w:lineRule="auto"/>
        <w:ind w:firstLine="540"/>
        <w:jc w:val="both"/>
        <w:rPr>
          <w:sz w:val="28"/>
          <w:szCs w:val="28"/>
          <w:lang w:eastAsia="ru-RU"/>
        </w:rPr>
      </w:pPr>
    </w:p>
    <w:p w:rsidR="00496F62" w:rsidRPr="00D92CF1" w:rsidRDefault="00496F62" w:rsidP="00496F62">
      <w:pPr>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D92CF1">
        <w:rPr>
          <w:rFonts w:ascii="Times New Roman" w:eastAsia="Times New Roman" w:hAnsi="Times New Roman" w:cs="Times New Roman"/>
          <w:sz w:val="28"/>
          <w:szCs w:val="28"/>
          <w:lang w:eastAsia="ru-RU"/>
        </w:rPr>
        <w:t xml:space="preserve">В соответствии с ч. 7 ст. 213 Трудового кодекса РФ 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Постановлением Правительства РФ от 28.04.1993 N 377 утвержден Перечень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 (далее - Перечень). Перечнем установлены медицинские психиатрические противопоказания для осуществления отдельных видов профессиональной деятельности в условиях повышенной опасности. В числе иных видов такой деятельности указаны работники учебно-воспитательных учреждений, работники детских дошкольных учреждений. В нарушение данного требования обязательное психиатрическое </w:t>
      </w:r>
      <w:proofErr w:type="gramStart"/>
      <w:r w:rsidRPr="00D92CF1">
        <w:rPr>
          <w:rFonts w:ascii="Times New Roman" w:eastAsia="Times New Roman" w:hAnsi="Times New Roman" w:cs="Times New Roman"/>
          <w:sz w:val="28"/>
          <w:szCs w:val="28"/>
          <w:lang w:eastAsia="ru-RU"/>
        </w:rPr>
        <w:t>освидетельствование  работников</w:t>
      </w:r>
      <w:proofErr w:type="gramEnd"/>
      <w:r w:rsidRPr="00D92CF1">
        <w:rPr>
          <w:rFonts w:ascii="Times New Roman" w:eastAsia="Times New Roman" w:hAnsi="Times New Roman" w:cs="Times New Roman"/>
          <w:sz w:val="28"/>
          <w:szCs w:val="28"/>
          <w:lang w:eastAsia="ru-RU"/>
        </w:rPr>
        <w:t xml:space="preserve"> в учреждении отсутствует.</w:t>
      </w:r>
    </w:p>
    <w:p w:rsidR="00496F62" w:rsidRPr="00D92CF1" w:rsidRDefault="00496F62" w:rsidP="00496F62">
      <w:pPr>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p>
    <w:p w:rsidR="00496F62" w:rsidRPr="00D92CF1" w:rsidRDefault="00496F62" w:rsidP="00496F62">
      <w:pPr>
        <w:autoSpaceDE w:val="0"/>
        <w:autoSpaceDN w:val="0"/>
        <w:adjustRightInd w:val="0"/>
        <w:spacing w:after="0" w:line="240" w:lineRule="auto"/>
        <w:ind w:firstLine="567"/>
        <w:jc w:val="both"/>
        <w:rPr>
          <w:rFonts w:ascii="Times New Roman" w:hAnsi="Times New Roman"/>
          <w:sz w:val="28"/>
          <w:szCs w:val="28"/>
        </w:rPr>
      </w:pPr>
      <w:r w:rsidRPr="00D92CF1">
        <w:rPr>
          <w:rFonts w:ascii="Times New Roman" w:hAnsi="Times New Roman"/>
          <w:sz w:val="28"/>
          <w:szCs w:val="28"/>
        </w:rPr>
        <w:t xml:space="preserve">В соответствии с п.2 </w:t>
      </w:r>
      <w:hyperlink r:id="rId49" w:history="1">
        <w:r w:rsidRPr="00D92CF1">
          <w:rPr>
            <w:rFonts w:ascii="Times New Roman" w:hAnsi="Times New Roman"/>
            <w:sz w:val="28"/>
            <w:szCs w:val="28"/>
          </w:rPr>
          <w:t>Правил</w:t>
        </w:r>
      </w:hyperlink>
      <w:r w:rsidRPr="00D92CF1">
        <w:rPr>
          <w:rFonts w:ascii="Times New Roman" w:hAnsi="Times New Roman"/>
          <w:sz w:val="28"/>
          <w:szCs w:val="28"/>
        </w:rPr>
        <w:t xml:space="preserve"> ведения реестра контрактов, заключенных заказчиками, утвержденные Постановлением Правительства РФ от 28.11.2013 N 1084 "О порядке ведения реестра контрактов, заключенных заказчиками, и реестра контрактов, содержащего сведения, составляющие государственную тайну" в реестр контрактов включается информация и документы, установленные </w:t>
      </w:r>
      <w:hyperlink r:id="rId50" w:history="1">
        <w:r w:rsidRPr="00D92CF1">
          <w:rPr>
            <w:rFonts w:ascii="Times New Roman" w:hAnsi="Times New Roman"/>
            <w:sz w:val="28"/>
            <w:szCs w:val="28"/>
          </w:rPr>
          <w:t>частью 2 статьи 103</w:t>
        </w:r>
      </w:hyperlink>
      <w:r w:rsidRPr="00D92CF1">
        <w:rPr>
          <w:rFonts w:ascii="Times New Roman" w:hAnsi="Times New Roman"/>
          <w:sz w:val="28"/>
          <w:szCs w:val="28"/>
        </w:rPr>
        <w:t xml:space="preserve"> закона 44-ФЗ. В нарушение данного требования в реестр контрактов не включены информация по контрактам: </w:t>
      </w:r>
    </w:p>
    <w:p w:rsidR="00496F62" w:rsidRPr="00D92CF1" w:rsidRDefault="00496F62" w:rsidP="00496F62">
      <w:pPr>
        <w:autoSpaceDE w:val="0"/>
        <w:autoSpaceDN w:val="0"/>
        <w:adjustRightInd w:val="0"/>
        <w:spacing w:after="0" w:line="240" w:lineRule="auto"/>
        <w:ind w:firstLine="567"/>
        <w:jc w:val="both"/>
        <w:rPr>
          <w:rFonts w:ascii="Times New Roman" w:hAnsi="Times New Roman"/>
          <w:sz w:val="28"/>
          <w:szCs w:val="28"/>
        </w:rPr>
      </w:pPr>
      <w:r w:rsidRPr="00D92CF1">
        <w:rPr>
          <w:rFonts w:ascii="Times New Roman" w:hAnsi="Times New Roman"/>
          <w:sz w:val="28"/>
          <w:szCs w:val="28"/>
        </w:rPr>
        <w:t xml:space="preserve">заключенного с Государственным автономным учреждением </w:t>
      </w:r>
      <w:r>
        <w:rPr>
          <w:rFonts w:ascii="Times New Roman" w:hAnsi="Times New Roman"/>
          <w:sz w:val="28"/>
          <w:szCs w:val="28"/>
          <w:lang w:val="en-US"/>
        </w:rPr>
        <w:t>XXXXXXXXXXXXXXXXXXXXX</w:t>
      </w:r>
      <w:r w:rsidRPr="00D92CF1">
        <w:rPr>
          <w:rFonts w:ascii="Times New Roman" w:hAnsi="Times New Roman"/>
          <w:sz w:val="28"/>
          <w:szCs w:val="28"/>
        </w:rPr>
        <w:t xml:space="preserve"> №80-С-19 от 01.04.2019 г. на сумму 10000,00 </w:t>
      </w:r>
      <w:proofErr w:type="gramStart"/>
      <w:r w:rsidRPr="00D92CF1">
        <w:rPr>
          <w:rFonts w:ascii="Times New Roman" w:hAnsi="Times New Roman"/>
          <w:sz w:val="28"/>
          <w:szCs w:val="28"/>
        </w:rPr>
        <w:t>руб.,;</w:t>
      </w:r>
      <w:proofErr w:type="gramEnd"/>
    </w:p>
    <w:p w:rsidR="00496F62" w:rsidRPr="00D92CF1" w:rsidRDefault="00496F62" w:rsidP="00496F62">
      <w:pPr>
        <w:autoSpaceDE w:val="0"/>
        <w:autoSpaceDN w:val="0"/>
        <w:adjustRightInd w:val="0"/>
        <w:spacing w:after="0" w:line="240" w:lineRule="auto"/>
        <w:ind w:firstLine="567"/>
        <w:jc w:val="both"/>
        <w:rPr>
          <w:rFonts w:ascii="Times New Roman" w:hAnsi="Times New Roman"/>
          <w:sz w:val="28"/>
          <w:szCs w:val="28"/>
        </w:rPr>
      </w:pPr>
      <w:r w:rsidRPr="00D92CF1">
        <w:rPr>
          <w:rFonts w:ascii="Times New Roman" w:hAnsi="Times New Roman"/>
          <w:sz w:val="28"/>
          <w:szCs w:val="28"/>
        </w:rPr>
        <w:t xml:space="preserve">заключенного с </w:t>
      </w:r>
      <w:r>
        <w:rPr>
          <w:rFonts w:ascii="Times New Roman" w:hAnsi="Times New Roman"/>
          <w:sz w:val="28"/>
          <w:szCs w:val="28"/>
          <w:lang w:val="en-US"/>
        </w:rPr>
        <w:t>XXXXXXXXXXX</w:t>
      </w:r>
      <w:r w:rsidRPr="00D92CF1">
        <w:rPr>
          <w:rFonts w:ascii="Times New Roman" w:hAnsi="Times New Roman"/>
          <w:sz w:val="28"/>
          <w:szCs w:val="28"/>
        </w:rPr>
        <w:t xml:space="preserve"> №76 от 29.08.2019 г. на сумму 20228,88 </w:t>
      </w:r>
      <w:proofErr w:type="gramStart"/>
      <w:r w:rsidRPr="00D92CF1">
        <w:rPr>
          <w:rFonts w:ascii="Times New Roman" w:hAnsi="Times New Roman"/>
          <w:sz w:val="28"/>
          <w:szCs w:val="28"/>
        </w:rPr>
        <w:t>руб.,;</w:t>
      </w:r>
      <w:proofErr w:type="gramEnd"/>
    </w:p>
    <w:p w:rsidR="00496F62" w:rsidRPr="00D92CF1" w:rsidRDefault="00496F62" w:rsidP="00496F62">
      <w:pPr>
        <w:autoSpaceDE w:val="0"/>
        <w:autoSpaceDN w:val="0"/>
        <w:adjustRightInd w:val="0"/>
        <w:spacing w:after="0" w:line="240" w:lineRule="auto"/>
        <w:ind w:firstLine="567"/>
        <w:jc w:val="both"/>
        <w:rPr>
          <w:rFonts w:ascii="Times New Roman" w:hAnsi="Times New Roman"/>
          <w:sz w:val="28"/>
          <w:szCs w:val="28"/>
        </w:rPr>
      </w:pPr>
      <w:r w:rsidRPr="00D92CF1">
        <w:rPr>
          <w:rFonts w:ascii="Times New Roman" w:hAnsi="Times New Roman"/>
          <w:sz w:val="28"/>
          <w:szCs w:val="28"/>
        </w:rPr>
        <w:t xml:space="preserve">Сведения о заключении контракта в соответствии с п.4 части 1 ст. 93 закона 44-ФЗ в контрактах отсутствуют. </w:t>
      </w:r>
    </w:p>
    <w:p w:rsidR="00496F62" w:rsidRDefault="00496F62" w:rsidP="00496F62">
      <w:pPr>
        <w:spacing w:after="0" w:line="240" w:lineRule="auto"/>
        <w:ind w:firstLine="426"/>
        <w:jc w:val="both"/>
        <w:rPr>
          <w:rFonts w:ascii="Times New Roman" w:hAnsi="Times New Roman"/>
          <w:kern w:val="2"/>
          <w:sz w:val="28"/>
          <w:szCs w:val="28"/>
          <w:lang w:eastAsia="ru-RU"/>
        </w:rPr>
      </w:pPr>
    </w:p>
    <w:p w:rsidR="00496F62" w:rsidRDefault="00496F62" w:rsidP="00496F62">
      <w:pPr>
        <w:spacing w:after="0" w:line="240" w:lineRule="auto"/>
        <w:ind w:firstLine="426"/>
        <w:jc w:val="both"/>
        <w:rPr>
          <w:rFonts w:ascii="Times New Roman" w:hAnsi="Times New Roman"/>
          <w:b/>
          <w:sz w:val="28"/>
          <w:szCs w:val="28"/>
        </w:rPr>
      </w:pPr>
      <w:r w:rsidRPr="00496F62">
        <w:rPr>
          <w:rFonts w:ascii="Times New Roman" w:hAnsi="Times New Roman"/>
          <w:b/>
          <w:sz w:val="28"/>
          <w:szCs w:val="28"/>
        </w:rPr>
        <w:t xml:space="preserve">Проверка законности, результативности (эффективности и экономности) использования средств бюджета муниципальным бюджетным дошкольным образовательным учреждением «Детский сад </w:t>
      </w:r>
      <w:r w:rsidRPr="00496F62">
        <w:rPr>
          <w:rFonts w:ascii="Times New Roman" w:hAnsi="Times New Roman"/>
          <w:b/>
          <w:sz w:val="28"/>
          <w:szCs w:val="28"/>
        </w:rPr>
        <w:lastRenderedPageBreak/>
        <w:t xml:space="preserve">№ 15 </w:t>
      </w:r>
      <w:proofErr w:type="spellStart"/>
      <w:r w:rsidRPr="00496F62">
        <w:rPr>
          <w:rFonts w:ascii="Times New Roman" w:hAnsi="Times New Roman"/>
          <w:b/>
          <w:sz w:val="28"/>
          <w:szCs w:val="28"/>
        </w:rPr>
        <w:t>Береговское</w:t>
      </w:r>
      <w:proofErr w:type="spellEnd"/>
      <w:r w:rsidRPr="00496F62">
        <w:rPr>
          <w:rFonts w:ascii="Times New Roman" w:hAnsi="Times New Roman"/>
          <w:b/>
          <w:sz w:val="28"/>
          <w:szCs w:val="28"/>
        </w:rPr>
        <w:t xml:space="preserve"> Ровенского муниципального района Саратовской </w:t>
      </w:r>
      <w:proofErr w:type="gramStart"/>
      <w:r w:rsidRPr="00496F62">
        <w:rPr>
          <w:rFonts w:ascii="Times New Roman" w:hAnsi="Times New Roman"/>
          <w:b/>
          <w:sz w:val="28"/>
          <w:szCs w:val="28"/>
        </w:rPr>
        <w:t>области»  за</w:t>
      </w:r>
      <w:proofErr w:type="gramEnd"/>
      <w:r w:rsidRPr="00496F62">
        <w:rPr>
          <w:rFonts w:ascii="Times New Roman" w:hAnsi="Times New Roman"/>
          <w:b/>
          <w:sz w:val="28"/>
          <w:szCs w:val="28"/>
        </w:rPr>
        <w:t xml:space="preserve"> 2018-2020 </w:t>
      </w:r>
      <w:proofErr w:type="spellStart"/>
      <w:r w:rsidRPr="00496F62">
        <w:rPr>
          <w:rFonts w:ascii="Times New Roman" w:hAnsi="Times New Roman"/>
          <w:b/>
          <w:sz w:val="28"/>
          <w:szCs w:val="28"/>
        </w:rPr>
        <w:t>г.г</w:t>
      </w:r>
      <w:proofErr w:type="spellEnd"/>
      <w:r w:rsidRPr="00496F62">
        <w:rPr>
          <w:rFonts w:ascii="Times New Roman" w:hAnsi="Times New Roman"/>
          <w:b/>
          <w:sz w:val="28"/>
          <w:szCs w:val="28"/>
        </w:rPr>
        <w:t>.</w:t>
      </w:r>
    </w:p>
    <w:p w:rsidR="00496F62" w:rsidRDefault="00496F62" w:rsidP="00496F62">
      <w:pPr>
        <w:spacing w:after="0" w:line="240" w:lineRule="auto"/>
        <w:ind w:firstLine="426"/>
        <w:jc w:val="both"/>
        <w:rPr>
          <w:rFonts w:ascii="Times New Roman" w:hAnsi="Times New Roman"/>
          <w:b/>
          <w:sz w:val="28"/>
          <w:szCs w:val="28"/>
        </w:rPr>
      </w:pPr>
    </w:p>
    <w:p w:rsidR="00496F62" w:rsidRPr="001274EF" w:rsidRDefault="00496F62" w:rsidP="00496F62">
      <w:pPr>
        <w:spacing w:after="0" w:line="20" w:lineRule="atLeast"/>
        <w:ind w:firstLine="709"/>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При проведении контрольного мероприятия Учреждением не представлены следующие документы бюджетного учета:</w:t>
      </w:r>
    </w:p>
    <w:p w:rsidR="00496F62" w:rsidRPr="001274EF" w:rsidRDefault="00496F62" w:rsidP="00496F62">
      <w:pPr>
        <w:spacing w:after="0" w:line="20" w:lineRule="atLeast"/>
        <w:ind w:firstLine="709"/>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 2 Журнал операций с безналичными денежными средствами за 2018-2019 </w:t>
      </w:r>
      <w:proofErr w:type="spellStart"/>
      <w:r w:rsidRPr="001274EF">
        <w:rPr>
          <w:rFonts w:ascii="Times New Roman" w:eastAsia="Times New Roman" w:hAnsi="Times New Roman" w:cs="Times New Roman"/>
          <w:sz w:val="28"/>
          <w:szCs w:val="28"/>
          <w:lang w:eastAsia="ru-RU"/>
        </w:rPr>
        <w:t>г.г</w:t>
      </w:r>
      <w:proofErr w:type="spellEnd"/>
      <w:r w:rsidRPr="001274EF">
        <w:rPr>
          <w:rFonts w:ascii="Times New Roman" w:eastAsia="Times New Roman" w:hAnsi="Times New Roman" w:cs="Times New Roman"/>
          <w:sz w:val="28"/>
          <w:szCs w:val="28"/>
          <w:lang w:eastAsia="ru-RU"/>
        </w:rPr>
        <w:t xml:space="preserve">.; </w:t>
      </w:r>
    </w:p>
    <w:p w:rsidR="00496F62" w:rsidRPr="001274EF" w:rsidRDefault="00496F62" w:rsidP="00496F62">
      <w:pPr>
        <w:spacing w:after="0" w:line="20" w:lineRule="atLeast"/>
        <w:ind w:firstLine="709"/>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4 Журнал операций расчетов с поставщиками и подрядчиками за 2018 г.;</w:t>
      </w:r>
    </w:p>
    <w:p w:rsidR="00496F62" w:rsidRPr="001274EF" w:rsidRDefault="00496F62" w:rsidP="00496F62">
      <w:pPr>
        <w:spacing w:after="0" w:line="20" w:lineRule="atLeast"/>
        <w:ind w:firstLine="709"/>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 6 Журнал операций расчетов по оплате труда за 2018-2019 </w:t>
      </w:r>
      <w:proofErr w:type="spellStart"/>
      <w:r w:rsidRPr="001274EF">
        <w:rPr>
          <w:rFonts w:ascii="Times New Roman" w:eastAsia="Times New Roman" w:hAnsi="Times New Roman" w:cs="Times New Roman"/>
          <w:sz w:val="28"/>
          <w:szCs w:val="28"/>
          <w:lang w:eastAsia="ru-RU"/>
        </w:rPr>
        <w:t>г.г</w:t>
      </w:r>
      <w:proofErr w:type="spellEnd"/>
      <w:r w:rsidRPr="001274EF">
        <w:rPr>
          <w:rFonts w:ascii="Times New Roman" w:eastAsia="Times New Roman" w:hAnsi="Times New Roman" w:cs="Times New Roman"/>
          <w:sz w:val="28"/>
          <w:szCs w:val="28"/>
          <w:lang w:eastAsia="ru-RU"/>
        </w:rPr>
        <w:t>.;</w:t>
      </w:r>
    </w:p>
    <w:p w:rsidR="00496F62" w:rsidRPr="001274EF" w:rsidRDefault="00496F62" w:rsidP="00496F62">
      <w:pPr>
        <w:spacing w:after="0" w:line="20" w:lineRule="atLeast"/>
        <w:ind w:firstLine="709"/>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 7 Журнал операций по выбытию и перемещению нефинансовых активов за 2018 г.; </w:t>
      </w:r>
    </w:p>
    <w:p w:rsidR="00496F62" w:rsidRPr="001274EF" w:rsidRDefault="00496F62" w:rsidP="00496F62">
      <w:pPr>
        <w:spacing w:after="0" w:line="20" w:lineRule="atLeast"/>
        <w:ind w:firstLine="709"/>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 8 Журнал по прочим операциям за 2018-2019 </w:t>
      </w:r>
      <w:proofErr w:type="spellStart"/>
      <w:r w:rsidRPr="001274EF">
        <w:rPr>
          <w:rFonts w:ascii="Times New Roman" w:eastAsia="Times New Roman" w:hAnsi="Times New Roman" w:cs="Times New Roman"/>
          <w:sz w:val="28"/>
          <w:szCs w:val="28"/>
          <w:lang w:eastAsia="ru-RU"/>
        </w:rPr>
        <w:t>г.г</w:t>
      </w:r>
      <w:proofErr w:type="spellEnd"/>
      <w:r w:rsidRPr="001274EF">
        <w:rPr>
          <w:rFonts w:ascii="Times New Roman" w:eastAsia="Times New Roman" w:hAnsi="Times New Roman" w:cs="Times New Roman"/>
          <w:sz w:val="28"/>
          <w:szCs w:val="28"/>
          <w:lang w:eastAsia="ru-RU"/>
        </w:rPr>
        <w:t>.;</w:t>
      </w:r>
    </w:p>
    <w:p w:rsidR="00496F62" w:rsidRPr="001274EF" w:rsidRDefault="00496F62" w:rsidP="00496F62">
      <w:pPr>
        <w:spacing w:after="0" w:line="20" w:lineRule="atLeast"/>
        <w:jc w:val="both"/>
        <w:rPr>
          <w:rFonts w:ascii="Times New Roman" w:eastAsia="Times New Roman" w:hAnsi="Times New Roman" w:cs="Times New Roman"/>
          <w:sz w:val="28"/>
          <w:szCs w:val="28"/>
          <w:lang w:eastAsia="ru-RU"/>
        </w:rPr>
      </w:pPr>
    </w:p>
    <w:p w:rsidR="00496F62" w:rsidRPr="001274EF" w:rsidRDefault="00496F62" w:rsidP="00496F62">
      <w:pPr>
        <w:spacing w:after="0" w:line="20" w:lineRule="atLeast"/>
        <w:ind w:firstLine="426"/>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В соответствии с п. 11 Инструкции по применению Единого </w:t>
      </w:r>
      <w:hyperlink r:id="rId51" w:history="1">
        <w:r w:rsidRPr="001274EF">
          <w:rPr>
            <w:rFonts w:ascii="Times New Roman" w:eastAsia="Times New Roman" w:hAnsi="Times New Roman" w:cs="Times New Roman"/>
            <w:sz w:val="28"/>
            <w:szCs w:val="28"/>
            <w:lang w:eastAsia="ru-RU"/>
          </w:rPr>
          <w:t>плана</w:t>
        </w:r>
      </w:hyperlink>
      <w:r w:rsidRPr="001274EF">
        <w:rPr>
          <w:rFonts w:ascii="Times New Roman" w:eastAsia="Times New Roman" w:hAnsi="Times New Roman" w:cs="Times New Roman"/>
          <w:sz w:val="28"/>
          <w:szCs w:val="28"/>
          <w:lang w:eastAsia="ru-RU"/>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Приказ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регистрах бухгалтерского учета. </w:t>
      </w:r>
    </w:p>
    <w:p w:rsidR="00496F62" w:rsidRPr="001274EF" w:rsidRDefault="00496F62" w:rsidP="00496F62">
      <w:pPr>
        <w:spacing w:after="0" w:line="20" w:lineRule="atLeast"/>
        <w:ind w:firstLine="426"/>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 Первичные документы за 2018-2020 </w:t>
      </w:r>
      <w:proofErr w:type="spellStart"/>
      <w:r w:rsidRPr="001274EF">
        <w:rPr>
          <w:rFonts w:ascii="Times New Roman" w:eastAsia="Times New Roman" w:hAnsi="Times New Roman" w:cs="Times New Roman"/>
          <w:sz w:val="28"/>
          <w:szCs w:val="28"/>
          <w:lang w:eastAsia="ru-RU"/>
        </w:rPr>
        <w:t>г.г</w:t>
      </w:r>
      <w:proofErr w:type="spellEnd"/>
      <w:r w:rsidRPr="001274EF">
        <w:rPr>
          <w:rFonts w:ascii="Times New Roman" w:eastAsia="Times New Roman" w:hAnsi="Times New Roman" w:cs="Times New Roman"/>
          <w:sz w:val="28"/>
          <w:szCs w:val="28"/>
          <w:lang w:eastAsia="ru-RU"/>
        </w:rPr>
        <w:t>. не систематизированы и не сгруппированы (не подшиты) по соответствующим счетам бухгалтерского учета.</w:t>
      </w:r>
    </w:p>
    <w:p w:rsidR="00496F62" w:rsidRPr="001274EF" w:rsidRDefault="00496F62" w:rsidP="00496F62">
      <w:pPr>
        <w:autoSpaceDE w:val="0"/>
        <w:autoSpaceDN w:val="0"/>
        <w:adjustRightInd w:val="0"/>
        <w:spacing w:after="0" w:line="20" w:lineRule="atLeast"/>
        <w:ind w:firstLine="567"/>
        <w:jc w:val="both"/>
        <w:rPr>
          <w:rFonts w:ascii="Times New Roman" w:eastAsia="Times New Roman" w:hAnsi="Times New Roman" w:cs="Times New Roman"/>
          <w:sz w:val="28"/>
          <w:szCs w:val="28"/>
          <w:lang w:eastAsia="ru-RU"/>
        </w:rPr>
      </w:pPr>
    </w:p>
    <w:p w:rsidR="00496F62" w:rsidRPr="001274EF" w:rsidRDefault="00496F62" w:rsidP="00496F62">
      <w:pPr>
        <w:autoSpaceDE w:val="0"/>
        <w:autoSpaceDN w:val="0"/>
        <w:adjustRightInd w:val="0"/>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В нарушение требований, установленных </w:t>
      </w:r>
      <w:hyperlink r:id="rId52" w:history="1">
        <w:r w:rsidRPr="001274EF">
          <w:rPr>
            <w:rFonts w:ascii="Times New Roman" w:eastAsia="Times New Roman" w:hAnsi="Times New Roman" w:cs="Times New Roman"/>
            <w:sz w:val="28"/>
            <w:szCs w:val="28"/>
            <w:lang w:eastAsia="ru-RU"/>
          </w:rPr>
          <w:t>абзацем первым пункта 3 статьи 69.2</w:t>
        </w:r>
      </w:hyperlink>
      <w:r w:rsidRPr="001274EF">
        <w:rPr>
          <w:rFonts w:ascii="Times New Roman" w:eastAsia="Times New Roman" w:hAnsi="Times New Roman" w:cs="Times New Roman"/>
          <w:sz w:val="28"/>
          <w:szCs w:val="28"/>
          <w:lang w:eastAsia="ru-RU"/>
        </w:rPr>
        <w:t xml:space="preserve"> Бюджетного кодекса Российской Федерации (в редакции Федерального закона от 8 мая 2010 г. N 83-ФЗ), </w:t>
      </w:r>
      <w:hyperlink r:id="rId53" w:history="1">
        <w:r w:rsidRPr="001274EF">
          <w:rPr>
            <w:rFonts w:ascii="Times New Roman" w:eastAsia="Times New Roman" w:hAnsi="Times New Roman" w:cs="Times New Roman"/>
            <w:sz w:val="28"/>
            <w:szCs w:val="28"/>
            <w:lang w:eastAsia="ru-RU"/>
          </w:rPr>
          <w:t>пункта 7</w:t>
        </w:r>
      </w:hyperlink>
      <w:r w:rsidRPr="001274EF">
        <w:rPr>
          <w:rFonts w:ascii="Times New Roman" w:eastAsia="Times New Roman" w:hAnsi="Times New Roman" w:cs="Times New Roman"/>
          <w:sz w:val="28"/>
          <w:szCs w:val="28"/>
          <w:lang w:eastAsia="ru-RU"/>
        </w:rPr>
        <w:t xml:space="preserve"> порядка формирования и финансового обеспечения выполнения муниципального задания на оказание муниципальных услуг (выполнение работ) в отношении муниципальных учреждений Ровенского муниципального района Саратовской области, утвержденное Постановлением Ровенской районной администрации №152 от 17.07.2017 г., главным распорядителем бюджетных средств (Отделом образования Ровенской районной администрации) приказом №31 от 12.01.2018 г. утверждено муниципальное  задание на оказание </w:t>
      </w:r>
      <w:r w:rsidRPr="001274EF">
        <w:rPr>
          <w:rFonts w:ascii="Times New Roman" w:eastAsia="Times New Roman" w:hAnsi="Times New Roman" w:cs="Times New Roman"/>
          <w:sz w:val="28"/>
          <w:szCs w:val="28"/>
          <w:lang w:eastAsia="ru-RU"/>
        </w:rPr>
        <w:lastRenderedPageBreak/>
        <w:t xml:space="preserve">муниципальных услуг (выполнение работ) на 2018 год без планового периода 2019 и 2020 годов. </w:t>
      </w:r>
    </w:p>
    <w:p w:rsidR="00496F62" w:rsidRPr="001274EF" w:rsidRDefault="00496F62" w:rsidP="00496F62">
      <w:pPr>
        <w:autoSpaceDE w:val="0"/>
        <w:autoSpaceDN w:val="0"/>
        <w:adjustRightInd w:val="0"/>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Так же главным распорядителем бюджетных средств (Отделом образования Ровенской районной администрации) приказом №32 от 14.01.2019 г. утверждено </w:t>
      </w:r>
      <w:proofErr w:type="gramStart"/>
      <w:r w:rsidRPr="001274EF">
        <w:rPr>
          <w:rFonts w:ascii="Times New Roman" w:eastAsia="Times New Roman" w:hAnsi="Times New Roman" w:cs="Times New Roman"/>
          <w:sz w:val="28"/>
          <w:szCs w:val="28"/>
          <w:lang w:eastAsia="ru-RU"/>
        </w:rPr>
        <w:t>муниципальное  задание</w:t>
      </w:r>
      <w:proofErr w:type="gramEnd"/>
      <w:r w:rsidRPr="001274EF">
        <w:rPr>
          <w:rFonts w:ascii="Times New Roman" w:eastAsia="Times New Roman" w:hAnsi="Times New Roman" w:cs="Times New Roman"/>
          <w:sz w:val="28"/>
          <w:szCs w:val="28"/>
          <w:lang w:eastAsia="ru-RU"/>
        </w:rPr>
        <w:t xml:space="preserve"> на оказание муниципальных услуг (выполнение работ) на 2019 год и приказом №36 от 17.01.2020 г. утверждено муниципальное  задание на оказание муниципальных услуг (выполнение работ) на 2020 год. </w:t>
      </w:r>
    </w:p>
    <w:p w:rsidR="00496F62" w:rsidRPr="001274EF" w:rsidRDefault="00496F62" w:rsidP="00496F62">
      <w:pPr>
        <w:autoSpaceDE w:val="0"/>
        <w:autoSpaceDN w:val="0"/>
        <w:adjustRightInd w:val="0"/>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Форма отчета о выполнении муниципального задания за 2018 г., 2019 г., 2020 г. не утверждена.</w:t>
      </w:r>
    </w:p>
    <w:p w:rsidR="00496F62" w:rsidRPr="001274EF" w:rsidRDefault="00496F62" w:rsidP="00496F62">
      <w:pPr>
        <w:autoSpaceDE w:val="0"/>
        <w:autoSpaceDN w:val="0"/>
        <w:adjustRightInd w:val="0"/>
        <w:spacing w:after="0" w:line="20" w:lineRule="atLeast"/>
        <w:ind w:firstLine="567"/>
        <w:jc w:val="both"/>
        <w:rPr>
          <w:rFonts w:ascii="Times New Roman" w:eastAsia="Times New Roman" w:hAnsi="Times New Roman" w:cs="Times New Roman"/>
          <w:sz w:val="28"/>
          <w:szCs w:val="28"/>
          <w:lang w:eastAsia="ru-RU"/>
        </w:rPr>
      </w:pPr>
    </w:p>
    <w:p w:rsidR="00496F62" w:rsidRPr="001274EF" w:rsidRDefault="00496F62" w:rsidP="00496F62">
      <w:pPr>
        <w:autoSpaceDE w:val="0"/>
        <w:autoSpaceDN w:val="0"/>
        <w:adjustRightInd w:val="0"/>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При проверке исполнения муниципального задания установлено, что по муниципальной услуге «Присмотр и уход» количество дето-дней не исполнено в 2018 и 2019 </w:t>
      </w:r>
      <w:proofErr w:type="spellStart"/>
      <w:r w:rsidRPr="001274EF">
        <w:rPr>
          <w:rFonts w:ascii="Times New Roman" w:eastAsia="Times New Roman" w:hAnsi="Times New Roman" w:cs="Times New Roman"/>
          <w:sz w:val="28"/>
          <w:szCs w:val="28"/>
          <w:lang w:eastAsia="ru-RU"/>
        </w:rPr>
        <w:t>г.г</w:t>
      </w:r>
      <w:proofErr w:type="spellEnd"/>
      <w:r w:rsidRPr="001274EF">
        <w:rPr>
          <w:rFonts w:ascii="Times New Roman" w:eastAsia="Times New Roman" w:hAnsi="Times New Roman" w:cs="Times New Roman"/>
          <w:sz w:val="28"/>
          <w:szCs w:val="28"/>
          <w:lang w:eastAsia="ru-RU"/>
        </w:rPr>
        <w:t>.</w:t>
      </w:r>
    </w:p>
    <w:tbl>
      <w:tblPr>
        <w:tblW w:w="9351" w:type="dxa"/>
        <w:tblInd w:w="113" w:type="dxa"/>
        <w:tblLook w:val="04A0" w:firstRow="1" w:lastRow="0" w:firstColumn="1" w:lastColumn="0" w:noHBand="0" w:noVBand="1"/>
      </w:tblPr>
      <w:tblGrid>
        <w:gridCol w:w="680"/>
        <w:gridCol w:w="5836"/>
        <w:gridCol w:w="1276"/>
        <w:gridCol w:w="1559"/>
      </w:tblGrid>
      <w:tr w:rsidR="00496F62" w:rsidRPr="001274EF" w:rsidTr="000806CB">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center"/>
              <w:rPr>
                <w:rFonts w:ascii="Calibri" w:eastAsia="Times New Roman" w:hAnsi="Calibri" w:cs="Calibri"/>
                <w:lang w:eastAsia="ru-RU"/>
              </w:rPr>
            </w:pPr>
            <w:r w:rsidRPr="001274EF">
              <w:rPr>
                <w:rFonts w:ascii="Calibri" w:eastAsia="Times New Roman" w:hAnsi="Calibri" w:cs="Calibri"/>
                <w:lang w:eastAsia="ru-RU"/>
              </w:rPr>
              <w:t xml:space="preserve">№ </w:t>
            </w:r>
            <w:proofErr w:type="spellStart"/>
            <w:r w:rsidRPr="001274EF">
              <w:rPr>
                <w:rFonts w:ascii="Calibri" w:eastAsia="Times New Roman" w:hAnsi="Calibri" w:cs="Calibri"/>
                <w:lang w:eastAsia="ru-RU"/>
              </w:rPr>
              <w:t>п.п</w:t>
            </w:r>
            <w:proofErr w:type="spellEnd"/>
            <w:r w:rsidRPr="001274EF">
              <w:rPr>
                <w:rFonts w:ascii="Calibri" w:eastAsia="Times New Roman" w:hAnsi="Calibri" w:cs="Calibri"/>
                <w:lang w:eastAsia="ru-RU"/>
              </w:rPr>
              <w:t>.</w:t>
            </w:r>
          </w:p>
        </w:tc>
        <w:tc>
          <w:tcPr>
            <w:tcW w:w="5836" w:type="dxa"/>
            <w:tcBorders>
              <w:top w:val="single" w:sz="4" w:space="0" w:color="auto"/>
              <w:left w:val="nil"/>
              <w:bottom w:val="single" w:sz="4" w:space="0" w:color="auto"/>
              <w:right w:val="single" w:sz="4" w:space="0" w:color="auto"/>
            </w:tcBorders>
            <w:shd w:val="clear" w:color="auto" w:fill="auto"/>
            <w:vAlign w:val="bottom"/>
            <w:hideMark/>
          </w:tcPr>
          <w:p w:rsidR="00496F62" w:rsidRPr="001274EF" w:rsidRDefault="00496F62" w:rsidP="00496F62">
            <w:pPr>
              <w:spacing w:after="0" w:line="20" w:lineRule="atLeast"/>
              <w:jc w:val="center"/>
              <w:rPr>
                <w:rFonts w:ascii="Calibri" w:eastAsia="Times New Roman" w:hAnsi="Calibri" w:cs="Calibri"/>
                <w:lang w:eastAsia="ru-RU"/>
              </w:rPr>
            </w:pPr>
            <w:r w:rsidRPr="001274EF">
              <w:rPr>
                <w:rFonts w:ascii="Calibri" w:eastAsia="Times New Roman" w:hAnsi="Calibri" w:cs="Calibri"/>
                <w:lang w:eastAsia="ru-RU"/>
              </w:rPr>
              <w:t>Показатель</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center"/>
              <w:rPr>
                <w:rFonts w:ascii="Calibri" w:eastAsia="Times New Roman" w:hAnsi="Calibri" w:cs="Calibri"/>
                <w:lang w:eastAsia="ru-RU"/>
              </w:rPr>
            </w:pPr>
            <w:r w:rsidRPr="001274EF">
              <w:rPr>
                <w:rFonts w:ascii="Calibri" w:eastAsia="Times New Roman" w:hAnsi="Calibri" w:cs="Calibri"/>
                <w:lang w:eastAsia="ru-RU"/>
              </w:rPr>
              <w:t>2018 г.</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center"/>
              <w:rPr>
                <w:rFonts w:ascii="Calibri" w:eastAsia="Times New Roman" w:hAnsi="Calibri" w:cs="Calibri"/>
                <w:lang w:eastAsia="ru-RU"/>
              </w:rPr>
            </w:pPr>
            <w:r w:rsidRPr="001274EF">
              <w:rPr>
                <w:rFonts w:ascii="Calibri" w:eastAsia="Times New Roman" w:hAnsi="Calibri" w:cs="Calibri"/>
                <w:lang w:eastAsia="ru-RU"/>
              </w:rPr>
              <w:t>2019 г.</w:t>
            </w:r>
          </w:p>
        </w:tc>
      </w:tr>
      <w:tr w:rsidR="00496F62" w:rsidRPr="001274EF" w:rsidTr="000806CB">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center"/>
              <w:rPr>
                <w:rFonts w:ascii="Calibri" w:eastAsia="Times New Roman" w:hAnsi="Calibri" w:cs="Calibri"/>
                <w:lang w:eastAsia="ru-RU"/>
              </w:rPr>
            </w:pPr>
            <w:r w:rsidRPr="001274EF">
              <w:rPr>
                <w:rFonts w:ascii="Calibri" w:eastAsia="Times New Roman" w:hAnsi="Calibri" w:cs="Calibri"/>
                <w:lang w:eastAsia="ru-RU"/>
              </w:rPr>
              <w:t>1</w:t>
            </w:r>
          </w:p>
        </w:tc>
        <w:tc>
          <w:tcPr>
            <w:tcW w:w="5836" w:type="dxa"/>
            <w:tcBorders>
              <w:top w:val="nil"/>
              <w:left w:val="nil"/>
              <w:bottom w:val="single" w:sz="4" w:space="0" w:color="auto"/>
              <w:right w:val="single" w:sz="4" w:space="0" w:color="auto"/>
            </w:tcBorders>
            <w:shd w:val="clear" w:color="auto" w:fill="auto"/>
            <w:vAlign w:val="bottom"/>
            <w:hideMark/>
          </w:tcPr>
          <w:p w:rsidR="00496F62" w:rsidRPr="001274EF" w:rsidRDefault="00496F62" w:rsidP="00496F62">
            <w:pPr>
              <w:spacing w:after="0" w:line="20" w:lineRule="atLeast"/>
              <w:rPr>
                <w:rFonts w:ascii="Calibri" w:eastAsia="Times New Roman" w:hAnsi="Calibri" w:cs="Calibri"/>
                <w:lang w:eastAsia="ru-RU"/>
              </w:rPr>
            </w:pPr>
            <w:r w:rsidRPr="001274EF">
              <w:rPr>
                <w:rFonts w:ascii="Calibri" w:eastAsia="Times New Roman" w:hAnsi="Calibri" w:cs="Calibri"/>
                <w:lang w:eastAsia="ru-RU"/>
              </w:rPr>
              <w:t xml:space="preserve">Объем муниципального задания, дето-дней </w:t>
            </w:r>
          </w:p>
        </w:tc>
        <w:tc>
          <w:tcPr>
            <w:tcW w:w="1276"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3905</w:t>
            </w:r>
          </w:p>
        </w:tc>
        <w:tc>
          <w:tcPr>
            <w:tcW w:w="1559"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3905</w:t>
            </w:r>
          </w:p>
        </w:tc>
      </w:tr>
      <w:tr w:rsidR="00496F62" w:rsidRPr="001274EF" w:rsidTr="000806CB">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center"/>
              <w:rPr>
                <w:rFonts w:ascii="Calibri" w:eastAsia="Times New Roman" w:hAnsi="Calibri" w:cs="Calibri"/>
                <w:lang w:eastAsia="ru-RU"/>
              </w:rPr>
            </w:pPr>
            <w:r w:rsidRPr="001274EF">
              <w:rPr>
                <w:rFonts w:ascii="Calibri" w:eastAsia="Times New Roman" w:hAnsi="Calibri" w:cs="Calibri"/>
                <w:lang w:eastAsia="ru-RU"/>
              </w:rPr>
              <w:t>2</w:t>
            </w:r>
          </w:p>
        </w:tc>
        <w:tc>
          <w:tcPr>
            <w:tcW w:w="5836" w:type="dxa"/>
            <w:tcBorders>
              <w:top w:val="nil"/>
              <w:left w:val="nil"/>
              <w:bottom w:val="single" w:sz="4" w:space="0" w:color="auto"/>
              <w:right w:val="single" w:sz="4" w:space="0" w:color="auto"/>
            </w:tcBorders>
            <w:shd w:val="clear" w:color="auto" w:fill="auto"/>
            <w:vAlign w:val="bottom"/>
            <w:hideMark/>
          </w:tcPr>
          <w:p w:rsidR="00496F62" w:rsidRPr="001274EF" w:rsidRDefault="00496F62" w:rsidP="00496F62">
            <w:pPr>
              <w:spacing w:after="0" w:line="20" w:lineRule="atLeast"/>
              <w:rPr>
                <w:rFonts w:ascii="Calibri" w:eastAsia="Times New Roman" w:hAnsi="Calibri" w:cs="Calibri"/>
                <w:lang w:eastAsia="ru-RU"/>
              </w:rPr>
            </w:pPr>
            <w:r w:rsidRPr="001274EF">
              <w:rPr>
                <w:rFonts w:ascii="Calibri" w:eastAsia="Times New Roman" w:hAnsi="Calibri" w:cs="Calibri"/>
                <w:lang w:eastAsia="ru-RU"/>
              </w:rPr>
              <w:t>Данные отчета о выполнении муниципального задания, дето-дней</w:t>
            </w:r>
          </w:p>
        </w:tc>
        <w:tc>
          <w:tcPr>
            <w:tcW w:w="1276"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1240</w:t>
            </w:r>
          </w:p>
        </w:tc>
        <w:tc>
          <w:tcPr>
            <w:tcW w:w="1559"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1240</w:t>
            </w:r>
          </w:p>
        </w:tc>
      </w:tr>
      <w:tr w:rsidR="00496F62" w:rsidRPr="001274EF" w:rsidTr="000806CB">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center"/>
              <w:rPr>
                <w:rFonts w:ascii="Calibri" w:eastAsia="Times New Roman" w:hAnsi="Calibri" w:cs="Calibri"/>
                <w:lang w:eastAsia="ru-RU"/>
              </w:rPr>
            </w:pPr>
            <w:r w:rsidRPr="001274EF">
              <w:rPr>
                <w:rFonts w:ascii="Calibri" w:eastAsia="Times New Roman" w:hAnsi="Calibri" w:cs="Calibri"/>
                <w:lang w:eastAsia="ru-RU"/>
              </w:rPr>
              <w:t>3</w:t>
            </w:r>
          </w:p>
        </w:tc>
        <w:tc>
          <w:tcPr>
            <w:tcW w:w="5836" w:type="dxa"/>
            <w:tcBorders>
              <w:top w:val="nil"/>
              <w:left w:val="nil"/>
              <w:bottom w:val="single" w:sz="4" w:space="0" w:color="auto"/>
              <w:right w:val="single" w:sz="4" w:space="0" w:color="auto"/>
            </w:tcBorders>
            <w:shd w:val="clear" w:color="auto" w:fill="auto"/>
            <w:vAlign w:val="bottom"/>
            <w:hideMark/>
          </w:tcPr>
          <w:p w:rsidR="00496F62" w:rsidRPr="001274EF" w:rsidRDefault="00496F62" w:rsidP="00496F62">
            <w:pPr>
              <w:spacing w:after="0" w:line="20" w:lineRule="atLeast"/>
              <w:rPr>
                <w:rFonts w:ascii="Calibri" w:eastAsia="Times New Roman" w:hAnsi="Calibri" w:cs="Calibri"/>
                <w:lang w:eastAsia="ru-RU"/>
              </w:rPr>
            </w:pPr>
            <w:r w:rsidRPr="001274EF">
              <w:rPr>
                <w:rFonts w:ascii="Calibri" w:eastAsia="Times New Roman" w:hAnsi="Calibri" w:cs="Calibri"/>
                <w:lang w:eastAsia="ru-RU"/>
              </w:rPr>
              <w:t xml:space="preserve">    % исполнения муниципального задания по данным отчета.</w:t>
            </w:r>
          </w:p>
        </w:tc>
        <w:tc>
          <w:tcPr>
            <w:tcW w:w="1276"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32</w:t>
            </w:r>
          </w:p>
        </w:tc>
        <w:tc>
          <w:tcPr>
            <w:tcW w:w="1559"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32</w:t>
            </w:r>
          </w:p>
        </w:tc>
      </w:tr>
      <w:tr w:rsidR="00496F62" w:rsidRPr="001274EF" w:rsidTr="000806CB">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center"/>
              <w:rPr>
                <w:rFonts w:ascii="Calibri" w:eastAsia="Times New Roman" w:hAnsi="Calibri" w:cs="Calibri"/>
                <w:lang w:eastAsia="ru-RU"/>
              </w:rPr>
            </w:pPr>
            <w:r w:rsidRPr="001274EF">
              <w:rPr>
                <w:rFonts w:ascii="Calibri" w:eastAsia="Times New Roman" w:hAnsi="Calibri" w:cs="Calibri"/>
                <w:lang w:eastAsia="ru-RU"/>
              </w:rPr>
              <w:t>4</w:t>
            </w:r>
          </w:p>
        </w:tc>
        <w:tc>
          <w:tcPr>
            <w:tcW w:w="5836" w:type="dxa"/>
            <w:tcBorders>
              <w:top w:val="nil"/>
              <w:left w:val="nil"/>
              <w:bottom w:val="single" w:sz="4" w:space="0" w:color="auto"/>
              <w:right w:val="single" w:sz="4" w:space="0" w:color="auto"/>
            </w:tcBorders>
            <w:shd w:val="clear" w:color="auto" w:fill="auto"/>
            <w:vAlign w:val="bottom"/>
            <w:hideMark/>
          </w:tcPr>
          <w:p w:rsidR="00496F62" w:rsidRPr="001274EF" w:rsidRDefault="00496F62" w:rsidP="00496F62">
            <w:pPr>
              <w:spacing w:after="0" w:line="20" w:lineRule="atLeast"/>
              <w:rPr>
                <w:rFonts w:ascii="Calibri" w:eastAsia="Times New Roman" w:hAnsi="Calibri" w:cs="Calibri"/>
                <w:lang w:eastAsia="ru-RU"/>
              </w:rPr>
            </w:pPr>
            <w:r w:rsidRPr="001274EF">
              <w:rPr>
                <w:rFonts w:ascii="Calibri" w:eastAsia="Times New Roman" w:hAnsi="Calibri" w:cs="Calibri"/>
                <w:lang w:eastAsia="ru-RU"/>
              </w:rPr>
              <w:t>Фактическое количество (на основании табелей учета посещаемости детей), дето-дней</w:t>
            </w:r>
          </w:p>
        </w:tc>
        <w:tc>
          <w:tcPr>
            <w:tcW w:w="1276"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1256</w:t>
            </w:r>
          </w:p>
        </w:tc>
        <w:tc>
          <w:tcPr>
            <w:tcW w:w="1559"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956</w:t>
            </w:r>
          </w:p>
        </w:tc>
      </w:tr>
      <w:tr w:rsidR="00496F62" w:rsidRPr="001274EF" w:rsidTr="000806CB">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center"/>
              <w:rPr>
                <w:rFonts w:ascii="Calibri" w:eastAsia="Times New Roman" w:hAnsi="Calibri" w:cs="Calibri"/>
                <w:lang w:eastAsia="ru-RU"/>
              </w:rPr>
            </w:pPr>
            <w:r w:rsidRPr="001274EF">
              <w:rPr>
                <w:rFonts w:ascii="Calibri" w:eastAsia="Times New Roman" w:hAnsi="Calibri" w:cs="Calibri"/>
                <w:lang w:eastAsia="ru-RU"/>
              </w:rPr>
              <w:t>5</w:t>
            </w:r>
          </w:p>
        </w:tc>
        <w:tc>
          <w:tcPr>
            <w:tcW w:w="5836" w:type="dxa"/>
            <w:tcBorders>
              <w:top w:val="nil"/>
              <w:left w:val="nil"/>
              <w:bottom w:val="single" w:sz="4" w:space="0" w:color="auto"/>
              <w:right w:val="single" w:sz="4" w:space="0" w:color="auto"/>
            </w:tcBorders>
            <w:shd w:val="clear" w:color="auto" w:fill="auto"/>
            <w:vAlign w:val="bottom"/>
            <w:hideMark/>
          </w:tcPr>
          <w:p w:rsidR="00496F62" w:rsidRPr="001274EF" w:rsidRDefault="00496F62" w:rsidP="00496F62">
            <w:pPr>
              <w:spacing w:after="0" w:line="20" w:lineRule="atLeast"/>
              <w:rPr>
                <w:rFonts w:ascii="Calibri" w:eastAsia="Times New Roman" w:hAnsi="Calibri" w:cs="Calibri"/>
                <w:lang w:eastAsia="ru-RU"/>
              </w:rPr>
            </w:pPr>
            <w:r w:rsidRPr="001274EF">
              <w:rPr>
                <w:rFonts w:ascii="Calibri" w:eastAsia="Times New Roman" w:hAnsi="Calibri" w:cs="Calibri"/>
                <w:lang w:eastAsia="ru-RU"/>
              </w:rPr>
              <w:t xml:space="preserve">    % исполнения муниципального задания по фактическим данным.</w:t>
            </w:r>
          </w:p>
        </w:tc>
        <w:tc>
          <w:tcPr>
            <w:tcW w:w="1276"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32</w:t>
            </w:r>
          </w:p>
        </w:tc>
        <w:tc>
          <w:tcPr>
            <w:tcW w:w="1559"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24</w:t>
            </w:r>
          </w:p>
        </w:tc>
      </w:tr>
    </w:tbl>
    <w:p w:rsidR="00496F62" w:rsidRPr="001274EF" w:rsidRDefault="00496F62" w:rsidP="00496F62">
      <w:pPr>
        <w:autoSpaceDE w:val="0"/>
        <w:autoSpaceDN w:val="0"/>
        <w:adjustRightInd w:val="0"/>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        </w:t>
      </w:r>
    </w:p>
    <w:p w:rsidR="00496F62" w:rsidRPr="001274EF" w:rsidRDefault="00496F62" w:rsidP="00496F62">
      <w:pPr>
        <w:spacing w:after="0" w:line="20" w:lineRule="atLeast"/>
        <w:ind w:firstLine="567"/>
        <w:jc w:val="both"/>
        <w:rPr>
          <w:rFonts w:ascii="Times New Roman" w:eastAsia="Times New Roman" w:hAnsi="Times New Roman" w:cs="Times New Roman"/>
          <w:sz w:val="28"/>
          <w:szCs w:val="28"/>
          <w:lang w:eastAsia="ru-RU"/>
        </w:rPr>
      </w:pPr>
    </w:p>
    <w:p w:rsidR="00496F62" w:rsidRPr="001274EF" w:rsidRDefault="00496F62" w:rsidP="00496F62">
      <w:pPr>
        <w:spacing w:after="0" w:line="20" w:lineRule="atLeast"/>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      При сверке показателей отчетов о выполнении плана финансово-хозяйственной деятельности на 2018 г. и 2019 г., размещенных на сайте bus.gov.ru, с объемом </w:t>
      </w:r>
      <w:proofErr w:type="spellStart"/>
      <w:r w:rsidRPr="001274EF">
        <w:rPr>
          <w:rFonts w:ascii="Times New Roman" w:eastAsia="Times New Roman" w:hAnsi="Times New Roman" w:cs="Times New Roman"/>
          <w:sz w:val="28"/>
          <w:szCs w:val="28"/>
          <w:lang w:eastAsia="ru-RU"/>
        </w:rPr>
        <w:t>cубсидий</w:t>
      </w:r>
      <w:proofErr w:type="spellEnd"/>
      <w:r w:rsidRPr="001274EF">
        <w:rPr>
          <w:rFonts w:ascii="Times New Roman" w:eastAsia="Times New Roman" w:hAnsi="Times New Roman" w:cs="Times New Roman"/>
          <w:sz w:val="28"/>
          <w:szCs w:val="28"/>
          <w:lang w:eastAsia="ru-RU"/>
        </w:rPr>
        <w:t xml:space="preserve"> на </w:t>
      </w:r>
      <w:proofErr w:type="gramStart"/>
      <w:r w:rsidRPr="001274EF">
        <w:rPr>
          <w:rFonts w:ascii="Times New Roman" w:eastAsia="Times New Roman" w:hAnsi="Times New Roman" w:cs="Times New Roman"/>
          <w:sz w:val="28"/>
          <w:szCs w:val="28"/>
          <w:lang w:eastAsia="ru-RU"/>
        </w:rPr>
        <w:t>выполнении  муниципального</w:t>
      </w:r>
      <w:proofErr w:type="gramEnd"/>
      <w:r w:rsidRPr="001274EF">
        <w:rPr>
          <w:rFonts w:ascii="Times New Roman" w:eastAsia="Times New Roman" w:hAnsi="Times New Roman" w:cs="Times New Roman"/>
          <w:sz w:val="28"/>
          <w:szCs w:val="28"/>
          <w:lang w:eastAsia="ru-RU"/>
        </w:rPr>
        <w:t xml:space="preserve"> задания, указанных в Соглашениях о предоставлении субсидий установлены следующие расхождения:</w:t>
      </w:r>
    </w:p>
    <w:p w:rsidR="00496F62" w:rsidRPr="001274EF" w:rsidRDefault="00496F62" w:rsidP="00496F62">
      <w:pPr>
        <w:spacing w:after="0" w:line="20" w:lineRule="atLeast"/>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 </w:t>
      </w:r>
    </w:p>
    <w:tbl>
      <w:tblPr>
        <w:tblW w:w="9460" w:type="dxa"/>
        <w:tblInd w:w="113" w:type="dxa"/>
        <w:tblLook w:val="04A0" w:firstRow="1" w:lastRow="0" w:firstColumn="1" w:lastColumn="0" w:noHBand="0" w:noVBand="1"/>
      </w:tblPr>
      <w:tblGrid>
        <w:gridCol w:w="760"/>
        <w:gridCol w:w="5900"/>
        <w:gridCol w:w="1400"/>
        <w:gridCol w:w="1400"/>
      </w:tblGrid>
      <w:tr w:rsidR="00496F62" w:rsidRPr="001274EF" w:rsidTr="000806CB">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center"/>
              <w:rPr>
                <w:rFonts w:ascii="Calibri" w:eastAsia="Times New Roman" w:hAnsi="Calibri" w:cs="Calibri"/>
                <w:lang w:eastAsia="ru-RU"/>
              </w:rPr>
            </w:pPr>
            <w:r w:rsidRPr="001274EF">
              <w:rPr>
                <w:rFonts w:ascii="Calibri" w:eastAsia="Times New Roman" w:hAnsi="Calibri" w:cs="Calibri"/>
                <w:lang w:eastAsia="ru-RU"/>
              </w:rPr>
              <w:t xml:space="preserve">№ </w:t>
            </w:r>
            <w:proofErr w:type="spellStart"/>
            <w:r w:rsidRPr="001274EF">
              <w:rPr>
                <w:rFonts w:ascii="Calibri" w:eastAsia="Times New Roman" w:hAnsi="Calibri" w:cs="Calibri"/>
                <w:lang w:eastAsia="ru-RU"/>
              </w:rPr>
              <w:t>п.п</w:t>
            </w:r>
            <w:proofErr w:type="spellEnd"/>
            <w:r w:rsidRPr="001274EF">
              <w:rPr>
                <w:rFonts w:ascii="Calibri" w:eastAsia="Times New Roman" w:hAnsi="Calibri" w:cs="Calibri"/>
                <w:lang w:eastAsia="ru-RU"/>
              </w:rPr>
              <w:t>.</w:t>
            </w:r>
          </w:p>
        </w:tc>
        <w:tc>
          <w:tcPr>
            <w:tcW w:w="5900" w:type="dxa"/>
            <w:tcBorders>
              <w:top w:val="single" w:sz="4" w:space="0" w:color="auto"/>
              <w:left w:val="nil"/>
              <w:bottom w:val="single" w:sz="4" w:space="0" w:color="auto"/>
              <w:right w:val="single" w:sz="4" w:space="0" w:color="auto"/>
            </w:tcBorders>
            <w:shd w:val="clear" w:color="auto" w:fill="auto"/>
            <w:vAlign w:val="bottom"/>
            <w:hideMark/>
          </w:tcPr>
          <w:p w:rsidR="00496F62" w:rsidRPr="001274EF" w:rsidRDefault="00496F62" w:rsidP="00496F62">
            <w:pPr>
              <w:spacing w:after="0" w:line="20" w:lineRule="atLeast"/>
              <w:jc w:val="center"/>
              <w:rPr>
                <w:rFonts w:ascii="Calibri" w:eastAsia="Times New Roman" w:hAnsi="Calibri" w:cs="Calibri"/>
                <w:lang w:eastAsia="ru-RU"/>
              </w:rPr>
            </w:pPr>
            <w:r w:rsidRPr="001274EF">
              <w:rPr>
                <w:rFonts w:ascii="Calibri" w:eastAsia="Times New Roman" w:hAnsi="Calibri" w:cs="Calibri"/>
                <w:lang w:eastAsia="ru-RU"/>
              </w:rPr>
              <w:t>Показатель</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center"/>
              <w:rPr>
                <w:rFonts w:ascii="Calibri" w:eastAsia="Times New Roman" w:hAnsi="Calibri" w:cs="Calibri"/>
                <w:lang w:eastAsia="ru-RU"/>
              </w:rPr>
            </w:pPr>
            <w:r w:rsidRPr="001274EF">
              <w:rPr>
                <w:rFonts w:ascii="Calibri" w:eastAsia="Times New Roman" w:hAnsi="Calibri" w:cs="Calibri"/>
                <w:lang w:eastAsia="ru-RU"/>
              </w:rPr>
              <w:t>2018 г.</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center"/>
              <w:rPr>
                <w:rFonts w:ascii="Calibri" w:eastAsia="Times New Roman" w:hAnsi="Calibri" w:cs="Calibri"/>
                <w:lang w:eastAsia="ru-RU"/>
              </w:rPr>
            </w:pPr>
            <w:r w:rsidRPr="001274EF">
              <w:rPr>
                <w:rFonts w:ascii="Calibri" w:eastAsia="Times New Roman" w:hAnsi="Calibri" w:cs="Calibri"/>
                <w:lang w:eastAsia="ru-RU"/>
              </w:rPr>
              <w:t>2019 г.</w:t>
            </w:r>
          </w:p>
        </w:tc>
      </w:tr>
      <w:tr w:rsidR="00496F62" w:rsidRPr="001274EF" w:rsidTr="000806CB">
        <w:trPr>
          <w:trHeight w:val="9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center"/>
              <w:rPr>
                <w:rFonts w:ascii="Calibri" w:eastAsia="Times New Roman" w:hAnsi="Calibri" w:cs="Calibri"/>
                <w:lang w:eastAsia="ru-RU"/>
              </w:rPr>
            </w:pPr>
            <w:r w:rsidRPr="001274EF">
              <w:rPr>
                <w:rFonts w:ascii="Calibri" w:eastAsia="Times New Roman" w:hAnsi="Calibri" w:cs="Calibri"/>
                <w:lang w:eastAsia="ru-RU"/>
              </w:rPr>
              <w:t>1</w:t>
            </w:r>
          </w:p>
        </w:tc>
        <w:tc>
          <w:tcPr>
            <w:tcW w:w="5900" w:type="dxa"/>
            <w:tcBorders>
              <w:top w:val="nil"/>
              <w:left w:val="nil"/>
              <w:bottom w:val="single" w:sz="4" w:space="0" w:color="auto"/>
              <w:right w:val="single" w:sz="4" w:space="0" w:color="auto"/>
            </w:tcBorders>
            <w:shd w:val="clear" w:color="auto" w:fill="auto"/>
            <w:vAlign w:val="bottom"/>
            <w:hideMark/>
          </w:tcPr>
          <w:p w:rsidR="00496F62" w:rsidRPr="001274EF" w:rsidRDefault="00496F62" w:rsidP="00496F62">
            <w:pPr>
              <w:spacing w:after="0" w:line="20" w:lineRule="atLeast"/>
              <w:rPr>
                <w:rFonts w:ascii="Calibri" w:eastAsia="Times New Roman" w:hAnsi="Calibri" w:cs="Calibri"/>
                <w:lang w:eastAsia="ru-RU"/>
              </w:rPr>
            </w:pPr>
            <w:r w:rsidRPr="001274EF">
              <w:rPr>
                <w:rFonts w:ascii="Calibri" w:eastAsia="Times New Roman" w:hAnsi="Calibri" w:cs="Calibri"/>
                <w:lang w:eastAsia="ru-RU"/>
              </w:rPr>
              <w:t xml:space="preserve">Объем </w:t>
            </w:r>
            <w:proofErr w:type="spellStart"/>
            <w:r w:rsidRPr="001274EF">
              <w:rPr>
                <w:rFonts w:ascii="Calibri" w:eastAsia="Times New Roman" w:hAnsi="Calibri" w:cs="Calibri"/>
                <w:lang w:eastAsia="ru-RU"/>
              </w:rPr>
              <w:t>финансовго</w:t>
            </w:r>
            <w:proofErr w:type="spellEnd"/>
            <w:r w:rsidRPr="001274EF">
              <w:rPr>
                <w:rFonts w:ascii="Calibri" w:eastAsia="Times New Roman" w:hAnsi="Calibri" w:cs="Calibri"/>
                <w:lang w:eastAsia="ru-RU"/>
              </w:rPr>
              <w:t xml:space="preserve"> обеспечения согласно соглашения о предоставления субсидий на финансовое обеспечение выполнения муниципального задания, руб.</w:t>
            </w:r>
          </w:p>
        </w:tc>
        <w:tc>
          <w:tcPr>
            <w:tcW w:w="1400"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1415490,00</w:t>
            </w:r>
          </w:p>
        </w:tc>
        <w:tc>
          <w:tcPr>
            <w:tcW w:w="1400"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1555155,11</w:t>
            </w:r>
          </w:p>
        </w:tc>
      </w:tr>
      <w:tr w:rsidR="00496F62" w:rsidRPr="001274EF" w:rsidTr="000806CB">
        <w:trPr>
          <w:trHeight w:val="15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center"/>
              <w:rPr>
                <w:rFonts w:ascii="Calibri" w:eastAsia="Times New Roman" w:hAnsi="Calibri" w:cs="Calibri"/>
                <w:lang w:eastAsia="ru-RU"/>
              </w:rPr>
            </w:pPr>
            <w:r w:rsidRPr="001274EF">
              <w:rPr>
                <w:rFonts w:ascii="Calibri" w:eastAsia="Times New Roman" w:hAnsi="Calibri" w:cs="Calibri"/>
                <w:lang w:eastAsia="ru-RU"/>
              </w:rPr>
              <w:t>2</w:t>
            </w:r>
          </w:p>
        </w:tc>
        <w:tc>
          <w:tcPr>
            <w:tcW w:w="5900" w:type="dxa"/>
            <w:tcBorders>
              <w:top w:val="nil"/>
              <w:left w:val="nil"/>
              <w:bottom w:val="single" w:sz="4" w:space="0" w:color="auto"/>
              <w:right w:val="single" w:sz="4" w:space="0" w:color="auto"/>
            </w:tcBorders>
            <w:shd w:val="clear" w:color="auto" w:fill="auto"/>
            <w:vAlign w:val="bottom"/>
            <w:hideMark/>
          </w:tcPr>
          <w:p w:rsidR="00496F62" w:rsidRPr="001274EF" w:rsidRDefault="00496F62" w:rsidP="00496F62">
            <w:pPr>
              <w:spacing w:after="0" w:line="20" w:lineRule="atLeast"/>
              <w:rPr>
                <w:rFonts w:ascii="Calibri" w:eastAsia="Times New Roman" w:hAnsi="Calibri" w:cs="Calibri"/>
                <w:lang w:eastAsia="ru-RU"/>
              </w:rPr>
            </w:pPr>
            <w:r w:rsidRPr="001274EF">
              <w:rPr>
                <w:rFonts w:ascii="Calibri" w:eastAsia="Times New Roman" w:hAnsi="Calibri" w:cs="Calibri"/>
                <w:lang w:eastAsia="ru-RU"/>
              </w:rPr>
              <w:t>Объем финансового обеспечения согласно отчета об исполнении учреждением плана его финансово-хозяйственной деятельности в части субсидии на выполнение государственного (муниципального) задания, руб.</w:t>
            </w:r>
          </w:p>
        </w:tc>
        <w:tc>
          <w:tcPr>
            <w:tcW w:w="1400"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1456376,01</w:t>
            </w:r>
          </w:p>
        </w:tc>
        <w:tc>
          <w:tcPr>
            <w:tcW w:w="1400"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1513053,66</w:t>
            </w:r>
          </w:p>
        </w:tc>
      </w:tr>
      <w:tr w:rsidR="00496F62" w:rsidRPr="001274EF" w:rsidTr="000806CB">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center"/>
              <w:rPr>
                <w:rFonts w:ascii="Calibri" w:eastAsia="Times New Roman" w:hAnsi="Calibri" w:cs="Calibri"/>
                <w:lang w:eastAsia="ru-RU"/>
              </w:rPr>
            </w:pPr>
            <w:r w:rsidRPr="001274EF">
              <w:rPr>
                <w:rFonts w:ascii="Calibri" w:eastAsia="Times New Roman" w:hAnsi="Calibri" w:cs="Calibri"/>
                <w:lang w:eastAsia="ru-RU"/>
              </w:rPr>
              <w:t>3</w:t>
            </w:r>
          </w:p>
        </w:tc>
        <w:tc>
          <w:tcPr>
            <w:tcW w:w="5900" w:type="dxa"/>
            <w:tcBorders>
              <w:top w:val="nil"/>
              <w:left w:val="nil"/>
              <w:bottom w:val="single" w:sz="4" w:space="0" w:color="auto"/>
              <w:right w:val="single" w:sz="4" w:space="0" w:color="auto"/>
            </w:tcBorders>
            <w:shd w:val="clear" w:color="auto" w:fill="auto"/>
            <w:vAlign w:val="bottom"/>
            <w:hideMark/>
          </w:tcPr>
          <w:p w:rsidR="00496F62" w:rsidRPr="001274EF" w:rsidRDefault="00496F62" w:rsidP="00496F62">
            <w:pPr>
              <w:spacing w:after="0" w:line="20" w:lineRule="atLeast"/>
              <w:rPr>
                <w:rFonts w:ascii="Calibri" w:eastAsia="Times New Roman" w:hAnsi="Calibri" w:cs="Calibri"/>
                <w:lang w:eastAsia="ru-RU"/>
              </w:rPr>
            </w:pPr>
            <w:r w:rsidRPr="001274EF">
              <w:rPr>
                <w:rFonts w:ascii="Calibri" w:eastAsia="Times New Roman" w:hAnsi="Calibri" w:cs="Calibri"/>
                <w:lang w:eastAsia="ru-RU"/>
              </w:rPr>
              <w:t>Расхождение, руб.</w:t>
            </w:r>
          </w:p>
        </w:tc>
        <w:tc>
          <w:tcPr>
            <w:tcW w:w="1400"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-40886,01</w:t>
            </w:r>
          </w:p>
        </w:tc>
        <w:tc>
          <w:tcPr>
            <w:tcW w:w="1400"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42101,45</w:t>
            </w:r>
          </w:p>
        </w:tc>
      </w:tr>
      <w:tr w:rsidR="00496F62" w:rsidRPr="001274EF" w:rsidTr="000806CB">
        <w:trPr>
          <w:trHeight w:val="9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center"/>
              <w:rPr>
                <w:rFonts w:ascii="Calibri" w:eastAsia="Times New Roman" w:hAnsi="Calibri" w:cs="Calibri"/>
                <w:lang w:eastAsia="ru-RU"/>
              </w:rPr>
            </w:pPr>
            <w:r w:rsidRPr="001274EF">
              <w:rPr>
                <w:rFonts w:ascii="Calibri" w:eastAsia="Times New Roman" w:hAnsi="Calibri" w:cs="Calibri"/>
                <w:lang w:eastAsia="ru-RU"/>
              </w:rPr>
              <w:lastRenderedPageBreak/>
              <w:t>4</w:t>
            </w:r>
          </w:p>
        </w:tc>
        <w:tc>
          <w:tcPr>
            <w:tcW w:w="5900" w:type="dxa"/>
            <w:tcBorders>
              <w:top w:val="nil"/>
              <w:left w:val="nil"/>
              <w:bottom w:val="single" w:sz="4" w:space="0" w:color="auto"/>
              <w:right w:val="single" w:sz="4" w:space="0" w:color="auto"/>
            </w:tcBorders>
            <w:shd w:val="clear" w:color="auto" w:fill="auto"/>
            <w:vAlign w:val="bottom"/>
            <w:hideMark/>
          </w:tcPr>
          <w:p w:rsidR="00496F62" w:rsidRPr="001274EF" w:rsidRDefault="00496F62" w:rsidP="00496F62">
            <w:pPr>
              <w:spacing w:after="0" w:line="20" w:lineRule="atLeast"/>
              <w:rPr>
                <w:rFonts w:ascii="Calibri" w:eastAsia="Times New Roman" w:hAnsi="Calibri" w:cs="Calibri"/>
                <w:lang w:eastAsia="ru-RU"/>
              </w:rPr>
            </w:pPr>
            <w:r w:rsidRPr="001274EF">
              <w:rPr>
                <w:rFonts w:ascii="Calibri" w:eastAsia="Times New Roman" w:hAnsi="Calibri" w:cs="Calibri"/>
                <w:lang w:eastAsia="ru-RU"/>
              </w:rPr>
              <w:t xml:space="preserve">Объем </w:t>
            </w:r>
            <w:proofErr w:type="spellStart"/>
            <w:r w:rsidRPr="001274EF">
              <w:rPr>
                <w:rFonts w:ascii="Calibri" w:eastAsia="Times New Roman" w:hAnsi="Calibri" w:cs="Calibri"/>
                <w:lang w:eastAsia="ru-RU"/>
              </w:rPr>
              <w:t>финансовго</w:t>
            </w:r>
            <w:proofErr w:type="spellEnd"/>
            <w:r w:rsidRPr="001274EF">
              <w:rPr>
                <w:rFonts w:ascii="Calibri" w:eastAsia="Times New Roman" w:hAnsi="Calibri" w:cs="Calibri"/>
                <w:lang w:eastAsia="ru-RU"/>
              </w:rPr>
              <w:t xml:space="preserve"> обеспечения согласно соглашения о предоставления субсидий на финансовое обеспечение выполнения муниципального задания, руб.</w:t>
            </w:r>
          </w:p>
        </w:tc>
        <w:tc>
          <w:tcPr>
            <w:tcW w:w="1400"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39900,00</w:t>
            </w:r>
          </w:p>
        </w:tc>
        <w:tc>
          <w:tcPr>
            <w:tcW w:w="1400"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74165,42</w:t>
            </w:r>
          </w:p>
        </w:tc>
      </w:tr>
      <w:tr w:rsidR="00496F62" w:rsidRPr="001274EF" w:rsidTr="000806CB">
        <w:trPr>
          <w:trHeight w:val="15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center"/>
              <w:rPr>
                <w:rFonts w:ascii="Calibri" w:eastAsia="Times New Roman" w:hAnsi="Calibri" w:cs="Calibri"/>
                <w:lang w:eastAsia="ru-RU"/>
              </w:rPr>
            </w:pPr>
            <w:r w:rsidRPr="001274EF">
              <w:rPr>
                <w:rFonts w:ascii="Calibri" w:eastAsia="Times New Roman" w:hAnsi="Calibri" w:cs="Calibri"/>
                <w:lang w:eastAsia="ru-RU"/>
              </w:rPr>
              <w:t>5</w:t>
            </w:r>
          </w:p>
        </w:tc>
        <w:tc>
          <w:tcPr>
            <w:tcW w:w="5900" w:type="dxa"/>
            <w:tcBorders>
              <w:top w:val="nil"/>
              <w:left w:val="nil"/>
              <w:bottom w:val="single" w:sz="4" w:space="0" w:color="auto"/>
              <w:right w:val="single" w:sz="4" w:space="0" w:color="auto"/>
            </w:tcBorders>
            <w:shd w:val="clear" w:color="auto" w:fill="auto"/>
            <w:vAlign w:val="bottom"/>
            <w:hideMark/>
          </w:tcPr>
          <w:p w:rsidR="00496F62" w:rsidRPr="001274EF" w:rsidRDefault="00496F62" w:rsidP="00496F62">
            <w:pPr>
              <w:spacing w:after="0" w:line="20" w:lineRule="atLeast"/>
              <w:rPr>
                <w:rFonts w:ascii="Calibri" w:eastAsia="Times New Roman" w:hAnsi="Calibri" w:cs="Calibri"/>
                <w:lang w:eastAsia="ru-RU"/>
              </w:rPr>
            </w:pPr>
            <w:r w:rsidRPr="001274EF">
              <w:rPr>
                <w:rFonts w:ascii="Calibri" w:eastAsia="Times New Roman" w:hAnsi="Calibri" w:cs="Calibri"/>
                <w:lang w:eastAsia="ru-RU"/>
              </w:rPr>
              <w:t>Объем финансового обеспечения согласно отчета об исполнении учреждением плана его финансово-хозяйственной деятельности в части субсидии на выполнение государственного (муниципального) задания, руб.</w:t>
            </w:r>
          </w:p>
        </w:tc>
        <w:tc>
          <w:tcPr>
            <w:tcW w:w="1400"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152230,41</w:t>
            </w:r>
          </w:p>
        </w:tc>
        <w:tc>
          <w:tcPr>
            <w:tcW w:w="1400"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74165,42</w:t>
            </w:r>
          </w:p>
        </w:tc>
      </w:tr>
      <w:tr w:rsidR="00496F62" w:rsidRPr="001274EF" w:rsidTr="000806CB">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center"/>
              <w:rPr>
                <w:rFonts w:ascii="Calibri" w:eastAsia="Times New Roman" w:hAnsi="Calibri" w:cs="Calibri"/>
                <w:lang w:eastAsia="ru-RU"/>
              </w:rPr>
            </w:pPr>
            <w:r w:rsidRPr="001274EF">
              <w:rPr>
                <w:rFonts w:ascii="Calibri" w:eastAsia="Times New Roman" w:hAnsi="Calibri" w:cs="Calibri"/>
                <w:lang w:eastAsia="ru-RU"/>
              </w:rPr>
              <w:t>6</w:t>
            </w:r>
          </w:p>
        </w:tc>
        <w:tc>
          <w:tcPr>
            <w:tcW w:w="5900" w:type="dxa"/>
            <w:tcBorders>
              <w:top w:val="nil"/>
              <w:left w:val="nil"/>
              <w:bottom w:val="single" w:sz="4" w:space="0" w:color="auto"/>
              <w:right w:val="single" w:sz="4" w:space="0" w:color="auto"/>
            </w:tcBorders>
            <w:shd w:val="clear" w:color="auto" w:fill="auto"/>
            <w:vAlign w:val="bottom"/>
            <w:hideMark/>
          </w:tcPr>
          <w:p w:rsidR="00496F62" w:rsidRPr="001274EF" w:rsidRDefault="00496F62" w:rsidP="00496F62">
            <w:pPr>
              <w:spacing w:after="0" w:line="20" w:lineRule="atLeast"/>
              <w:rPr>
                <w:rFonts w:ascii="Calibri" w:eastAsia="Times New Roman" w:hAnsi="Calibri" w:cs="Calibri"/>
                <w:lang w:eastAsia="ru-RU"/>
              </w:rPr>
            </w:pPr>
            <w:r w:rsidRPr="001274EF">
              <w:rPr>
                <w:rFonts w:ascii="Calibri" w:eastAsia="Times New Roman" w:hAnsi="Calibri" w:cs="Calibri"/>
                <w:lang w:eastAsia="ru-RU"/>
              </w:rPr>
              <w:t>Расхождение, руб.</w:t>
            </w:r>
          </w:p>
        </w:tc>
        <w:tc>
          <w:tcPr>
            <w:tcW w:w="1400"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-112330,41</w:t>
            </w:r>
          </w:p>
        </w:tc>
        <w:tc>
          <w:tcPr>
            <w:tcW w:w="1400" w:type="dxa"/>
            <w:tcBorders>
              <w:top w:val="nil"/>
              <w:left w:val="nil"/>
              <w:bottom w:val="single" w:sz="4" w:space="0" w:color="auto"/>
              <w:right w:val="single" w:sz="4" w:space="0" w:color="auto"/>
            </w:tcBorders>
            <w:shd w:val="clear" w:color="auto" w:fill="auto"/>
            <w:noWrap/>
            <w:vAlign w:val="bottom"/>
            <w:hideMark/>
          </w:tcPr>
          <w:p w:rsidR="00496F62" w:rsidRPr="001274EF" w:rsidRDefault="00496F62" w:rsidP="00496F62">
            <w:pPr>
              <w:spacing w:after="0" w:line="20" w:lineRule="atLeast"/>
              <w:jc w:val="right"/>
              <w:rPr>
                <w:rFonts w:ascii="Calibri" w:eastAsia="Times New Roman" w:hAnsi="Calibri" w:cs="Calibri"/>
                <w:lang w:eastAsia="ru-RU"/>
              </w:rPr>
            </w:pPr>
            <w:r w:rsidRPr="001274EF">
              <w:rPr>
                <w:rFonts w:ascii="Calibri" w:eastAsia="Times New Roman" w:hAnsi="Calibri" w:cs="Calibri"/>
                <w:lang w:eastAsia="ru-RU"/>
              </w:rPr>
              <w:t>0,00</w:t>
            </w:r>
          </w:p>
        </w:tc>
      </w:tr>
    </w:tbl>
    <w:p w:rsidR="00496F62" w:rsidRPr="001274EF" w:rsidRDefault="00496F62" w:rsidP="00496F62">
      <w:pPr>
        <w:spacing w:after="0" w:line="20" w:lineRule="atLeast"/>
        <w:jc w:val="both"/>
        <w:rPr>
          <w:rFonts w:ascii="Times New Roman" w:eastAsia="Times New Roman" w:hAnsi="Times New Roman" w:cs="Times New Roman"/>
          <w:sz w:val="28"/>
          <w:szCs w:val="28"/>
          <w:lang w:eastAsia="ru-RU"/>
        </w:rPr>
      </w:pPr>
    </w:p>
    <w:p w:rsidR="00496F62" w:rsidRPr="001274EF" w:rsidRDefault="00496F62" w:rsidP="00496F62">
      <w:pPr>
        <w:spacing w:after="0" w:line="20" w:lineRule="atLeast"/>
        <w:jc w:val="both"/>
        <w:rPr>
          <w:rFonts w:ascii="Times New Roman" w:eastAsia="Times New Roman" w:hAnsi="Times New Roman" w:cs="Times New Roman"/>
          <w:sz w:val="28"/>
          <w:szCs w:val="28"/>
          <w:lang w:eastAsia="ru-RU"/>
        </w:rPr>
      </w:pPr>
    </w:p>
    <w:p w:rsidR="00496F62" w:rsidRPr="001274EF" w:rsidRDefault="00496F62" w:rsidP="00496F62">
      <w:pPr>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В 2018 г. и 2019 г. в планы финансово-хозяйственной деятельности Учреждения 14 раз вносились изменения в части изменения объема финансового обеспечения субсидии на выполнения муниципального задания. В нарушение п.3. ст.9.2 Федерального закона от 12.01.1996 N 7-ФЗ «О некоммерческих организациях» соответствующие изменения в муниципальное задание не вносились. </w:t>
      </w:r>
    </w:p>
    <w:p w:rsidR="00496F62" w:rsidRPr="001274EF" w:rsidRDefault="00496F62" w:rsidP="00496F62">
      <w:pPr>
        <w:spacing w:after="0" w:line="20" w:lineRule="atLeast"/>
        <w:ind w:firstLine="567"/>
        <w:jc w:val="both"/>
        <w:rPr>
          <w:rFonts w:ascii="Times New Roman" w:eastAsia="Times New Roman" w:hAnsi="Times New Roman" w:cs="Times New Roman"/>
          <w:sz w:val="28"/>
          <w:szCs w:val="28"/>
          <w:lang w:eastAsia="ru-RU"/>
        </w:rPr>
      </w:pPr>
    </w:p>
    <w:p w:rsidR="00496F62" w:rsidRPr="001274EF" w:rsidRDefault="00496F62" w:rsidP="00496F62">
      <w:pPr>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В проверяемом периоде в Учреждении плановые инвентаризации имущества не проводились.</w:t>
      </w:r>
    </w:p>
    <w:p w:rsidR="00496F62" w:rsidRPr="001274EF" w:rsidRDefault="00496F62" w:rsidP="00496F62">
      <w:pPr>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В соответствии с приказом №28 от 21.05.2020 г. в Учреждении проведена инвентаризация имущества. </w:t>
      </w:r>
    </w:p>
    <w:p w:rsidR="00496F62" w:rsidRPr="001274EF" w:rsidRDefault="00496F62" w:rsidP="00496F62">
      <w:pPr>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В ходе инвентаризации выявлено имущество, не учтенное на балансе учреждения в количестве 17 наименований (17 предметов), указанное в инвентаризационной описи по заявленной стоимости в сумме 16625,34 руб. </w:t>
      </w:r>
    </w:p>
    <w:p w:rsidR="00496F62" w:rsidRPr="001274EF" w:rsidRDefault="00496F62" w:rsidP="00496F62">
      <w:pPr>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В ходе инвентаризации продуктов питания выявлена недостача в количестве 3 наименований в сумме 204,04 руб. и излишки в количестве 3 наименований в сумме 164,75 </w:t>
      </w:r>
      <w:proofErr w:type="gramStart"/>
      <w:r w:rsidRPr="001274EF">
        <w:rPr>
          <w:rFonts w:ascii="Times New Roman" w:eastAsia="Times New Roman" w:hAnsi="Times New Roman" w:cs="Times New Roman"/>
          <w:sz w:val="28"/>
          <w:szCs w:val="28"/>
          <w:lang w:eastAsia="ru-RU"/>
        </w:rPr>
        <w:t>руб..</w:t>
      </w:r>
      <w:proofErr w:type="gramEnd"/>
      <w:r w:rsidRPr="001274EF">
        <w:rPr>
          <w:rFonts w:ascii="Times New Roman" w:eastAsia="Times New Roman" w:hAnsi="Times New Roman" w:cs="Times New Roman"/>
          <w:sz w:val="28"/>
          <w:szCs w:val="28"/>
          <w:lang w:eastAsia="ru-RU"/>
        </w:rPr>
        <w:t xml:space="preserve"> </w:t>
      </w:r>
    </w:p>
    <w:p w:rsidR="00496F62" w:rsidRPr="001274EF" w:rsidRDefault="00496F62" w:rsidP="00496F62">
      <w:pPr>
        <w:pStyle w:val="ConsPlusNormal"/>
        <w:spacing w:line="20" w:lineRule="atLeast"/>
        <w:ind w:firstLine="567"/>
        <w:jc w:val="both"/>
        <w:rPr>
          <w:sz w:val="28"/>
          <w:szCs w:val="28"/>
        </w:rPr>
      </w:pPr>
    </w:p>
    <w:p w:rsidR="00496F62" w:rsidRPr="001274EF" w:rsidRDefault="00496F62" w:rsidP="00496F62">
      <w:pPr>
        <w:pStyle w:val="ConsPlusNormal"/>
        <w:spacing w:line="20" w:lineRule="atLeast"/>
        <w:ind w:firstLine="567"/>
        <w:jc w:val="both"/>
        <w:rPr>
          <w:sz w:val="28"/>
          <w:szCs w:val="28"/>
        </w:rPr>
      </w:pPr>
      <w:r w:rsidRPr="001274EF">
        <w:rPr>
          <w:sz w:val="28"/>
          <w:szCs w:val="28"/>
        </w:rPr>
        <w:t>В составе основных средств учреждения учтено «</w:t>
      </w:r>
      <w:proofErr w:type="gramStart"/>
      <w:r w:rsidRPr="001274EF">
        <w:rPr>
          <w:sz w:val="28"/>
          <w:szCs w:val="28"/>
        </w:rPr>
        <w:t>Здание  Детского</w:t>
      </w:r>
      <w:proofErr w:type="gramEnd"/>
      <w:r w:rsidRPr="001274EF">
        <w:rPr>
          <w:sz w:val="28"/>
          <w:szCs w:val="28"/>
        </w:rPr>
        <w:t xml:space="preserve"> Сада» балансовой стоимостью 300442,00 руб. Данный объект недвижимости закреплен за учреждением на основании договора о закреплении муниципального недвижимого имущества, заключенного с Ровенской районной администрацией 23.09.2009 г., зарегистрированное в федеральной службе государственной регистрации, кадастра и картографии 14.11.2009 г. за №64-64-49/010/2009-111. Акт приема передачи недвижимого имущества составлен 23.09.2009 г. Поскольку стоимость передаваемого имущества в договоре отсутствует, определить обоснованность балансовой стоимости данного объекта в сумме 300442,00 руб. не представляется возможным. </w:t>
      </w:r>
    </w:p>
    <w:p w:rsidR="00496F62" w:rsidRPr="001274EF" w:rsidRDefault="00496F62" w:rsidP="00496F62">
      <w:pPr>
        <w:pStyle w:val="ConsPlusNormal"/>
        <w:spacing w:line="20" w:lineRule="atLeast"/>
        <w:ind w:firstLine="567"/>
        <w:jc w:val="both"/>
        <w:rPr>
          <w:sz w:val="28"/>
          <w:szCs w:val="28"/>
        </w:rPr>
      </w:pPr>
    </w:p>
    <w:p w:rsidR="00496F62" w:rsidRPr="001274EF" w:rsidRDefault="00496F62" w:rsidP="00496F62">
      <w:pPr>
        <w:pStyle w:val="ConsPlusNormal"/>
        <w:spacing w:line="20" w:lineRule="atLeast"/>
        <w:ind w:firstLine="567"/>
        <w:jc w:val="both"/>
        <w:rPr>
          <w:sz w:val="28"/>
          <w:szCs w:val="28"/>
        </w:rPr>
      </w:pPr>
      <w:r w:rsidRPr="001274EF">
        <w:rPr>
          <w:sz w:val="28"/>
          <w:szCs w:val="28"/>
        </w:rPr>
        <w:t xml:space="preserve">По договору №4555 от 21.05.2019 г. с </w:t>
      </w:r>
      <w:r>
        <w:rPr>
          <w:sz w:val="28"/>
          <w:szCs w:val="28"/>
          <w:lang w:val="en-US"/>
        </w:rPr>
        <w:t>XXXXXXXXXXX</w:t>
      </w:r>
      <w:r w:rsidRPr="001274EF">
        <w:rPr>
          <w:sz w:val="28"/>
          <w:szCs w:val="28"/>
        </w:rPr>
        <w:t xml:space="preserve"> Учреждением приобретено: Система индивидуального контроля загазованности СИКЗ Ду-15 и Сигнализатор оксида углерода СО БУГ-3М на общую сумму 6820,00 руб.</w:t>
      </w:r>
    </w:p>
    <w:p w:rsidR="00496F62" w:rsidRPr="001274EF" w:rsidRDefault="00496F62" w:rsidP="00496F62">
      <w:pPr>
        <w:pStyle w:val="ConsPlusNormal"/>
        <w:spacing w:line="20" w:lineRule="atLeast"/>
        <w:ind w:firstLine="567"/>
        <w:jc w:val="both"/>
        <w:rPr>
          <w:sz w:val="28"/>
          <w:szCs w:val="28"/>
        </w:rPr>
      </w:pPr>
      <w:r w:rsidRPr="001274EF">
        <w:rPr>
          <w:sz w:val="28"/>
          <w:szCs w:val="28"/>
        </w:rPr>
        <w:t xml:space="preserve">Оприходование имущества в состав основных средств (материальных запасов) отсутствует.   </w:t>
      </w:r>
    </w:p>
    <w:p w:rsidR="00496F62" w:rsidRPr="001274EF" w:rsidRDefault="00496F62" w:rsidP="00496F62">
      <w:pPr>
        <w:pStyle w:val="ConsPlusNormal"/>
        <w:spacing w:line="20" w:lineRule="atLeast"/>
        <w:ind w:firstLine="567"/>
        <w:jc w:val="both"/>
        <w:rPr>
          <w:sz w:val="28"/>
          <w:szCs w:val="28"/>
        </w:rPr>
      </w:pPr>
    </w:p>
    <w:p w:rsidR="00496F62" w:rsidRPr="001274EF" w:rsidRDefault="00496F62" w:rsidP="00496F62">
      <w:pPr>
        <w:autoSpaceDE w:val="0"/>
        <w:autoSpaceDN w:val="0"/>
        <w:adjustRightInd w:val="0"/>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В нарушение требований, установленных </w:t>
      </w:r>
      <w:hyperlink r:id="rId54" w:history="1">
        <w:r w:rsidRPr="001274EF">
          <w:rPr>
            <w:rFonts w:ascii="Times New Roman" w:eastAsia="Times New Roman" w:hAnsi="Times New Roman" w:cs="Times New Roman"/>
            <w:sz w:val="28"/>
            <w:szCs w:val="28"/>
            <w:lang w:eastAsia="ru-RU"/>
          </w:rPr>
          <w:t>частью 3 статьи 11</w:t>
        </w:r>
      </w:hyperlink>
      <w:r w:rsidRPr="001274EF">
        <w:rPr>
          <w:rFonts w:ascii="Times New Roman" w:eastAsia="Times New Roman" w:hAnsi="Times New Roman" w:cs="Times New Roman"/>
          <w:sz w:val="28"/>
          <w:szCs w:val="28"/>
          <w:lang w:eastAsia="ru-RU"/>
        </w:rPr>
        <w:t xml:space="preserve"> Федерального закона от 6 декабря 2011 г. N 402-ФЗ "О бухгалтерском учете", </w:t>
      </w:r>
      <w:hyperlink r:id="rId55" w:history="1">
        <w:r w:rsidRPr="001274EF">
          <w:rPr>
            <w:rFonts w:ascii="Times New Roman" w:eastAsia="Times New Roman" w:hAnsi="Times New Roman" w:cs="Times New Roman"/>
            <w:sz w:val="28"/>
            <w:szCs w:val="28"/>
            <w:lang w:eastAsia="ru-RU"/>
          </w:rPr>
          <w:t>пунктом 20</w:t>
        </w:r>
      </w:hyperlink>
      <w:r w:rsidRPr="001274EF">
        <w:rPr>
          <w:rFonts w:ascii="Times New Roman" w:eastAsia="Times New Roman" w:hAnsi="Times New Roman" w:cs="Times New Roman"/>
          <w:sz w:val="28"/>
          <w:szCs w:val="28"/>
          <w:lang w:eastAsia="ru-RU"/>
        </w:rP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N 157н, </w:t>
      </w:r>
      <w:hyperlink r:id="rId56" w:history="1">
        <w:r w:rsidRPr="001274EF">
          <w:rPr>
            <w:rFonts w:ascii="Times New Roman" w:eastAsia="Times New Roman" w:hAnsi="Times New Roman" w:cs="Times New Roman"/>
            <w:sz w:val="28"/>
            <w:szCs w:val="28"/>
            <w:lang w:eastAsia="ru-RU"/>
          </w:rPr>
          <w:t>пунктом 7</w:t>
        </w:r>
      </w:hyperlink>
      <w:r w:rsidRPr="001274EF">
        <w:rPr>
          <w:rFonts w:ascii="Times New Roman" w:eastAsia="Times New Roman" w:hAnsi="Times New Roman" w:cs="Times New Roman"/>
          <w:sz w:val="28"/>
          <w:szCs w:val="28"/>
          <w:lang w:eastAsia="ru-RU"/>
        </w:rP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 N 191н, </w:t>
      </w:r>
      <w:hyperlink r:id="rId57" w:history="1">
        <w:r w:rsidRPr="001274EF">
          <w:rPr>
            <w:rFonts w:ascii="Times New Roman" w:eastAsia="Times New Roman" w:hAnsi="Times New Roman" w:cs="Times New Roman"/>
            <w:sz w:val="28"/>
            <w:szCs w:val="28"/>
            <w:lang w:eastAsia="ru-RU"/>
          </w:rPr>
          <w:t>пунктами 1.5</w:t>
        </w:r>
      </w:hyperlink>
      <w:r w:rsidRPr="001274EF">
        <w:rPr>
          <w:rFonts w:ascii="Times New Roman" w:eastAsia="Times New Roman" w:hAnsi="Times New Roman" w:cs="Times New Roman"/>
          <w:sz w:val="28"/>
          <w:szCs w:val="28"/>
          <w:lang w:eastAsia="ru-RU"/>
        </w:rPr>
        <w:t xml:space="preserve">, </w:t>
      </w:r>
      <w:hyperlink r:id="rId58" w:history="1">
        <w:r w:rsidRPr="001274EF">
          <w:rPr>
            <w:rFonts w:ascii="Times New Roman" w:eastAsia="Times New Roman" w:hAnsi="Times New Roman" w:cs="Times New Roman"/>
            <w:sz w:val="28"/>
            <w:szCs w:val="28"/>
            <w:lang w:eastAsia="ru-RU"/>
          </w:rPr>
          <w:t>3.44</w:t>
        </w:r>
      </w:hyperlink>
      <w:r w:rsidRPr="001274EF">
        <w:rPr>
          <w:rFonts w:ascii="Times New Roman" w:eastAsia="Times New Roman" w:hAnsi="Times New Roman" w:cs="Times New Roman"/>
          <w:sz w:val="28"/>
          <w:szCs w:val="28"/>
          <w:lang w:eastAsia="ru-RU"/>
        </w:rPr>
        <w:t xml:space="preserve">, </w:t>
      </w:r>
      <w:hyperlink r:id="rId59" w:history="1">
        <w:r w:rsidRPr="001274EF">
          <w:rPr>
            <w:rFonts w:ascii="Times New Roman" w:eastAsia="Times New Roman" w:hAnsi="Times New Roman" w:cs="Times New Roman"/>
            <w:sz w:val="28"/>
            <w:szCs w:val="28"/>
            <w:lang w:eastAsia="ru-RU"/>
          </w:rPr>
          <w:t>3.48</w:t>
        </w:r>
      </w:hyperlink>
      <w:r w:rsidRPr="001274EF">
        <w:rPr>
          <w:rFonts w:ascii="Times New Roman" w:eastAsia="Times New Roman" w:hAnsi="Times New Roman" w:cs="Times New Roman"/>
          <w:sz w:val="28"/>
          <w:szCs w:val="28"/>
          <w:lang w:eastAsia="ru-RU"/>
        </w:rPr>
        <w:t xml:space="preserve"> Методических указаний по инвентаризации имущества и финансовых обязательств, утвержденных приказом Министерства финансов Российской Федерации от 13 июня 1995 г. N 49, отдельными ГРБС перед составлением годовой бюджетной отчетности не проведена инвентаризация расчетов с дебиторами и кредиторами.</w:t>
      </w:r>
    </w:p>
    <w:p w:rsidR="00496F62" w:rsidRPr="001274EF" w:rsidRDefault="00496F62" w:rsidP="00496F62">
      <w:pPr>
        <w:spacing w:after="0" w:line="20" w:lineRule="atLeast"/>
        <w:ind w:firstLine="426"/>
        <w:jc w:val="both"/>
        <w:rPr>
          <w:rFonts w:ascii="Times New Roman" w:eastAsia="Times New Roman" w:hAnsi="Times New Roman" w:cs="Times New Roman"/>
          <w:sz w:val="28"/>
          <w:szCs w:val="28"/>
          <w:lang w:eastAsia="ru-RU"/>
        </w:rPr>
      </w:pPr>
    </w:p>
    <w:p w:rsidR="00496F62" w:rsidRPr="001274EF" w:rsidRDefault="00496F62" w:rsidP="00496F62">
      <w:pPr>
        <w:spacing w:after="0" w:line="20" w:lineRule="atLeast"/>
        <w:ind w:firstLine="426"/>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В соответствии с Постановлением Минтруда РФ от 31.12.2002 N 85"Об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руководитель Учреждения вправе заключить договор о материальной ответственности лиц, имеющими в своем распоряжении материальные ценности. Отсутствие в Учреждении данных договоров создает риск невозможности взыскания возможных сумм недостач (хищений) материальных ценностей.  </w:t>
      </w:r>
    </w:p>
    <w:p w:rsidR="00496F62" w:rsidRPr="001274EF" w:rsidRDefault="00496F62" w:rsidP="00496F62">
      <w:pPr>
        <w:spacing w:after="0" w:line="20" w:lineRule="atLeast"/>
        <w:ind w:firstLine="426"/>
        <w:jc w:val="both"/>
        <w:rPr>
          <w:rFonts w:ascii="Times New Roman" w:eastAsia="Times New Roman" w:hAnsi="Times New Roman" w:cs="Times New Roman"/>
          <w:sz w:val="28"/>
          <w:szCs w:val="28"/>
          <w:lang w:eastAsia="ru-RU"/>
        </w:rPr>
      </w:pPr>
    </w:p>
    <w:p w:rsidR="00496F62" w:rsidRPr="001274EF" w:rsidRDefault="00496F62" w:rsidP="00496F62">
      <w:pPr>
        <w:spacing w:after="0" w:line="20" w:lineRule="atLeast"/>
        <w:ind w:firstLine="426"/>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В нарушение п.11 Методических указаний по бухгалтерскому учету основных средств, утвержденных приказом Минфина РФ от 13.10.2003 N 91н у всех объектов </w:t>
      </w:r>
      <w:proofErr w:type="gramStart"/>
      <w:r w:rsidRPr="001274EF">
        <w:rPr>
          <w:rFonts w:ascii="Times New Roman" w:eastAsia="Times New Roman" w:hAnsi="Times New Roman" w:cs="Times New Roman"/>
          <w:sz w:val="28"/>
          <w:szCs w:val="28"/>
          <w:lang w:eastAsia="ru-RU"/>
        </w:rPr>
        <w:t>основных средств</w:t>
      </w:r>
      <w:proofErr w:type="gramEnd"/>
      <w:r w:rsidRPr="001274EF">
        <w:rPr>
          <w:rFonts w:ascii="Times New Roman" w:eastAsia="Times New Roman" w:hAnsi="Times New Roman" w:cs="Times New Roman"/>
          <w:sz w:val="28"/>
          <w:szCs w:val="28"/>
          <w:lang w:eastAsia="ru-RU"/>
        </w:rPr>
        <w:t xml:space="preserve"> отсутствуют инвентарные номера.</w:t>
      </w:r>
    </w:p>
    <w:p w:rsidR="00496F62" w:rsidRPr="001274EF" w:rsidRDefault="00496F62" w:rsidP="00496F62">
      <w:pPr>
        <w:spacing w:after="0" w:line="20" w:lineRule="atLeast"/>
        <w:ind w:firstLine="426"/>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 </w:t>
      </w:r>
    </w:p>
    <w:p w:rsidR="00496F62" w:rsidRPr="001274EF" w:rsidRDefault="00496F62" w:rsidP="00496F62">
      <w:pPr>
        <w:spacing w:after="0" w:line="20" w:lineRule="atLeast"/>
        <w:ind w:firstLine="426"/>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Нормативный акт, регламентирующий порядок, сроки начисления (внесения) родительской платы и лиц ответственных за проведение данных операций в период проведения проверки отсутствует. В Учреждении составляется ведомость по расчетам с родителями. Форма ведомости не утверждена руководителем.</w:t>
      </w:r>
    </w:p>
    <w:p w:rsidR="00496F62" w:rsidRPr="001274EF" w:rsidRDefault="00496F62" w:rsidP="00496F62">
      <w:pPr>
        <w:pStyle w:val="1"/>
        <w:spacing w:before="0" w:after="0" w:line="20" w:lineRule="atLeast"/>
        <w:ind w:firstLine="567"/>
        <w:jc w:val="both"/>
        <w:rPr>
          <w:rFonts w:ascii="Times New Roman" w:hAnsi="Times New Roman"/>
          <w:b w:val="0"/>
          <w:bCs w:val="0"/>
          <w:kern w:val="0"/>
          <w:sz w:val="28"/>
          <w:szCs w:val="28"/>
          <w:lang w:eastAsia="ru-RU"/>
        </w:rPr>
      </w:pPr>
    </w:p>
    <w:p w:rsidR="00496F62" w:rsidRPr="001274EF" w:rsidRDefault="00496F62" w:rsidP="00496F62">
      <w:pPr>
        <w:pStyle w:val="1"/>
        <w:spacing w:before="0" w:after="0" w:line="20" w:lineRule="atLeast"/>
        <w:ind w:firstLine="567"/>
        <w:jc w:val="both"/>
        <w:rPr>
          <w:rFonts w:ascii="Times New Roman" w:hAnsi="Times New Roman"/>
          <w:b w:val="0"/>
          <w:bCs w:val="0"/>
          <w:kern w:val="0"/>
          <w:sz w:val="28"/>
          <w:szCs w:val="28"/>
          <w:lang w:eastAsia="ru-RU"/>
        </w:rPr>
      </w:pPr>
      <w:r w:rsidRPr="001274EF">
        <w:rPr>
          <w:rFonts w:ascii="Times New Roman" w:hAnsi="Times New Roman"/>
          <w:b w:val="0"/>
          <w:bCs w:val="0"/>
          <w:kern w:val="0"/>
          <w:sz w:val="28"/>
          <w:szCs w:val="28"/>
          <w:lang w:eastAsia="ru-RU"/>
        </w:rPr>
        <w:t xml:space="preserve">Бухгалтерский учет в силу ст.1 Федерального закона «О бухгалтерском учете» от 06.12.2011 №402-ФЗ (далее Федеральный закон «О бухгалтерском учете) представляет собой формирование документированной систематизированной информации об объектах, предусмотренных настоящим Федеральным законом, в соответствии с </w:t>
      </w:r>
      <w:r w:rsidRPr="001274EF">
        <w:rPr>
          <w:rFonts w:ascii="Times New Roman" w:hAnsi="Times New Roman"/>
          <w:b w:val="0"/>
          <w:bCs w:val="0"/>
          <w:kern w:val="0"/>
          <w:sz w:val="28"/>
          <w:szCs w:val="28"/>
          <w:lang w:eastAsia="ru-RU"/>
        </w:rPr>
        <w:lastRenderedPageBreak/>
        <w:t>требованиями, установленными настоящим Федеральным законом, и составление на ее основе бухгалтерской (финансовой) отчетности.</w:t>
      </w:r>
    </w:p>
    <w:p w:rsidR="00496F62" w:rsidRPr="001274EF" w:rsidRDefault="00496F62" w:rsidP="00496F62">
      <w:pPr>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В соответствии с ч.1 ст.3 Федерального закона «О бухгалтерском учете»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496F62" w:rsidRPr="001274EF" w:rsidRDefault="00496F62" w:rsidP="00496F62">
      <w:pPr>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В целях учета платы родителей за содержание детей в МБДОУ Детский сад №15 ежемесячно составляется «Ведомость по расчетам с родителями за содержание детей в детских учреждениях» (далее – ведомость по расчетам с родителями). В ведомости по расчетам с родителями за содержание детей в детских учреждениях МБДОУ Детский сад №15 за декабрь 2018 года, являющейся итоговой ведомостью за 2018 г. сумма задолженности с учетом имеющей переплаты отдельных родителей составляет 8090,79 </w:t>
      </w:r>
      <w:proofErr w:type="gramStart"/>
      <w:r w:rsidRPr="001274EF">
        <w:rPr>
          <w:rFonts w:ascii="Times New Roman" w:eastAsia="Times New Roman" w:hAnsi="Times New Roman" w:cs="Times New Roman"/>
          <w:sz w:val="28"/>
          <w:szCs w:val="28"/>
          <w:lang w:eastAsia="ru-RU"/>
        </w:rPr>
        <w:t>руб..</w:t>
      </w:r>
      <w:proofErr w:type="gramEnd"/>
      <w:r w:rsidRPr="001274EF">
        <w:rPr>
          <w:rFonts w:ascii="Times New Roman" w:eastAsia="Times New Roman" w:hAnsi="Times New Roman" w:cs="Times New Roman"/>
          <w:sz w:val="28"/>
          <w:szCs w:val="28"/>
          <w:lang w:eastAsia="ru-RU"/>
        </w:rPr>
        <w:t xml:space="preserve"> </w:t>
      </w:r>
    </w:p>
    <w:p w:rsidR="00496F62" w:rsidRPr="001274EF" w:rsidRDefault="00496F62" w:rsidP="00496F62">
      <w:pPr>
        <w:autoSpaceDE w:val="0"/>
        <w:autoSpaceDN w:val="0"/>
        <w:adjustRightInd w:val="0"/>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Согласно пп.5 ст.5 Федерального закона «О бухгалтерском учете» доходы организации являются объектами бухгалтерского учета. </w:t>
      </w:r>
    </w:p>
    <w:p w:rsidR="00496F62" w:rsidRPr="001274EF" w:rsidRDefault="00496F62" w:rsidP="00496F62">
      <w:pPr>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В соответствии с положениями пункта 197 Инструкции, утвержденной приказом Минфина Российской Федерации от 01.12.2010 №157н «Об утверждении Единого </w:t>
      </w:r>
      <w:hyperlink r:id="rId60" w:history="1">
        <w:r w:rsidRPr="001274EF">
          <w:rPr>
            <w:rFonts w:ascii="Times New Roman" w:eastAsia="Times New Roman" w:hAnsi="Times New Roman" w:cs="Times New Roman"/>
            <w:sz w:val="28"/>
            <w:szCs w:val="28"/>
            <w:lang w:eastAsia="ru-RU"/>
          </w:rPr>
          <w:t>плана</w:t>
        </w:r>
      </w:hyperlink>
      <w:r w:rsidRPr="001274EF">
        <w:rPr>
          <w:rFonts w:ascii="Times New Roman" w:eastAsia="Times New Roman" w:hAnsi="Times New Roman" w:cs="Times New Roman"/>
          <w:sz w:val="28"/>
          <w:szCs w:val="28"/>
          <w:lang w:eastAsia="ru-RU"/>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 для учета расчетов по суммам доходов (поступлений), начисленных учреждением в момент возникновения требований к их плательщикам (по суммам предстоящих доходов), возникающих в силу договоров, соглашений, а также при выполнении субъектом учета возложенных согласно законодательству Российской Федерации на него функций, а также поступивших от плательщиков предварительных оплат предназначен </w:t>
      </w:r>
      <w:hyperlink r:id="rId61" w:history="1">
        <w:r w:rsidRPr="001274EF">
          <w:rPr>
            <w:rFonts w:ascii="Times New Roman" w:eastAsia="Times New Roman" w:hAnsi="Times New Roman" w:cs="Times New Roman"/>
            <w:sz w:val="28"/>
            <w:szCs w:val="28"/>
            <w:lang w:eastAsia="ru-RU"/>
          </w:rPr>
          <w:t>счет</w:t>
        </w:r>
      </w:hyperlink>
      <w:r w:rsidRPr="001274EF">
        <w:rPr>
          <w:rFonts w:ascii="Times New Roman" w:eastAsia="Times New Roman" w:hAnsi="Times New Roman" w:cs="Times New Roman"/>
          <w:sz w:val="28"/>
          <w:szCs w:val="28"/>
          <w:lang w:eastAsia="ru-RU"/>
        </w:rPr>
        <w:t xml:space="preserve"> 20500.</w:t>
      </w:r>
    </w:p>
    <w:p w:rsidR="00496F62" w:rsidRPr="001274EF" w:rsidRDefault="00496F62" w:rsidP="00496F62">
      <w:pPr>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Согласно баланса государственного (муниципального) учреждения МБДОУ Детский сад №</w:t>
      </w:r>
      <w:proofErr w:type="gramStart"/>
      <w:r w:rsidRPr="001274EF">
        <w:rPr>
          <w:rFonts w:ascii="Times New Roman" w:eastAsia="Times New Roman" w:hAnsi="Times New Roman" w:cs="Times New Roman"/>
          <w:sz w:val="28"/>
          <w:szCs w:val="28"/>
          <w:lang w:eastAsia="ru-RU"/>
        </w:rPr>
        <w:t>15  на</w:t>
      </w:r>
      <w:proofErr w:type="gramEnd"/>
      <w:r w:rsidRPr="001274EF">
        <w:rPr>
          <w:rFonts w:ascii="Times New Roman" w:eastAsia="Times New Roman" w:hAnsi="Times New Roman" w:cs="Times New Roman"/>
          <w:sz w:val="28"/>
          <w:szCs w:val="28"/>
          <w:lang w:eastAsia="ru-RU"/>
        </w:rPr>
        <w:t xml:space="preserve"> 01.01.2019 г. (ф.0503730) по строке 250 «Дебиторская задолженность по доходам (020500000, 020900000), всего» сумма дебиторской задолженности составляет 8940,61 руб. </w:t>
      </w:r>
    </w:p>
    <w:p w:rsidR="00496F62" w:rsidRPr="001274EF" w:rsidRDefault="00496F62" w:rsidP="00496F62">
      <w:pPr>
        <w:pStyle w:val="1"/>
        <w:spacing w:before="0" w:after="0" w:line="20" w:lineRule="atLeast"/>
        <w:ind w:firstLine="567"/>
        <w:jc w:val="both"/>
        <w:rPr>
          <w:rFonts w:ascii="Times New Roman" w:hAnsi="Times New Roman"/>
          <w:b w:val="0"/>
          <w:bCs w:val="0"/>
          <w:kern w:val="0"/>
          <w:sz w:val="28"/>
          <w:szCs w:val="28"/>
          <w:lang w:eastAsia="ru-RU"/>
        </w:rPr>
      </w:pPr>
      <w:r w:rsidRPr="001274EF">
        <w:rPr>
          <w:rFonts w:ascii="Times New Roman" w:hAnsi="Times New Roman"/>
          <w:b w:val="0"/>
          <w:bCs w:val="0"/>
          <w:kern w:val="0"/>
          <w:sz w:val="28"/>
          <w:szCs w:val="28"/>
          <w:lang w:eastAsia="ru-RU"/>
        </w:rPr>
        <w:t xml:space="preserve">В нарушение требований п.1 ст.10 Федерального закона «О бухгалтерском учете» данные, содержащиеся в первичных учетных документах - ведомостях по расчетам с родителями за содержание детей в детских учреждениях, не отражены в регистрах бухгалтерского учета в полном объеме.  </w:t>
      </w:r>
    </w:p>
    <w:p w:rsidR="00496F62" w:rsidRPr="001274EF" w:rsidRDefault="00496F62" w:rsidP="00496F62">
      <w:pPr>
        <w:autoSpaceDE w:val="0"/>
        <w:autoSpaceDN w:val="0"/>
        <w:adjustRightInd w:val="0"/>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Не отражение на балансовом счете 20500 МБДОУ Детский сад №15, в результате несоблюдения учреждением в полном </w:t>
      </w:r>
      <w:proofErr w:type="gramStart"/>
      <w:r w:rsidRPr="001274EF">
        <w:rPr>
          <w:rFonts w:ascii="Times New Roman" w:eastAsia="Times New Roman" w:hAnsi="Times New Roman" w:cs="Times New Roman"/>
          <w:sz w:val="28"/>
          <w:szCs w:val="28"/>
          <w:lang w:eastAsia="ru-RU"/>
        </w:rPr>
        <w:t>объеме  требований</w:t>
      </w:r>
      <w:proofErr w:type="gramEnd"/>
      <w:r w:rsidRPr="001274EF">
        <w:rPr>
          <w:rFonts w:ascii="Times New Roman" w:eastAsia="Times New Roman" w:hAnsi="Times New Roman" w:cs="Times New Roman"/>
          <w:sz w:val="28"/>
          <w:szCs w:val="28"/>
          <w:lang w:eastAsia="ru-RU"/>
        </w:rPr>
        <w:t xml:space="preserve"> п.197 </w:t>
      </w:r>
      <w:r w:rsidRPr="001274EF">
        <w:rPr>
          <w:rFonts w:ascii="Times New Roman" w:eastAsia="Times New Roman" w:hAnsi="Times New Roman" w:cs="Times New Roman"/>
          <w:sz w:val="28"/>
          <w:szCs w:val="28"/>
          <w:lang w:eastAsia="ru-RU"/>
        </w:rPr>
        <w:lastRenderedPageBreak/>
        <w:t>Инструкции №157н в части учета расчетов по суммам доходов (поступлений) повлекло за собой искажение бухгалтерской отчетности баланса учреждения по строке 250 (ф.0503730).</w:t>
      </w:r>
    </w:p>
    <w:p w:rsidR="00496F62" w:rsidRPr="001274EF" w:rsidRDefault="00496F62" w:rsidP="00496F62">
      <w:pPr>
        <w:spacing w:after="0" w:line="20" w:lineRule="atLeast"/>
        <w:ind w:firstLine="567"/>
        <w:jc w:val="both"/>
        <w:rPr>
          <w:rFonts w:ascii="Times New Roman" w:eastAsia="Times New Roman" w:hAnsi="Times New Roman" w:cs="Times New Roman"/>
          <w:sz w:val="28"/>
          <w:szCs w:val="28"/>
          <w:lang w:eastAsia="ru-RU"/>
        </w:rPr>
      </w:pPr>
    </w:p>
    <w:p w:rsidR="00496F62" w:rsidRPr="001274EF" w:rsidRDefault="00496F62" w:rsidP="00496F62">
      <w:pPr>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При проверке правильности расчетов с родителями установлено, что по у учреждения имеется дебиторская задолженность по воспитаннику «НЕИЗВ РЕБ15» в сумме 206,04 </w:t>
      </w:r>
      <w:proofErr w:type="gramStart"/>
      <w:r w:rsidRPr="001274EF">
        <w:rPr>
          <w:rFonts w:ascii="Times New Roman" w:eastAsia="Times New Roman" w:hAnsi="Times New Roman" w:cs="Times New Roman"/>
          <w:sz w:val="28"/>
          <w:szCs w:val="28"/>
          <w:lang w:eastAsia="ru-RU"/>
        </w:rPr>
        <w:t>руб..</w:t>
      </w:r>
      <w:proofErr w:type="gramEnd"/>
    </w:p>
    <w:p w:rsidR="00496F62" w:rsidRPr="001274EF" w:rsidRDefault="00496F62" w:rsidP="00496F62">
      <w:pPr>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 </w:t>
      </w:r>
    </w:p>
    <w:p w:rsidR="00496F62" w:rsidRPr="001274EF" w:rsidRDefault="00496F62" w:rsidP="00496F62">
      <w:pPr>
        <w:spacing w:after="0" w:line="20" w:lineRule="atLeast"/>
        <w:ind w:firstLine="709"/>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В ходе контрольного мероприятия проведена сверка табелей посещаемости и ведомостей по расчетам с родителями. Сверкой установлено не соответствие суммы начисленной родительской платы и суммы платы, рассчитанной на основании табелей посещаемости.</w:t>
      </w:r>
    </w:p>
    <w:p w:rsidR="00496F62" w:rsidRPr="001274EF" w:rsidRDefault="00496F62" w:rsidP="00496F62">
      <w:pPr>
        <w:spacing w:after="0" w:line="20" w:lineRule="atLeast"/>
        <w:ind w:firstLine="709"/>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 </w:t>
      </w:r>
    </w:p>
    <w:p w:rsidR="00496F62" w:rsidRPr="001274EF" w:rsidRDefault="00496F62" w:rsidP="00496F62">
      <w:pPr>
        <w:spacing w:after="0" w:line="20" w:lineRule="atLeast"/>
        <w:ind w:firstLine="709"/>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В ходе выборочной сверки количества детей посещавших детский сад на </w:t>
      </w:r>
      <w:proofErr w:type="gramStart"/>
      <w:r w:rsidRPr="001274EF">
        <w:rPr>
          <w:rFonts w:ascii="Times New Roman" w:eastAsia="Times New Roman" w:hAnsi="Times New Roman" w:cs="Times New Roman"/>
          <w:sz w:val="28"/>
          <w:szCs w:val="28"/>
          <w:lang w:eastAsia="ru-RU"/>
        </w:rPr>
        <w:t>основании  табелей</w:t>
      </w:r>
      <w:proofErr w:type="gramEnd"/>
      <w:r w:rsidRPr="001274EF">
        <w:rPr>
          <w:rFonts w:ascii="Times New Roman" w:eastAsia="Times New Roman" w:hAnsi="Times New Roman" w:cs="Times New Roman"/>
          <w:sz w:val="28"/>
          <w:szCs w:val="28"/>
          <w:lang w:eastAsia="ru-RU"/>
        </w:rPr>
        <w:t xml:space="preserve"> посещаемости детей и количества детей, на которое составлялось меню-раскладка в разрезе каждого за 4 квартал 2019 г. установлено  расхождение в 2 случаях. В 1 случае установлено занижение в общем количестве на 1 человека и в 1 случае установлено завышение количества детей на 1 человека. </w:t>
      </w:r>
    </w:p>
    <w:p w:rsidR="00496F62" w:rsidRPr="001274EF" w:rsidRDefault="00496F62" w:rsidP="00496F62">
      <w:pPr>
        <w:spacing w:after="0" w:line="20" w:lineRule="atLeast"/>
        <w:ind w:firstLine="709"/>
        <w:jc w:val="both"/>
        <w:rPr>
          <w:rFonts w:ascii="Times New Roman" w:eastAsia="Times New Roman" w:hAnsi="Times New Roman" w:cs="Times New Roman"/>
          <w:sz w:val="28"/>
          <w:szCs w:val="28"/>
          <w:lang w:eastAsia="ru-RU"/>
        </w:rPr>
      </w:pPr>
    </w:p>
    <w:p w:rsidR="00496F62" w:rsidRPr="001274EF" w:rsidRDefault="00496F62" w:rsidP="00496F62">
      <w:pPr>
        <w:autoSpaceDE w:val="0"/>
        <w:autoSpaceDN w:val="0"/>
        <w:adjustRightInd w:val="0"/>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Согласно п. 11.3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РФ от 15.05.2013 N 26 (СанПиН 2.4.1.3049-13) 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 В ходе проверяемого </w:t>
      </w:r>
      <w:proofErr w:type="gramStart"/>
      <w:r w:rsidRPr="001274EF">
        <w:rPr>
          <w:rFonts w:ascii="Times New Roman" w:eastAsia="Times New Roman" w:hAnsi="Times New Roman" w:cs="Times New Roman"/>
          <w:sz w:val="28"/>
          <w:szCs w:val="28"/>
          <w:lang w:eastAsia="ru-RU"/>
        </w:rPr>
        <w:t>периода  выявлено</w:t>
      </w:r>
      <w:proofErr w:type="gramEnd"/>
      <w:r w:rsidRPr="001274EF">
        <w:rPr>
          <w:rFonts w:ascii="Times New Roman" w:eastAsia="Times New Roman" w:hAnsi="Times New Roman" w:cs="Times New Roman"/>
          <w:sz w:val="28"/>
          <w:szCs w:val="28"/>
          <w:lang w:eastAsia="ru-RU"/>
        </w:rPr>
        <w:t xml:space="preserve">, что справки присутствуют не на все дни пропусков посещения детского сада. Сведения о диагнозе, длительности заболевания, сведений об отсутствии контакта с инфекционными больными, печати врача и лечебного учреждения отсутствуют в большинстве справок. </w:t>
      </w:r>
    </w:p>
    <w:p w:rsidR="00496F62" w:rsidRPr="001274EF" w:rsidRDefault="00496F62" w:rsidP="00496F62">
      <w:pPr>
        <w:spacing w:after="0" w:line="20" w:lineRule="atLeast"/>
        <w:jc w:val="both"/>
        <w:rPr>
          <w:rFonts w:ascii="Times New Roman" w:eastAsia="Times New Roman" w:hAnsi="Times New Roman" w:cs="Times New Roman"/>
          <w:sz w:val="28"/>
          <w:szCs w:val="28"/>
          <w:lang w:eastAsia="ru-RU"/>
        </w:rPr>
      </w:pPr>
    </w:p>
    <w:p w:rsidR="00496F62" w:rsidRPr="001274EF" w:rsidRDefault="00496F62" w:rsidP="00496F62">
      <w:pPr>
        <w:pStyle w:val="ConsPlusNormal"/>
        <w:spacing w:line="20" w:lineRule="atLeast"/>
        <w:ind w:firstLine="540"/>
        <w:jc w:val="both"/>
        <w:rPr>
          <w:sz w:val="28"/>
          <w:szCs w:val="28"/>
        </w:rPr>
      </w:pPr>
      <w:r w:rsidRPr="001274EF">
        <w:rPr>
          <w:sz w:val="28"/>
          <w:szCs w:val="28"/>
        </w:rPr>
        <w:t>В соответствии с п. 4 ст.13 Федеральный закон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 В нарушение данного требования в Учреждении отсутствуют приборы учета воды.</w:t>
      </w:r>
    </w:p>
    <w:p w:rsidR="00496F62" w:rsidRPr="001274EF" w:rsidRDefault="00496F62" w:rsidP="00496F62">
      <w:pPr>
        <w:pStyle w:val="ConsPlusNormal"/>
        <w:spacing w:line="20" w:lineRule="atLeast"/>
        <w:ind w:firstLine="540"/>
        <w:jc w:val="both"/>
        <w:rPr>
          <w:sz w:val="28"/>
          <w:szCs w:val="28"/>
        </w:rPr>
      </w:pPr>
    </w:p>
    <w:p w:rsidR="00496F62" w:rsidRPr="00496F62" w:rsidRDefault="00496F62" w:rsidP="00496F62">
      <w:pPr>
        <w:pStyle w:val="a4"/>
        <w:spacing w:line="20" w:lineRule="atLeast"/>
        <w:ind w:firstLine="851"/>
        <w:jc w:val="both"/>
        <w:rPr>
          <w:rFonts w:ascii="Times New Roman" w:eastAsia="Times New Roman" w:hAnsi="Times New Roman" w:cs="Times New Roman"/>
          <w:sz w:val="28"/>
          <w:szCs w:val="28"/>
          <w:lang w:eastAsia="ru-RU"/>
        </w:rPr>
      </w:pPr>
      <w:r w:rsidRPr="00496F62">
        <w:rPr>
          <w:rFonts w:ascii="Times New Roman" w:eastAsia="Times New Roman" w:hAnsi="Times New Roman" w:cs="Times New Roman"/>
          <w:sz w:val="28"/>
          <w:szCs w:val="28"/>
          <w:lang w:eastAsia="ru-RU"/>
        </w:rPr>
        <w:t>Оплата труда основного персонала Учреждения производиться на основании Положения об оплате труда работников муниципальных бюджетных и казенных учреждений образования Ровенского муниципального района Саратовской области, утвержденное решением Ровенского районного Собрания   №325 от 29.11.2013 г. (Далее - Положение об оплате труда).</w:t>
      </w:r>
    </w:p>
    <w:p w:rsidR="00496F62" w:rsidRPr="001274EF" w:rsidRDefault="00496F62" w:rsidP="00496F62">
      <w:pPr>
        <w:pStyle w:val="a4"/>
        <w:spacing w:line="20" w:lineRule="atLeast"/>
        <w:ind w:firstLine="851"/>
        <w:jc w:val="both"/>
        <w:rPr>
          <w:sz w:val="28"/>
          <w:szCs w:val="28"/>
          <w:lang w:eastAsia="ru-RU"/>
        </w:rPr>
      </w:pPr>
    </w:p>
    <w:p w:rsidR="00496F62" w:rsidRPr="001274EF" w:rsidRDefault="00496F62" w:rsidP="00496F62">
      <w:pPr>
        <w:autoSpaceDE w:val="0"/>
        <w:autoSpaceDN w:val="0"/>
        <w:adjustRightInd w:val="0"/>
        <w:spacing w:after="0" w:line="20" w:lineRule="atLeast"/>
        <w:ind w:firstLine="709"/>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В нарушение Приказа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 в табелях учета рабочего времени за январь 2018 г. – март 2020 г. отсутствуют отметки бухгалтерии о принятии табеля. </w:t>
      </w:r>
    </w:p>
    <w:p w:rsidR="00496F62" w:rsidRPr="001274EF" w:rsidRDefault="00496F62" w:rsidP="00496F62">
      <w:pPr>
        <w:autoSpaceDE w:val="0"/>
        <w:autoSpaceDN w:val="0"/>
        <w:adjustRightInd w:val="0"/>
        <w:spacing w:after="0" w:line="20" w:lineRule="atLeast"/>
        <w:ind w:firstLine="709"/>
        <w:jc w:val="both"/>
        <w:rPr>
          <w:rFonts w:ascii="Times New Roman" w:eastAsia="Times New Roman" w:hAnsi="Times New Roman" w:cs="Times New Roman"/>
          <w:sz w:val="28"/>
          <w:szCs w:val="28"/>
          <w:lang w:eastAsia="ru-RU"/>
        </w:rPr>
      </w:pPr>
    </w:p>
    <w:p w:rsidR="00496F62" w:rsidRPr="001274EF" w:rsidRDefault="00496F62" w:rsidP="00496F62">
      <w:pPr>
        <w:autoSpaceDE w:val="0"/>
        <w:autoSpaceDN w:val="0"/>
        <w:adjustRightInd w:val="0"/>
        <w:spacing w:after="0" w:line="20" w:lineRule="atLeast"/>
        <w:ind w:firstLine="709"/>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Согласно </w:t>
      </w:r>
      <w:hyperlink r:id="rId62" w:history="1">
        <w:r w:rsidRPr="001274EF">
          <w:rPr>
            <w:rFonts w:ascii="Times New Roman" w:eastAsia="Times New Roman" w:hAnsi="Times New Roman" w:cs="Times New Roman"/>
            <w:sz w:val="28"/>
            <w:szCs w:val="28"/>
            <w:lang w:eastAsia="ru-RU"/>
          </w:rPr>
          <w:t>ст. 136</w:t>
        </w:r>
      </w:hyperlink>
      <w:r w:rsidRPr="001274EF">
        <w:rPr>
          <w:rFonts w:ascii="Times New Roman" w:eastAsia="Times New Roman" w:hAnsi="Times New Roman" w:cs="Times New Roman"/>
          <w:sz w:val="28"/>
          <w:szCs w:val="28"/>
          <w:lang w:eastAsia="ru-RU"/>
        </w:rPr>
        <w:t xml:space="preserve"> ТК РФ, </w:t>
      </w:r>
      <w:hyperlink r:id="rId63" w:history="1">
        <w:r w:rsidRPr="001274EF">
          <w:rPr>
            <w:rFonts w:ascii="Times New Roman" w:eastAsia="Times New Roman" w:hAnsi="Times New Roman" w:cs="Times New Roman"/>
            <w:sz w:val="28"/>
            <w:szCs w:val="28"/>
            <w:lang w:eastAsia="ru-RU"/>
          </w:rPr>
          <w:t>разд. 2</w:t>
        </w:r>
      </w:hyperlink>
      <w:r w:rsidRPr="001274EF">
        <w:rPr>
          <w:rFonts w:ascii="Times New Roman" w:eastAsia="Times New Roman" w:hAnsi="Times New Roman" w:cs="Times New Roman"/>
          <w:sz w:val="28"/>
          <w:szCs w:val="28"/>
          <w:lang w:eastAsia="ru-RU"/>
        </w:rPr>
        <w:t xml:space="preserve"> Методических указаний, Письма Минфина России от 29.03.2016 </w:t>
      </w:r>
      <w:hyperlink r:id="rId64" w:history="1">
        <w:r w:rsidRPr="001274EF">
          <w:rPr>
            <w:rFonts w:ascii="Times New Roman" w:eastAsia="Times New Roman" w:hAnsi="Times New Roman" w:cs="Times New Roman"/>
            <w:sz w:val="28"/>
            <w:szCs w:val="28"/>
            <w:lang w:eastAsia="ru-RU"/>
          </w:rPr>
          <w:t>N 02-07-05/17670</w:t>
        </w:r>
      </w:hyperlink>
      <w:r w:rsidRPr="001274EF">
        <w:rPr>
          <w:rFonts w:ascii="Times New Roman" w:eastAsia="Times New Roman" w:hAnsi="Times New Roman" w:cs="Times New Roman"/>
          <w:sz w:val="28"/>
          <w:szCs w:val="28"/>
          <w:lang w:eastAsia="ru-RU"/>
        </w:rPr>
        <w:t xml:space="preserve">, </w:t>
      </w:r>
      <w:proofErr w:type="spellStart"/>
      <w:r w:rsidRPr="001274EF">
        <w:rPr>
          <w:rFonts w:ascii="Times New Roman" w:eastAsia="Times New Roman" w:hAnsi="Times New Roman" w:cs="Times New Roman"/>
          <w:sz w:val="28"/>
          <w:szCs w:val="28"/>
          <w:lang w:eastAsia="ru-RU"/>
        </w:rPr>
        <w:t>Роструда</w:t>
      </w:r>
      <w:proofErr w:type="spellEnd"/>
      <w:r w:rsidRPr="001274EF">
        <w:rPr>
          <w:rFonts w:ascii="Times New Roman" w:eastAsia="Times New Roman" w:hAnsi="Times New Roman" w:cs="Times New Roman"/>
          <w:sz w:val="28"/>
          <w:szCs w:val="28"/>
          <w:lang w:eastAsia="ru-RU"/>
        </w:rPr>
        <w:t xml:space="preserve"> от 08.09.2006 </w:t>
      </w:r>
      <w:hyperlink r:id="rId65" w:history="1">
        <w:r w:rsidRPr="001274EF">
          <w:rPr>
            <w:rFonts w:ascii="Times New Roman" w:eastAsia="Times New Roman" w:hAnsi="Times New Roman" w:cs="Times New Roman"/>
            <w:sz w:val="28"/>
            <w:szCs w:val="28"/>
            <w:lang w:eastAsia="ru-RU"/>
          </w:rPr>
          <w:t>N 1557-6</w:t>
        </w:r>
      </w:hyperlink>
      <w:r w:rsidRPr="001274EF">
        <w:rPr>
          <w:rFonts w:ascii="Times New Roman" w:eastAsia="Times New Roman" w:hAnsi="Times New Roman" w:cs="Times New Roman"/>
          <w:sz w:val="28"/>
          <w:szCs w:val="28"/>
          <w:lang w:eastAsia="ru-RU"/>
        </w:rPr>
        <w:t xml:space="preserve"> работодатель обязан выплачивать зарплату не реже чем каждые полмесяца. Поскольку табель учета рабочего времени  оформляется за период, за который предусмотрена выплата зарплаты, и на его основе заполняют расчетно-платежную ведомость </w:t>
      </w:r>
      <w:hyperlink r:id="rId66" w:history="1">
        <w:r w:rsidRPr="001274EF">
          <w:rPr>
            <w:rFonts w:ascii="Times New Roman" w:eastAsia="Times New Roman" w:hAnsi="Times New Roman" w:cs="Times New Roman"/>
            <w:sz w:val="28"/>
            <w:szCs w:val="28"/>
            <w:lang w:eastAsia="ru-RU"/>
          </w:rPr>
          <w:t>(ф. 0504401)</w:t>
        </w:r>
      </w:hyperlink>
      <w:r w:rsidRPr="001274EF">
        <w:rPr>
          <w:rFonts w:ascii="Times New Roman" w:eastAsia="Times New Roman" w:hAnsi="Times New Roman" w:cs="Times New Roman"/>
          <w:sz w:val="28"/>
          <w:szCs w:val="28"/>
          <w:lang w:eastAsia="ru-RU"/>
        </w:rPr>
        <w:t xml:space="preserve"> или расчетную ведомость </w:t>
      </w:r>
      <w:hyperlink r:id="rId67" w:history="1">
        <w:r w:rsidRPr="001274EF">
          <w:rPr>
            <w:rFonts w:ascii="Times New Roman" w:eastAsia="Times New Roman" w:hAnsi="Times New Roman" w:cs="Times New Roman"/>
            <w:sz w:val="28"/>
            <w:szCs w:val="28"/>
            <w:lang w:eastAsia="ru-RU"/>
          </w:rPr>
          <w:t>(ф. 0504402)</w:t>
        </w:r>
      </w:hyperlink>
      <w:r w:rsidRPr="001274EF">
        <w:rPr>
          <w:rFonts w:ascii="Times New Roman" w:eastAsia="Times New Roman" w:hAnsi="Times New Roman" w:cs="Times New Roman"/>
          <w:sz w:val="28"/>
          <w:szCs w:val="28"/>
          <w:lang w:eastAsia="ru-RU"/>
        </w:rPr>
        <w:t xml:space="preserve"> табель учета рабочего времени необходимо представлять в бухгалтерию два раза в месяц. Табель учета рабочего времени в Учреждении составлялся в период январь 2018 г. по декабрь 2019 г. один раз в месяц. </w:t>
      </w:r>
    </w:p>
    <w:p w:rsidR="00496F62" w:rsidRPr="001274EF" w:rsidRDefault="00496F62" w:rsidP="00496F62">
      <w:pPr>
        <w:autoSpaceDE w:val="0"/>
        <w:autoSpaceDN w:val="0"/>
        <w:adjustRightInd w:val="0"/>
        <w:spacing w:after="0" w:line="20" w:lineRule="atLeast"/>
        <w:ind w:firstLine="540"/>
        <w:jc w:val="both"/>
        <w:rPr>
          <w:rFonts w:ascii="Times New Roman" w:eastAsia="Times New Roman" w:hAnsi="Times New Roman" w:cs="Times New Roman"/>
          <w:sz w:val="28"/>
          <w:szCs w:val="28"/>
          <w:lang w:eastAsia="ru-RU"/>
        </w:rPr>
      </w:pPr>
    </w:p>
    <w:p w:rsidR="00496F62" w:rsidRPr="001274EF" w:rsidRDefault="00496F62" w:rsidP="00496F62">
      <w:pPr>
        <w:autoSpaceDE w:val="0"/>
        <w:autoSpaceDN w:val="0"/>
        <w:adjustRightInd w:val="0"/>
        <w:spacing w:after="0" w:line="20" w:lineRule="atLeast"/>
        <w:ind w:firstLine="540"/>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Форма расчетно-платежной ведомости, применяемой в учреждении не соответствует форме утвержденной приказом 52н. Согласно приказа 52н расчетно-платежная ведомость </w:t>
      </w:r>
      <w:hyperlink r:id="rId68" w:history="1">
        <w:r w:rsidRPr="001274EF">
          <w:rPr>
            <w:rFonts w:ascii="Times New Roman" w:eastAsia="Times New Roman" w:hAnsi="Times New Roman" w:cs="Times New Roman"/>
            <w:sz w:val="28"/>
            <w:szCs w:val="28"/>
            <w:lang w:eastAsia="ru-RU"/>
          </w:rPr>
          <w:t>(ф. 0504401)</w:t>
        </w:r>
      </w:hyperlink>
      <w:r w:rsidRPr="001274EF">
        <w:rPr>
          <w:rFonts w:ascii="Times New Roman" w:eastAsia="Times New Roman" w:hAnsi="Times New Roman" w:cs="Times New Roman"/>
          <w:sz w:val="28"/>
          <w:szCs w:val="28"/>
          <w:lang w:eastAsia="ru-RU"/>
        </w:rPr>
        <w:t xml:space="preserve"> составляется по учреждению (структурным (обособленным) подразделениям, филиалам учреждения), подписывается исполнителем, ответственным за формирование (расчет) ведомости и лицом, проверившим ее.</w:t>
      </w:r>
    </w:p>
    <w:p w:rsidR="00496F62" w:rsidRPr="001274EF" w:rsidRDefault="00496F62" w:rsidP="00496F62">
      <w:pPr>
        <w:autoSpaceDE w:val="0"/>
        <w:autoSpaceDN w:val="0"/>
        <w:adjustRightInd w:val="0"/>
        <w:spacing w:after="0" w:line="20" w:lineRule="atLeast"/>
        <w:ind w:firstLine="540"/>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Расчетно-платежная ведомость </w:t>
      </w:r>
      <w:hyperlink r:id="rId69" w:history="1">
        <w:r w:rsidRPr="001274EF">
          <w:rPr>
            <w:rFonts w:ascii="Times New Roman" w:eastAsia="Times New Roman" w:hAnsi="Times New Roman" w:cs="Times New Roman"/>
            <w:sz w:val="28"/>
            <w:szCs w:val="28"/>
            <w:lang w:eastAsia="ru-RU"/>
          </w:rPr>
          <w:t>(ф. 0504401)</w:t>
        </w:r>
      </w:hyperlink>
      <w:r w:rsidRPr="001274EF">
        <w:rPr>
          <w:rFonts w:ascii="Times New Roman" w:eastAsia="Times New Roman" w:hAnsi="Times New Roman" w:cs="Times New Roman"/>
          <w:sz w:val="28"/>
          <w:szCs w:val="28"/>
          <w:lang w:eastAsia="ru-RU"/>
        </w:rPr>
        <w:t xml:space="preserve"> подписывается руководителем учреждения и главным бухгалтером или уполномоченными ими на то лицами.</w:t>
      </w:r>
    </w:p>
    <w:p w:rsidR="00496F62" w:rsidRPr="001274EF" w:rsidRDefault="00496F62" w:rsidP="00496F62">
      <w:pPr>
        <w:autoSpaceDE w:val="0"/>
        <w:autoSpaceDN w:val="0"/>
        <w:adjustRightInd w:val="0"/>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Подписи лиц, составивших расчетно-платежные ведомости за 2018-2020 </w:t>
      </w:r>
      <w:proofErr w:type="spellStart"/>
      <w:r w:rsidRPr="001274EF">
        <w:rPr>
          <w:rFonts w:ascii="Times New Roman" w:eastAsia="Times New Roman" w:hAnsi="Times New Roman" w:cs="Times New Roman"/>
          <w:sz w:val="28"/>
          <w:szCs w:val="28"/>
          <w:lang w:eastAsia="ru-RU"/>
        </w:rPr>
        <w:t>г.г</w:t>
      </w:r>
      <w:proofErr w:type="spellEnd"/>
      <w:r w:rsidRPr="001274EF">
        <w:rPr>
          <w:rFonts w:ascii="Times New Roman" w:eastAsia="Times New Roman" w:hAnsi="Times New Roman" w:cs="Times New Roman"/>
          <w:sz w:val="28"/>
          <w:szCs w:val="28"/>
          <w:lang w:eastAsia="ru-RU"/>
        </w:rPr>
        <w:t xml:space="preserve">., проверивших их, а </w:t>
      </w:r>
      <w:proofErr w:type="gramStart"/>
      <w:r w:rsidRPr="001274EF">
        <w:rPr>
          <w:rFonts w:ascii="Times New Roman" w:eastAsia="Times New Roman" w:hAnsi="Times New Roman" w:cs="Times New Roman"/>
          <w:sz w:val="28"/>
          <w:szCs w:val="28"/>
          <w:lang w:eastAsia="ru-RU"/>
        </w:rPr>
        <w:t>так же</w:t>
      </w:r>
      <w:proofErr w:type="gramEnd"/>
      <w:r w:rsidRPr="001274EF">
        <w:rPr>
          <w:rFonts w:ascii="Times New Roman" w:eastAsia="Times New Roman" w:hAnsi="Times New Roman" w:cs="Times New Roman"/>
          <w:sz w:val="28"/>
          <w:szCs w:val="28"/>
          <w:lang w:eastAsia="ru-RU"/>
        </w:rPr>
        <w:t xml:space="preserve"> главного бухгалтера отсутствуют.</w:t>
      </w:r>
    </w:p>
    <w:p w:rsidR="00496F62" w:rsidRPr="001274EF" w:rsidRDefault="00496F62" w:rsidP="00496F62">
      <w:pPr>
        <w:autoSpaceDE w:val="0"/>
        <w:autoSpaceDN w:val="0"/>
        <w:adjustRightInd w:val="0"/>
        <w:spacing w:after="0" w:line="20" w:lineRule="atLeast"/>
        <w:ind w:firstLine="567"/>
        <w:jc w:val="both"/>
        <w:rPr>
          <w:rFonts w:ascii="Times New Roman" w:eastAsia="Times New Roman" w:hAnsi="Times New Roman" w:cs="Times New Roman"/>
          <w:sz w:val="28"/>
          <w:szCs w:val="28"/>
          <w:lang w:eastAsia="ru-RU"/>
        </w:rPr>
      </w:pPr>
    </w:p>
    <w:p w:rsidR="00496F62" w:rsidRPr="001274EF" w:rsidRDefault="00496F62" w:rsidP="00496F62">
      <w:pPr>
        <w:autoSpaceDE w:val="0"/>
        <w:autoSpaceDN w:val="0"/>
        <w:adjustRightInd w:val="0"/>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Согласно табелей учета рабочего времени за август 2018 г. руководитель </w:t>
      </w:r>
      <w:r w:rsidR="00B727CB">
        <w:rPr>
          <w:rFonts w:ascii="Times New Roman" w:eastAsia="Times New Roman" w:hAnsi="Times New Roman" w:cs="Times New Roman"/>
          <w:sz w:val="28"/>
          <w:szCs w:val="28"/>
          <w:lang w:val="en-US" w:eastAsia="ru-RU"/>
        </w:rPr>
        <w:t>XXXXXXXX</w:t>
      </w:r>
      <w:r w:rsidRPr="001274EF">
        <w:rPr>
          <w:rFonts w:ascii="Times New Roman" w:eastAsia="Times New Roman" w:hAnsi="Times New Roman" w:cs="Times New Roman"/>
          <w:sz w:val="28"/>
          <w:szCs w:val="28"/>
          <w:lang w:eastAsia="ru-RU"/>
        </w:rPr>
        <w:t xml:space="preserve"> и сторож </w:t>
      </w:r>
      <w:r w:rsidR="00B727CB">
        <w:rPr>
          <w:rFonts w:ascii="Times New Roman" w:eastAsia="Times New Roman" w:hAnsi="Times New Roman" w:cs="Times New Roman"/>
          <w:sz w:val="28"/>
          <w:szCs w:val="28"/>
          <w:lang w:val="en-US" w:eastAsia="ru-RU"/>
        </w:rPr>
        <w:t>XXXXXXXX</w:t>
      </w:r>
      <w:r w:rsidRPr="001274EF">
        <w:rPr>
          <w:rFonts w:ascii="Times New Roman" w:eastAsia="Times New Roman" w:hAnsi="Times New Roman" w:cs="Times New Roman"/>
          <w:sz w:val="28"/>
          <w:szCs w:val="28"/>
          <w:lang w:eastAsia="ru-RU"/>
        </w:rPr>
        <w:t xml:space="preserve"> отработали полный </w:t>
      </w:r>
      <w:proofErr w:type="gramStart"/>
      <w:r w:rsidRPr="001274EF">
        <w:rPr>
          <w:rFonts w:ascii="Times New Roman" w:eastAsia="Times New Roman" w:hAnsi="Times New Roman" w:cs="Times New Roman"/>
          <w:sz w:val="28"/>
          <w:szCs w:val="28"/>
          <w:lang w:eastAsia="ru-RU"/>
        </w:rPr>
        <w:t>рабочий  месяц</w:t>
      </w:r>
      <w:proofErr w:type="gramEnd"/>
      <w:r w:rsidRPr="001274EF">
        <w:rPr>
          <w:rFonts w:ascii="Times New Roman" w:eastAsia="Times New Roman" w:hAnsi="Times New Roman" w:cs="Times New Roman"/>
          <w:sz w:val="28"/>
          <w:szCs w:val="28"/>
          <w:lang w:eastAsia="ru-RU"/>
        </w:rPr>
        <w:t xml:space="preserve"> согласно штатного расписания. Заработная платы руководителю </w:t>
      </w:r>
      <w:r w:rsidR="00B727CB">
        <w:rPr>
          <w:rFonts w:ascii="Times New Roman" w:eastAsia="Times New Roman" w:hAnsi="Times New Roman" w:cs="Times New Roman"/>
          <w:sz w:val="28"/>
          <w:szCs w:val="28"/>
          <w:lang w:val="en-US" w:eastAsia="ru-RU"/>
        </w:rPr>
        <w:t>XXXXXXXXXXX</w:t>
      </w:r>
      <w:r w:rsidR="00B727CB" w:rsidRPr="00B727CB">
        <w:rPr>
          <w:rFonts w:ascii="Times New Roman" w:eastAsia="Times New Roman" w:hAnsi="Times New Roman" w:cs="Times New Roman"/>
          <w:sz w:val="28"/>
          <w:szCs w:val="28"/>
          <w:lang w:eastAsia="ru-RU"/>
        </w:rPr>
        <w:t xml:space="preserve"> </w:t>
      </w:r>
      <w:r w:rsidRPr="001274EF">
        <w:rPr>
          <w:rFonts w:ascii="Times New Roman" w:eastAsia="Times New Roman" w:hAnsi="Times New Roman" w:cs="Times New Roman"/>
          <w:sz w:val="28"/>
          <w:szCs w:val="28"/>
          <w:lang w:eastAsia="ru-RU"/>
        </w:rPr>
        <w:t xml:space="preserve">за август 2018 г. не начислена и не выплачена. Сумма заработной платы </w:t>
      </w:r>
      <w:r w:rsidR="00B727CB">
        <w:rPr>
          <w:rFonts w:ascii="Times New Roman" w:eastAsia="Times New Roman" w:hAnsi="Times New Roman" w:cs="Times New Roman"/>
          <w:sz w:val="28"/>
          <w:szCs w:val="28"/>
          <w:lang w:val="en-US" w:eastAsia="ru-RU"/>
        </w:rPr>
        <w:t>XXXXXXXXX</w:t>
      </w:r>
      <w:r w:rsidRPr="001274EF">
        <w:rPr>
          <w:rFonts w:ascii="Times New Roman" w:eastAsia="Times New Roman" w:hAnsi="Times New Roman" w:cs="Times New Roman"/>
          <w:sz w:val="28"/>
          <w:szCs w:val="28"/>
          <w:lang w:eastAsia="ru-RU"/>
        </w:rPr>
        <w:t xml:space="preserve"> начислена и выплачена </w:t>
      </w:r>
      <w:r w:rsidR="00B727CB">
        <w:rPr>
          <w:rFonts w:ascii="Times New Roman" w:eastAsia="Times New Roman" w:hAnsi="Times New Roman" w:cs="Times New Roman"/>
          <w:sz w:val="28"/>
          <w:szCs w:val="28"/>
          <w:lang w:val="en-US" w:eastAsia="ru-RU"/>
        </w:rPr>
        <w:t>XXXXXXXXX</w:t>
      </w:r>
      <w:r w:rsidR="00B727CB" w:rsidRPr="00B727CB">
        <w:rPr>
          <w:rFonts w:ascii="Times New Roman" w:eastAsia="Times New Roman" w:hAnsi="Times New Roman" w:cs="Times New Roman"/>
          <w:sz w:val="28"/>
          <w:szCs w:val="28"/>
          <w:lang w:eastAsia="ru-RU"/>
        </w:rPr>
        <w:t xml:space="preserve"> </w:t>
      </w:r>
      <w:r w:rsidRPr="001274EF">
        <w:rPr>
          <w:rFonts w:ascii="Times New Roman" w:eastAsia="Times New Roman" w:hAnsi="Times New Roman" w:cs="Times New Roman"/>
          <w:sz w:val="28"/>
          <w:szCs w:val="28"/>
          <w:lang w:eastAsia="ru-RU"/>
        </w:rPr>
        <w:t xml:space="preserve">в размере 23441,75 </w:t>
      </w:r>
      <w:proofErr w:type="gramStart"/>
      <w:r w:rsidRPr="001274EF">
        <w:rPr>
          <w:rFonts w:ascii="Times New Roman" w:eastAsia="Times New Roman" w:hAnsi="Times New Roman" w:cs="Times New Roman"/>
          <w:sz w:val="28"/>
          <w:szCs w:val="28"/>
          <w:lang w:eastAsia="ru-RU"/>
        </w:rPr>
        <w:t>руб..</w:t>
      </w:r>
      <w:proofErr w:type="gramEnd"/>
      <w:r w:rsidRPr="001274EF">
        <w:rPr>
          <w:rFonts w:ascii="Times New Roman" w:eastAsia="Times New Roman" w:hAnsi="Times New Roman" w:cs="Times New Roman"/>
          <w:sz w:val="28"/>
          <w:szCs w:val="28"/>
          <w:lang w:eastAsia="ru-RU"/>
        </w:rPr>
        <w:t xml:space="preserve"> Так же </w:t>
      </w:r>
      <w:proofErr w:type="gramStart"/>
      <w:r w:rsidR="00B727CB">
        <w:rPr>
          <w:rFonts w:ascii="Times New Roman" w:eastAsia="Times New Roman" w:hAnsi="Times New Roman" w:cs="Times New Roman"/>
          <w:sz w:val="28"/>
          <w:szCs w:val="28"/>
          <w:lang w:val="en-US" w:eastAsia="ru-RU"/>
        </w:rPr>
        <w:t>XXXXXXXXX</w:t>
      </w:r>
      <w:proofErr w:type="gramEnd"/>
      <w:r w:rsidR="00B727CB" w:rsidRPr="007B62B6">
        <w:rPr>
          <w:rFonts w:ascii="Times New Roman" w:eastAsia="Times New Roman" w:hAnsi="Times New Roman" w:cs="Times New Roman"/>
          <w:sz w:val="28"/>
          <w:szCs w:val="28"/>
          <w:lang w:eastAsia="ru-RU"/>
        </w:rPr>
        <w:t xml:space="preserve"> </w:t>
      </w:r>
      <w:proofErr w:type="gramStart"/>
      <w:r w:rsidRPr="001274EF">
        <w:rPr>
          <w:rFonts w:ascii="Times New Roman" w:eastAsia="Times New Roman" w:hAnsi="Times New Roman" w:cs="Times New Roman"/>
          <w:sz w:val="28"/>
          <w:szCs w:val="28"/>
          <w:lang w:eastAsia="ru-RU"/>
        </w:rPr>
        <w:t xml:space="preserve"> выплачена</w:t>
      </w:r>
      <w:proofErr w:type="gramEnd"/>
      <w:r w:rsidRPr="001274EF">
        <w:rPr>
          <w:rFonts w:ascii="Times New Roman" w:eastAsia="Times New Roman" w:hAnsi="Times New Roman" w:cs="Times New Roman"/>
          <w:sz w:val="28"/>
          <w:szCs w:val="28"/>
          <w:lang w:eastAsia="ru-RU"/>
        </w:rPr>
        <w:t xml:space="preserve"> премия в размере 5717,50 руб.  </w:t>
      </w:r>
    </w:p>
    <w:p w:rsidR="00496F62" w:rsidRPr="001274EF" w:rsidRDefault="00496F62" w:rsidP="00496F62">
      <w:pPr>
        <w:autoSpaceDE w:val="0"/>
        <w:autoSpaceDN w:val="0"/>
        <w:adjustRightInd w:val="0"/>
        <w:spacing w:after="0" w:line="20" w:lineRule="atLeast"/>
        <w:ind w:firstLine="540"/>
        <w:jc w:val="both"/>
        <w:rPr>
          <w:rFonts w:ascii="Times New Roman" w:eastAsia="Times New Roman" w:hAnsi="Times New Roman" w:cs="Times New Roman"/>
          <w:sz w:val="28"/>
          <w:szCs w:val="28"/>
          <w:lang w:eastAsia="ru-RU"/>
        </w:rPr>
      </w:pPr>
    </w:p>
    <w:p w:rsidR="00496F62" w:rsidRPr="001274EF" w:rsidRDefault="00496F62" w:rsidP="00496F62">
      <w:pPr>
        <w:pStyle w:val="ConsPlusNormal"/>
        <w:spacing w:line="20" w:lineRule="atLeast"/>
        <w:ind w:firstLine="567"/>
        <w:jc w:val="both"/>
        <w:rPr>
          <w:sz w:val="28"/>
          <w:szCs w:val="28"/>
        </w:rPr>
      </w:pPr>
      <w:r w:rsidRPr="001274EF">
        <w:rPr>
          <w:sz w:val="28"/>
          <w:szCs w:val="28"/>
        </w:rPr>
        <w:t xml:space="preserve">В соответствии с ст. 16 Трудового кодекса РФ в учреждении заключены трудовые договоры с работниками.  При проверке тарификационных списков и расчетно-платежных ведомостей установлено несоответствии размера выплачиваемой заработной платы 4 сотрудников, размеру заработной платы, установленной трудовым договором в связи с несвоевременностью оформлением дополнительных соглашений к трудовому договору.    </w:t>
      </w:r>
    </w:p>
    <w:p w:rsidR="00496F62" w:rsidRPr="001274EF" w:rsidRDefault="00496F62" w:rsidP="00496F62">
      <w:pPr>
        <w:autoSpaceDE w:val="0"/>
        <w:autoSpaceDN w:val="0"/>
        <w:adjustRightInd w:val="0"/>
        <w:spacing w:after="0" w:line="20" w:lineRule="atLeast"/>
        <w:ind w:firstLine="540"/>
        <w:jc w:val="both"/>
        <w:rPr>
          <w:rFonts w:ascii="Times New Roman" w:eastAsia="Times New Roman" w:hAnsi="Times New Roman" w:cs="Times New Roman"/>
          <w:sz w:val="28"/>
          <w:szCs w:val="28"/>
          <w:lang w:eastAsia="ru-RU"/>
        </w:rPr>
      </w:pPr>
    </w:p>
    <w:p w:rsidR="00496F62" w:rsidRPr="001274EF" w:rsidRDefault="00496F62" w:rsidP="00496F62">
      <w:pPr>
        <w:autoSpaceDE w:val="0"/>
        <w:autoSpaceDN w:val="0"/>
        <w:adjustRightInd w:val="0"/>
        <w:spacing w:after="0" w:line="20" w:lineRule="atLeast"/>
        <w:ind w:firstLine="540"/>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Согласно п.4.1. трудового договора №35 от 09.09.2016 г. </w:t>
      </w:r>
      <w:r w:rsidR="00B727CB">
        <w:rPr>
          <w:rFonts w:ascii="Times New Roman" w:eastAsia="Times New Roman" w:hAnsi="Times New Roman" w:cs="Times New Roman"/>
          <w:sz w:val="28"/>
          <w:szCs w:val="28"/>
          <w:lang w:val="en-US" w:eastAsia="ru-RU"/>
        </w:rPr>
        <w:t>XXXXXXXX</w:t>
      </w:r>
      <w:r w:rsidRPr="001274EF">
        <w:rPr>
          <w:rFonts w:ascii="Times New Roman" w:eastAsia="Times New Roman" w:hAnsi="Times New Roman" w:cs="Times New Roman"/>
          <w:sz w:val="28"/>
          <w:szCs w:val="28"/>
          <w:lang w:eastAsia="ru-RU"/>
        </w:rPr>
        <w:t xml:space="preserve"> установлена заработная плата в размере 20583,00 руб. Вместе с этим согласно тарификационных списков </w:t>
      </w:r>
      <w:r w:rsidR="00B727CB">
        <w:rPr>
          <w:rFonts w:ascii="Times New Roman" w:eastAsia="Times New Roman" w:hAnsi="Times New Roman" w:cs="Times New Roman"/>
          <w:sz w:val="28"/>
          <w:szCs w:val="28"/>
          <w:lang w:val="en-US" w:eastAsia="ru-RU"/>
        </w:rPr>
        <w:t>XXXXXXXXX</w:t>
      </w:r>
      <w:r w:rsidRPr="001274EF">
        <w:rPr>
          <w:rFonts w:ascii="Times New Roman" w:eastAsia="Times New Roman" w:hAnsi="Times New Roman" w:cs="Times New Roman"/>
          <w:sz w:val="28"/>
          <w:szCs w:val="28"/>
          <w:lang w:eastAsia="ru-RU"/>
        </w:rPr>
        <w:t xml:space="preserve"> в проверяемом периоде выплачивалась заработная плата в размере 23442,00 руб. Сумма выплаченная </w:t>
      </w:r>
      <w:r w:rsidR="00B727CB">
        <w:rPr>
          <w:rFonts w:ascii="Times New Roman" w:eastAsia="Times New Roman" w:hAnsi="Times New Roman" w:cs="Times New Roman"/>
          <w:sz w:val="28"/>
          <w:szCs w:val="28"/>
          <w:lang w:val="en-US" w:eastAsia="ru-RU"/>
        </w:rPr>
        <w:t>XXXXXXXX</w:t>
      </w:r>
      <w:r w:rsidRPr="001274EF">
        <w:rPr>
          <w:rFonts w:ascii="Times New Roman" w:eastAsia="Times New Roman" w:hAnsi="Times New Roman" w:cs="Times New Roman"/>
          <w:sz w:val="28"/>
          <w:szCs w:val="28"/>
          <w:lang w:eastAsia="ru-RU"/>
        </w:rPr>
        <w:t xml:space="preserve"> сверх размера установленного трудовым договором составила за период с 01.01.2018 г. по 30.09.2019 г. 60018,00 </w:t>
      </w:r>
      <w:proofErr w:type="gramStart"/>
      <w:r w:rsidRPr="001274EF">
        <w:rPr>
          <w:rFonts w:ascii="Times New Roman" w:eastAsia="Times New Roman" w:hAnsi="Times New Roman" w:cs="Times New Roman"/>
          <w:sz w:val="28"/>
          <w:szCs w:val="28"/>
          <w:lang w:eastAsia="ru-RU"/>
        </w:rPr>
        <w:t>руб..</w:t>
      </w:r>
      <w:proofErr w:type="gramEnd"/>
    </w:p>
    <w:p w:rsidR="00496F62" w:rsidRPr="001274EF" w:rsidRDefault="00496F62" w:rsidP="00496F62">
      <w:pPr>
        <w:autoSpaceDE w:val="0"/>
        <w:autoSpaceDN w:val="0"/>
        <w:adjustRightInd w:val="0"/>
        <w:spacing w:after="0" w:line="20" w:lineRule="atLeast"/>
        <w:ind w:firstLine="540"/>
        <w:jc w:val="both"/>
        <w:rPr>
          <w:rFonts w:ascii="Times New Roman" w:eastAsia="Times New Roman" w:hAnsi="Times New Roman" w:cs="Times New Roman"/>
          <w:sz w:val="28"/>
          <w:szCs w:val="28"/>
          <w:lang w:eastAsia="ru-RU"/>
        </w:rPr>
      </w:pPr>
    </w:p>
    <w:p w:rsidR="00496F62" w:rsidRPr="001274EF" w:rsidRDefault="00496F62" w:rsidP="00496F62">
      <w:pPr>
        <w:autoSpaceDE w:val="0"/>
        <w:autoSpaceDN w:val="0"/>
        <w:adjustRightInd w:val="0"/>
        <w:spacing w:after="0" w:line="20" w:lineRule="atLeast"/>
        <w:ind w:firstLine="540"/>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Согласно п.4.1. трудового договора №35 от 09.09.2016 г. </w:t>
      </w:r>
      <w:r w:rsidR="00B727CB">
        <w:rPr>
          <w:rFonts w:ascii="Times New Roman" w:eastAsia="Times New Roman" w:hAnsi="Times New Roman" w:cs="Times New Roman"/>
          <w:sz w:val="28"/>
          <w:szCs w:val="28"/>
          <w:lang w:val="en-US" w:eastAsia="ru-RU"/>
        </w:rPr>
        <w:t>XXXXXXXXXX</w:t>
      </w:r>
      <w:r w:rsidRPr="001274EF">
        <w:rPr>
          <w:rFonts w:ascii="Times New Roman" w:eastAsia="Times New Roman" w:hAnsi="Times New Roman" w:cs="Times New Roman"/>
          <w:sz w:val="28"/>
          <w:szCs w:val="28"/>
          <w:lang w:eastAsia="ru-RU"/>
        </w:rPr>
        <w:t xml:space="preserve"> производились ежемесячная выплаты «за сложность и напряженность труда» в размере 1715,25 руб., «за обеспечение информационной поддержки сайта» в размере 571,75 руб. «за мониторинг посещаемости» в размере 571,75 руб. Всего 5858,75 руб.</w:t>
      </w:r>
    </w:p>
    <w:p w:rsidR="00496F62" w:rsidRPr="001274EF" w:rsidRDefault="00496F62" w:rsidP="00496F62">
      <w:pPr>
        <w:autoSpaceDE w:val="0"/>
        <w:autoSpaceDN w:val="0"/>
        <w:adjustRightInd w:val="0"/>
        <w:spacing w:after="0" w:line="20" w:lineRule="atLeast"/>
        <w:ind w:firstLine="540"/>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Согласно п.4.1. трудового договора №53 от 08.10.2019 г. </w:t>
      </w:r>
      <w:r w:rsidR="00B727CB">
        <w:rPr>
          <w:rFonts w:ascii="Times New Roman" w:eastAsia="Times New Roman" w:hAnsi="Times New Roman" w:cs="Times New Roman"/>
          <w:sz w:val="28"/>
          <w:szCs w:val="28"/>
          <w:lang w:val="en-US" w:eastAsia="ru-RU"/>
        </w:rPr>
        <w:t>XXXXXXXXXX</w:t>
      </w:r>
      <w:r w:rsidRPr="001274EF">
        <w:rPr>
          <w:rFonts w:ascii="Times New Roman" w:eastAsia="Times New Roman" w:hAnsi="Times New Roman" w:cs="Times New Roman"/>
          <w:sz w:val="28"/>
          <w:szCs w:val="28"/>
          <w:lang w:eastAsia="ru-RU"/>
        </w:rPr>
        <w:t xml:space="preserve"> производились ежемесячная выплаты «за делопроизводство» в размере 1246,40 руб., «за сложность и напряженность труда» в размере 2492,80 руб., «за информационную поддержку сайта» в размере 1869,60 руб., «за мониторинг посещаемости» в размере 623,20 руб. Всего 6232,00 руб.</w:t>
      </w:r>
    </w:p>
    <w:p w:rsidR="00496F62" w:rsidRPr="001274EF" w:rsidRDefault="00496F62" w:rsidP="00496F62">
      <w:pPr>
        <w:autoSpaceDE w:val="0"/>
        <w:autoSpaceDN w:val="0"/>
        <w:adjustRightInd w:val="0"/>
        <w:spacing w:after="0" w:line="20" w:lineRule="atLeast"/>
        <w:ind w:firstLine="540"/>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Выплаты за «за делопроизводство», «за сложность и напряженность труда», «за информационную поддержку сайта», «за мониторинг посещаемости» Положение об оплате труда не предусмотрены. Сумма выплаченная по данным основаниям составила </w:t>
      </w:r>
      <w:r w:rsidR="00B727CB">
        <w:rPr>
          <w:rFonts w:ascii="Times New Roman" w:eastAsia="Times New Roman" w:hAnsi="Times New Roman" w:cs="Times New Roman"/>
          <w:sz w:val="28"/>
          <w:szCs w:val="28"/>
          <w:lang w:val="en-US" w:eastAsia="ru-RU"/>
        </w:rPr>
        <w:t>XXXXXXXX</w:t>
      </w:r>
      <w:r w:rsidRPr="001274EF">
        <w:rPr>
          <w:rFonts w:ascii="Times New Roman" w:eastAsia="Times New Roman" w:hAnsi="Times New Roman" w:cs="Times New Roman"/>
          <w:sz w:val="28"/>
          <w:szCs w:val="28"/>
          <w:lang w:eastAsia="ru-RU"/>
        </w:rPr>
        <w:t xml:space="preserve"> 123033,75 руб., </w:t>
      </w:r>
      <w:r w:rsidR="00B727CB">
        <w:rPr>
          <w:rFonts w:ascii="Times New Roman" w:eastAsia="Times New Roman" w:hAnsi="Times New Roman" w:cs="Times New Roman"/>
          <w:sz w:val="28"/>
          <w:szCs w:val="28"/>
          <w:lang w:val="en-US" w:eastAsia="ru-RU"/>
        </w:rPr>
        <w:t>XXXXXXXX</w:t>
      </w:r>
      <w:r w:rsidRPr="001274EF">
        <w:rPr>
          <w:rFonts w:ascii="Times New Roman" w:eastAsia="Times New Roman" w:hAnsi="Times New Roman" w:cs="Times New Roman"/>
          <w:sz w:val="28"/>
          <w:szCs w:val="28"/>
          <w:lang w:eastAsia="ru-RU"/>
        </w:rPr>
        <w:t xml:space="preserve"> 31160,00 руб. </w:t>
      </w:r>
      <w:proofErr w:type="gramStart"/>
      <w:r w:rsidRPr="001274EF">
        <w:rPr>
          <w:rFonts w:ascii="Times New Roman" w:eastAsia="Times New Roman" w:hAnsi="Times New Roman" w:cs="Times New Roman"/>
          <w:sz w:val="28"/>
          <w:szCs w:val="28"/>
          <w:lang w:eastAsia="ru-RU"/>
        </w:rPr>
        <w:t>Всего  154193</w:t>
      </w:r>
      <w:proofErr w:type="gramEnd"/>
      <w:r w:rsidRPr="001274EF">
        <w:rPr>
          <w:rFonts w:ascii="Times New Roman" w:eastAsia="Times New Roman" w:hAnsi="Times New Roman" w:cs="Times New Roman"/>
          <w:sz w:val="28"/>
          <w:szCs w:val="28"/>
          <w:lang w:eastAsia="ru-RU"/>
        </w:rPr>
        <w:t>,75 руб..</w:t>
      </w:r>
    </w:p>
    <w:p w:rsidR="00496F62" w:rsidRPr="001274EF" w:rsidRDefault="00496F62" w:rsidP="00496F62">
      <w:pPr>
        <w:autoSpaceDE w:val="0"/>
        <w:autoSpaceDN w:val="0"/>
        <w:adjustRightInd w:val="0"/>
        <w:spacing w:after="0" w:line="20" w:lineRule="atLeast"/>
        <w:ind w:firstLine="540"/>
        <w:jc w:val="both"/>
        <w:rPr>
          <w:rFonts w:ascii="Times New Roman" w:eastAsia="Times New Roman" w:hAnsi="Times New Roman" w:cs="Times New Roman"/>
          <w:sz w:val="28"/>
          <w:szCs w:val="28"/>
          <w:lang w:eastAsia="ru-RU"/>
        </w:rPr>
      </w:pPr>
    </w:p>
    <w:p w:rsidR="00496F62" w:rsidRPr="001274EF" w:rsidRDefault="00496F62" w:rsidP="00496F62">
      <w:pPr>
        <w:autoSpaceDE w:val="0"/>
        <w:autoSpaceDN w:val="0"/>
        <w:adjustRightInd w:val="0"/>
        <w:spacing w:after="0" w:line="20" w:lineRule="atLeast"/>
        <w:ind w:firstLine="540"/>
        <w:jc w:val="both"/>
        <w:rPr>
          <w:rFonts w:ascii="Times New Roman" w:eastAsia="Times New Roman" w:hAnsi="Times New Roman"/>
          <w:sz w:val="28"/>
          <w:szCs w:val="28"/>
        </w:rPr>
      </w:pPr>
      <w:r w:rsidRPr="001274EF">
        <w:rPr>
          <w:rFonts w:ascii="Times New Roman" w:eastAsia="Times New Roman" w:hAnsi="Times New Roman"/>
          <w:sz w:val="28"/>
          <w:szCs w:val="28"/>
        </w:rPr>
        <w:t xml:space="preserve">Согласно тарификационных списков в Учреждении устанавливалась доплата «10% </w:t>
      </w:r>
      <w:proofErr w:type="spellStart"/>
      <w:r w:rsidRPr="001274EF">
        <w:rPr>
          <w:rFonts w:ascii="Times New Roman" w:eastAsia="Times New Roman" w:hAnsi="Times New Roman"/>
          <w:sz w:val="28"/>
          <w:szCs w:val="28"/>
        </w:rPr>
        <w:t>проф</w:t>
      </w:r>
      <w:proofErr w:type="spellEnd"/>
      <w:r w:rsidRPr="001274EF">
        <w:rPr>
          <w:rFonts w:ascii="Times New Roman" w:eastAsia="Times New Roman" w:hAnsi="Times New Roman"/>
          <w:sz w:val="28"/>
          <w:szCs w:val="28"/>
        </w:rPr>
        <w:t>»:</w:t>
      </w:r>
    </w:p>
    <w:p w:rsidR="00496F62" w:rsidRPr="001274EF" w:rsidRDefault="00B727CB" w:rsidP="00496F62">
      <w:pPr>
        <w:autoSpaceDE w:val="0"/>
        <w:autoSpaceDN w:val="0"/>
        <w:adjustRightInd w:val="0"/>
        <w:spacing w:after="0" w:line="20" w:lineRule="atLeast"/>
        <w:ind w:firstLine="540"/>
        <w:jc w:val="both"/>
        <w:rPr>
          <w:rFonts w:ascii="Times New Roman" w:eastAsia="Times New Roman" w:hAnsi="Times New Roman"/>
          <w:sz w:val="28"/>
          <w:szCs w:val="28"/>
        </w:rPr>
      </w:pPr>
      <w:proofErr w:type="spellStart"/>
      <w:r>
        <w:rPr>
          <w:rFonts w:ascii="Times New Roman" w:eastAsia="Times New Roman" w:hAnsi="Times New Roman"/>
          <w:sz w:val="28"/>
          <w:szCs w:val="28"/>
          <w:lang w:val="en-US"/>
        </w:rPr>
        <w:t>XXXXXXXXx</w:t>
      </w:r>
      <w:proofErr w:type="spellEnd"/>
      <w:r w:rsidR="00496F62" w:rsidRPr="001274EF">
        <w:rPr>
          <w:rFonts w:ascii="Times New Roman" w:eastAsia="Times New Roman" w:hAnsi="Times New Roman"/>
          <w:sz w:val="28"/>
          <w:szCs w:val="28"/>
        </w:rPr>
        <w:t xml:space="preserve"> в период с 01.01.2018 г. по 19.09.2018 г. сумме 322,85 руб. в месяц.;</w:t>
      </w:r>
    </w:p>
    <w:p w:rsidR="00496F62" w:rsidRPr="001274EF" w:rsidRDefault="00B727CB" w:rsidP="00496F62">
      <w:pPr>
        <w:autoSpaceDE w:val="0"/>
        <w:autoSpaceDN w:val="0"/>
        <w:adjustRightInd w:val="0"/>
        <w:spacing w:after="0" w:line="20" w:lineRule="atLeast"/>
        <w:ind w:firstLine="540"/>
        <w:jc w:val="both"/>
        <w:rPr>
          <w:rFonts w:ascii="Times New Roman" w:eastAsia="Times New Roman" w:hAnsi="Times New Roman"/>
          <w:sz w:val="28"/>
          <w:szCs w:val="28"/>
        </w:rPr>
      </w:pPr>
      <w:r>
        <w:rPr>
          <w:rFonts w:ascii="Times New Roman" w:eastAsia="Times New Roman" w:hAnsi="Times New Roman"/>
          <w:sz w:val="28"/>
          <w:szCs w:val="28"/>
          <w:lang w:val="en-US"/>
        </w:rPr>
        <w:t>XXXXXXXXX</w:t>
      </w:r>
      <w:r w:rsidR="00496F62" w:rsidRPr="001274EF">
        <w:rPr>
          <w:rFonts w:ascii="Times New Roman" w:eastAsia="Times New Roman" w:hAnsi="Times New Roman"/>
          <w:sz w:val="28"/>
          <w:szCs w:val="28"/>
        </w:rPr>
        <w:t xml:space="preserve"> в период с 15.10.2018 г. по 01.01.2019 г. сумме 590,04 руб., с 01.01.2019 г. по 03.10.2019 г. сумме 655,60 руб. в месяц., с 03.10.2019 г. по 01.04.2020 г. сумме 714,60 руб.;</w:t>
      </w:r>
    </w:p>
    <w:p w:rsidR="00496F62" w:rsidRPr="001274EF" w:rsidRDefault="00496F62" w:rsidP="00496F62">
      <w:pPr>
        <w:autoSpaceDE w:val="0"/>
        <w:autoSpaceDN w:val="0"/>
        <w:adjustRightInd w:val="0"/>
        <w:spacing w:after="0" w:line="20" w:lineRule="atLeast"/>
        <w:ind w:firstLine="540"/>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Положением об оплате труда выплаты «</w:t>
      </w:r>
      <w:r w:rsidRPr="001274EF">
        <w:rPr>
          <w:rFonts w:ascii="Times New Roman" w:eastAsia="Times New Roman" w:hAnsi="Times New Roman"/>
          <w:sz w:val="28"/>
          <w:szCs w:val="28"/>
        </w:rPr>
        <w:t xml:space="preserve">10% </w:t>
      </w:r>
      <w:proofErr w:type="spellStart"/>
      <w:r w:rsidRPr="001274EF">
        <w:rPr>
          <w:rFonts w:ascii="Times New Roman" w:eastAsia="Times New Roman" w:hAnsi="Times New Roman"/>
          <w:sz w:val="28"/>
          <w:szCs w:val="28"/>
        </w:rPr>
        <w:t>проф</w:t>
      </w:r>
      <w:proofErr w:type="spellEnd"/>
      <w:r w:rsidRPr="001274EF">
        <w:rPr>
          <w:rFonts w:ascii="Times New Roman" w:eastAsia="Times New Roman" w:hAnsi="Times New Roman" w:cs="Times New Roman"/>
          <w:sz w:val="28"/>
          <w:szCs w:val="28"/>
          <w:lang w:eastAsia="ru-RU"/>
        </w:rPr>
        <w:t xml:space="preserve">» не предусмотрены. </w:t>
      </w:r>
      <w:proofErr w:type="gramStart"/>
      <w:r w:rsidRPr="001274EF">
        <w:rPr>
          <w:rFonts w:ascii="Times New Roman" w:eastAsia="Times New Roman" w:hAnsi="Times New Roman" w:cs="Times New Roman"/>
          <w:sz w:val="28"/>
          <w:szCs w:val="28"/>
          <w:lang w:eastAsia="ru-RU"/>
        </w:rPr>
        <w:t>Сумма</w:t>
      </w:r>
      <w:proofErr w:type="gramEnd"/>
      <w:r w:rsidRPr="001274EF">
        <w:rPr>
          <w:rFonts w:ascii="Times New Roman" w:eastAsia="Times New Roman" w:hAnsi="Times New Roman" w:cs="Times New Roman"/>
          <w:sz w:val="28"/>
          <w:szCs w:val="28"/>
          <w:lang w:eastAsia="ru-RU"/>
        </w:rPr>
        <w:t xml:space="preserve"> выплаченная по данному основанию составила </w:t>
      </w:r>
      <w:r w:rsidR="00B727CB">
        <w:rPr>
          <w:rFonts w:ascii="Times New Roman" w:eastAsia="Times New Roman" w:hAnsi="Times New Roman" w:cs="Times New Roman"/>
          <w:sz w:val="28"/>
          <w:szCs w:val="28"/>
          <w:lang w:val="en-US" w:eastAsia="ru-RU"/>
        </w:rPr>
        <w:t>XXXXXXXX</w:t>
      </w:r>
      <w:r w:rsidRPr="001274EF">
        <w:rPr>
          <w:rFonts w:ascii="Times New Roman" w:eastAsia="Times New Roman" w:hAnsi="Times New Roman" w:cs="Times New Roman"/>
          <w:sz w:val="28"/>
          <w:szCs w:val="28"/>
          <w:lang w:eastAsia="ru-RU"/>
        </w:rPr>
        <w:t xml:space="preserve"> – 2787,27 руб. руб., </w:t>
      </w:r>
      <w:r w:rsidR="00B727CB">
        <w:rPr>
          <w:rFonts w:ascii="Times New Roman" w:eastAsia="Times New Roman" w:hAnsi="Times New Roman" w:cs="Times New Roman"/>
          <w:sz w:val="28"/>
          <w:szCs w:val="28"/>
          <w:lang w:val="en-US" w:eastAsia="ru-RU"/>
        </w:rPr>
        <w:t>XXXXXXXXX</w:t>
      </w:r>
      <w:r w:rsidRPr="001274EF">
        <w:rPr>
          <w:rFonts w:ascii="Times New Roman" w:eastAsia="Times New Roman" w:hAnsi="Times New Roman" w:cs="Times New Roman"/>
          <w:sz w:val="28"/>
          <w:szCs w:val="28"/>
          <w:lang w:eastAsia="ru-RU"/>
        </w:rPr>
        <w:t xml:space="preserve"> 11669,02 руб. Всего 14456,29 руб. </w:t>
      </w:r>
    </w:p>
    <w:p w:rsidR="00496F62" w:rsidRPr="001274EF" w:rsidRDefault="00496F62" w:rsidP="00496F62">
      <w:pPr>
        <w:autoSpaceDE w:val="0"/>
        <w:autoSpaceDN w:val="0"/>
        <w:adjustRightInd w:val="0"/>
        <w:spacing w:after="0" w:line="20" w:lineRule="atLeast"/>
        <w:ind w:firstLine="540"/>
        <w:jc w:val="both"/>
        <w:rPr>
          <w:rFonts w:ascii="Times New Roman" w:eastAsia="Times New Roman" w:hAnsi="Times New Roman" w:cs="Times New Roman"/>
          <w:sz w:val="28"/>
          <w:szCs w:val="28"/>
          <w:lang w:eastAsia="ru-RU"/>
        </w:rPr>
      </w:pPr>
    </w:p>
    <w:p w:rsidR="00496F62" w:rsidRPr="001274EF" w:rsidRDefault="00496F62" w:rsidP="00496F62">
      <w:pPr>
        <w:autoSpaceDE w:val="0"/>
        <w:autoSpaceDN w:val="0"/>
        <w:adjustRightInd w:val="0"/>
        <w:spacing w:after="0" w:line="20" w:lineRule="atLeast"/>
        <w:ind w:firstLine="540"/>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При предоставлении отпуска работнику предоставляется сумма отпускной </w:t>
      </w:r>
      <w:proofErr w:type="gramStart"/>
      <w:r w:rsidRPr="001274EF">
        <w:rPr>
          <w:rFonts w:ascii="Times New Roman" w:eastAsia="Times New Roman" w:hAnsi="Times New Roman" w:cs="Times New Roman"/>
          <w:sz w:val="28"/>
          <w:szCs w:val="28"/>
          <w:lang w:eastAsia="ru-RU"/>
        </w:rPr>
        <w:t>заработной  платы</w:t>
      </w:r>
      <w:proofErr w:type="gramEnd"/>
      <w:r w:rsidRPr="001274EF">
        <w:rPr>
          <w:rFonts w:ascii="Times New Roman" w:eastAsia="Times New Roman" w:hAnsi="Times New Roman" w:cs="Times New Roman"/>
          <w:sz w:val="28"/>
          <w:szCs w:val="28"/>
          <w:lang w:eastAsia="ru-RU"/>
        </w:rPr>
        <w:t xml:space="preserve">. Согласно приказа 52 н записка-расчет об исчислении среднего заработка при предоставлении отпуска, увольнении и </w:t>
      </w:r>
      <w:r w:rsidRPr="001274EF">
        <w:rPr>
          <w:rFonts w:ascii="Times New Roman" w:eastAsia="Times New Roman" w:hAnsi="Times New Roman" w:cs="Times New Roman"/>
          <w:sz w:val="28"/>
          <w:szCs w:val="28"/>
          <w:lang w:eastAsia="ru-RU"/>
        </w:rPr>
        <w:lastRenderedPageBreak/>
        <w:t xml:space="preserve">других случаях </w:t>
      </w:r>
      <w:hyperlink r:id="rId70" w:history="1">
        <w:r w:rsidRPr="001274EF">
          <w:rPr>
            <w:rFonts w:ascii="Times New Roman" w:eastAsia="Times New Roman" w:hAnsi="Times New Roman" w:cs="Times New Roman"/>
            <w:sz w:val="28"/>
            <w:szCs w:val="28"/>
            <w:lang w:eastAsia="ru-RU"/>
          </w:rPr>
          <w:t>(ф. 0504425)</w:t>
        </w:r>
      </w:hyperlink>
      <w:r w:rsidRPr="001274EF">
        <w:rPr>
          <w:rFonts w:ascii="Times New Roman" w:eastAsia="Times New Roman" w:hAnsi="Times New Roman" w:cs="Times New Roman"/>
          <w:sz w:val="28"/>
          <w:szCs w:val="28"/>
          <w:lang w:eastAsia="ru-RU"/>
        </w:rPr>
        <w:t xml:space="preserve"> (далее - Записка-расчет (ф. 0504425)) применяется при расчете среднего заработка для определения сумм отпускной заработной платы. Записка-расчет ф.0504425 в учреждении отсутствует.</w:t>
      </w:r>
    </w:p>
    <w:p w:rsidR="00496F62" w:rsidRPr="001274EF" w:rsidRDefault="00496F62" w:rsidP="00496F62">
      <w:pPr>
        <w:autoSpaceDE w:val="0"/>
        <w:autoSpaceDN w:val="0"/>
        <w:adjustRightInd w:val="0"/>
        <w:spacing w:after="0" w:line="20" w:lineRule="atLeast"/>
        <w:ind w:firstLine="540"/>
        <w:jc w:val="both"/>
        <w:rPr>
          <w:rFonts w:ascii="Times New Roman" w:eastAsia="Times New Roman" w:hAnsi="Times New Roman" w:cs="Times New Roman"/>
          <w:sz w:val="28"/>
          <w:szCs w:val="28"/>
          <w:lang w:eastAsia="ru-RU"/>
        </w:rPr>
      </w:pPr>
    </w:p>
    <w:p w:rsidR="00496F62" w:rsidRPr="001274EF" w:rsidRDefault="00496F62" w:rsidP="00496F62">
      <w:pPr>
        <w:autoSpaceDE w:val="0"/>
        <w:autoSpaceDN w:val="0"/>
        <w:adjustRightInd w:val="0"/>
        <w:spacing w:after="0" w:line="20" w:lineRule="atLeast"/>
        <w:ind w:firstLine="540"/>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По договору №631-С-19 от 22.11.2019 г. с </w:t>
      </w:r>
      <w:r w:rsidR="00B727CB">
        <w:rPr>
          <w:rFonts w:ascii="Times New Roman" w:eastAsia="Times New Roman" w:hAnsi="Times New Roman" w:cs="Times New Roman"/>
          <w:sz w:val="28"/>
          <w:szCs w:val="28"/>
          <w:lang w:val="en-US" w:eastAsia="ru-RU"/>
        </w:rPr>
        <w:t>XXXXXXXXXX</w:t>
      </w:r>
      <w:r w:rsidRPr="001274EF">
        <w:rPr>
          <w:rFonts w:ascii="Times New Roman" w:eastAsia="Times New Roman" w:hAnsi="Times New Roman" w:cs="Times New Roman"/>
          <w:sz w:val="28"/>
          <w:szCs w:val="28"/>
          <w:lang w:eastAsia="ru-RU"/>
        </w:rPr>
        <w:t xml:space="preserve"> Учреждением оплачено «проверка достоверности определения сметной стоимости объекта без проектной </w:t>
      </w:r>
      <w:proofErr w:type="gramStart"/>
      <w:r w:rsidRPr="001274EF">
        <w:rPr>
          <w:rFonts w:ascii="Times New Roman" w:eastAsia="Times New Roman" w:hAnsi="Times New Roman" w:cs="Times New Roman"/>
          <w:sz w:val="28"/>
          <w:szCs w:val="28"/>
          <w:lang w:eastAsia="ru-RU"/>
        </w:rPr>
        <w:t>документации :</w:t>
      </w:r>
      <w:proofErr w:type="gramEnd"/>
      <w:r w:rsidRPr="001274EF">
        <w:rPr>
          <w:rFonts w:ascii="Times New Roman" w:eastAsia="Times New Roman" w:hAnsi="Times New Roman" w:cs="Times New Roman"/>
          <w:sz w:val="28"/>
          <w:szCs w:val="28"/>
          <w:lang w:eastAsia="ru-RU"/>
        </w:rPr>
        <w:t xml:space="preserve"> Капитальный ремонт кровли МБДОУ «Детский сал №15 с. Береговое». </w:t>
      </w:r>
    </w:p>
    <w:p w:rsidR="00496F62" w:rsidRPr="001274EF" w:rsidRDefault="00496F62" w:rsidP="00496F62">
      <w:pPr>
        <w:autoSpaceDE w:val="0"/>
        <w:autoSpaceDN w:val="0"/>
        <w:adjustRightInd w:val="0"/>
        <w:spacing w:after="0" w:line="20" w:lineRule="atLeast"/>
        <w:ind w:firstLine="567"/>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В соответствии с п. 48.2.4.3. Порядка формирования и применения кодов бюджетной классификации Российской Федерации, их структуре и принципах назначения, утвержденное Приказом Минфина России от 06.06.2019 N 85н по элементу вида расходов "243 Закупка товаров, работ, услуг в целях капитального ремонта государственного (муниципального) имущества" отражаются расходы бюджетов бюджетной системы Российской Федерации на закупку товаров, работ, услуг для обеспечения государственных (муниципальных) нужд, а также расходы государственных (муниципальных) бюджетных и автономных учреждений по капитальному ремонту, а также реставрации государственного (муниципального) имущества, за исключением расходов на осуществление бюджетных инвестиций в объекты капитального строительства государственной (муниципальной) собственности.</w:t>
      </w:r>
    </w:p>
    <w:p w:rsidR="00496F62" w:rsidRPr="001274EF" w:rsidRDefault="00496F62" w:rsidP="00496F62">
      <w:pPr>
        <w:autoSpaceDE w:val="0"/>
        <w:autoSpaceDN w:val="0"/>
        <w:adjustRightInd w:val="0"/>
        <w:spacing w:after="0" w:line="20" w:lineRule="atLeast"/>
        <w:jc w:val="both"/>
        <w:rPr>
          <w:rFonts w:eastAsia="Calibri"/>
          <w:szCs w:val="20"/>
          <w:lang w:eastAsia="ru-RU"/>
        </w:rPr>
      </w:pPr>
      <w:r w:rsidRPr="001274EF">
        <w:rPr>
          <w:rFonts w:ascii="Times New Roman" w:eastAsia="Times New Roman" w:hAnsi="Times New Roman" w:cs="Times New Roman"/>
          <w:sz w:val="28"/>
          <w:szCs w:val="28"/>
          <w:lang w:eastAsia="ru-RU"/>
        </w:rPr>
        <w:t>В нарушение данного требования расходы по проверке достоверности определения сметной стоимости объекта без проектной документации: Капитальный ремонт кровли МБДОУ «Детский сал №15 с. Береговое в сумме 10 тыс. руб. отнесены по элементу вида расходов "244 Прочая закупка товаров, работ и услуг".</w:t>
      </w:r>
    </w:p>
    <w:p w:rsidR="00496F62" w:rsidRPr="001274EF" w:rsidRDefault="00496F62" w:rsidP="00496F62">
      <w:pPr>
        <w:autoSpaceDE w:val="0"/>
        <w:autoSpaceDN w:val="0"/>
        <w:adjustRightInd w:val="0"/>
        <w:spacing w:after="0" w:line="20" w:lineRule="atLeast"/>
        <w:ind w:firstLine="540"/>
        <w:jc w:val="both"/>
        <w:rPr>
          <w:rFonts w:ascii="Times New Roman" w:eastAsia="Times New Roman" w:hAnsi="Times New Roman" w:cs="Times New Roman"/>
          <w:sz w:val="28"/>
          <w:szCs w:val="28"/>
          <w:lang w:eastAsia="ru-RU"/>
        </w:rPr>
      </w:pPr>
    </w:p>
    <w:p w:rsidR="00496F62" w:rsidRPr="001274EF" w:rsidRDefault="00496F62" w:rsidP="00496F62">
      <w:pPr>
        <w:autoSpaceDE w:val="0"/>
        <w:autoSpaceDN w:val="0"/>
        <w:adjustRightInd w:val="0"/>
        <w:spacing w:after="0" w:line="20" w:lineRule="atLeast"/>
        <w:ind w:firstLine="540"/>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 В соответствии с п.3 ст. 210 Налогового кодекса РФ для доходов, в отношении которых предусмотрена налоговая ставка 13%, налоговая база определяется как денежное выражение таких доходов, подлежащих налогообложению, уменьшенных на сумму налоговых вычетов, предусмотренных </w:t>
      </w:r>
      <w:hyperlink r:id="rId71" w:history="1">
        <w:r w:rsidRPr="001274EF">
          <w:rPr>
            <w:rFonts w:ascii="Times New Roman" w:eastAsia="Times New Roman" w:hAnsi="Times New Roman" w:cs="Times New Roman"/>
            <w:sz w:val="28"/>
            <w:szCs w:val="28"/>
            <w:lang w:eastAsia="ru-RU"/>
          </w:rPr>
          <w:t>статьями 218</w:t>
        </w:r>
      </w:hyperlink>
      <w:r w:rsidRPr="001274EF">
        <w:rPr>
          <w:rFonts w:ascii="Times New Roman" w:eastAsia="Times New Roman" w:hAnsi="Times New Roman" w:cs="Times New Roman"/>
          <w:sz w:val="28"/>
          <w:szCs w:val="28"/>
          <w:lang w:eastAsia="ru-RU"/>
        </w:rPr>
        <w:t xml:space="preserve"> - </w:t>
      </w:r>
      <w:hyperlink r:id="rId72" w:history="1">
        <w:r w:rsidRPr="001274EF">
          <w:rPr>
            <w:rFonts w:ascii="Times New Roman" w:eastAsia="Times New Roman" w:hAnsi="Times New Roman" w:cs="Times New Roman"/>
            <w:sz w:val="28"/>
            <w:szCs w:val="28"/>
            <w:lang w:eastAsia="ru-RU"/>
          </w:rPr>
          <w:t>221</w:t>
        </w:r>
      </w:hyperlink>
      <w:r w:rsidRPr="001274EF">
        <w:rPr>
          <w:rFonts w:ascii="Times New Roman" w:eastAsia="Times New Roman" w:hAnsi="Times New Roman" w:cs="Times New Roman"/>
          <w:sz w:val="28"/>
          <w:szCs w:val="28"/>
          <w:lang w:eastAsia="ru-RU"/>
        </w:rPr>
        <w:t xml:space="preserve"> НК РФ. В нарушение данного требования при расчете налога на доходы физических лиц ф.1-НДФЛ не использовалась. </w:t>
      </w:r>
    </w:p>
    <w:p w:rsidR="00496F62" w:rsidRPr="001274EF" w:rsidRDefault="00496F62" w:rsidP="00496F62">
      <w:pPr>
        <w:autoSpaceDE w:val="0"/>
        <w:autoSpaceDN w:val="0"/>
        <w:adjustRightInd w:val="0"/>
        <w:spacing w:after="0" w:line="20" w:lineRule="atLeast"/>
        <w:ind w:firstLine="540"/>
        <w:jc w:val="both"/>
        <w:rPr>
          <w:sz w:val="28"/>
          <w:szCs w:val="28"/>
          <w:lang w:eastAsia="ru-RU"/>
        </w:rPr>
      </w:pPr>
    </w:p>
    <w:p w:rsidR="00496F62" w:rsidRPr="001274EF" w:rsidRDefault="00496F62" w:rsidP="00496F62">
      <w:pPr>
        <w:autoSpaceDE w:val="0"/>
        <w:autoSpaceDN w:val="0"/>
        <w:adjustRightInd w:val="0"/>
        <w:spacing w:after="0" w:line="20" w:lineRule="atLeast"/>
        <w:ind w:firstLine="426"/>
        <w:jc w:val="both"/>
        <w:rPr>
          <w:rFonts w:ascii="Times New Roman" w:eastAsia="Times New Roman" w:hAnsi="Times New Roman" w:cs="Times New Roman"/>
          <w:sz w:val="28"/>
          <w:szCs w:val="28"/>
          <w:lang w:eastAsia="ru-RU"/>
        </w:rPr>
      </w:pPr>
      <w:r w:rsidRPr="001274EF">
        <w:rPr>
          <w:rFonts w:ascii="Times New Roman" w:eastAsia="Times New Roman" w:hAnsi="Times New Roman" w:cs="Times New Roman"/>
          <w:sz w:val="28"/>
          <w:szCs w:val="28"/>
          <w:lang w:eastAsia="ru-RU"/>
        </w:rPr>
        <w:t xml:space="preserve">В соответствии с ч. 7 ст. 213 Трудового кодекса РФ 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Постановлением Правительства РФ от 28.04.1993 N 377 утвержден Перечень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 (далее - Перечень). Перечнем установлены медицинские психиатрические противопоказания для осуществления отдельных видов профессиональной деятельности в условиях повышенной </w:t>
      </w:r>
      <w:r w:rsidRPr="001274EF">
        <w:rPr>
          <w:rFonts w:ascii="Times New Roman" w:eastAsia="Times New Roman" w:hAnsi="Times New Roman" w:cs="Times New Roman"/>
          <w:sz w:val="28"/>
          <w:szCs w:val="28"/>
          <w:lang w:eastAsia="ru-RU"/>
        </w:rPr>
        <w:lastRenderedPageBreak/>
        <w:t xml:space="preserve">опасности. В числе иных видов такой деятельности указаны работники учебно-воспитательных учреждений, работники детских дошкольных учреждений. В нарушение данного требования обязательное психиатрическое </w:t>
      </w:r>
      <w:proofErr w:type="gramStart"/>
      <w:r w:rsidRPr="001274EF">
        <w:rPr>
          <w:rFonts w:ascii="Times New Roman" w:eastAsia="Times New Roman" w:hAnsi="Times New Roman" w:cs="Times New Roman"/>
          <w:sz w:val="28"/>
          <w:szCs w:val="28"/>
          <w:lang w:eastAsia="ru-RU"/>
        </w:rPr>
        <w:t>освидетельствование  работников</w:t>
      </w:r>
      <w:proofErr w:type="gramEnd"/>
      <w:r w:rsidRPr="001274EF">
        <w:rPr>
          <w:rFonts w:ascii="Times New Roman" w:eastAsia="Times New Roman" w:hAnsi="Times New Roman" w:cs="Times New Roman"/>
          <w:sz w:val="28"/>
          <w:szCs w:val="28"/>
          <w:lang w:eastAsia="ru-RU"/>
        </w:rPr>
        <w:t xml:space="preserve"> в учреждении отсутствует.</w:t>
      </w:r>
    </w:p>
    <w:p w:rsidR="00496F62" w:rsidRPr="001274EF" w:rsidRDefault="00496F62" w:rsidP="00496F62">
      <w:pPr>
        <w:autoSpaceDE w:val="0"/>
        <w:autoSpaceDN w:val="0"/>
        <w:adjustRightInd w:val="0"/>
        <w:spacing w:after="0" w:line="20" w:lineRule="atLeast"/>
        <w:ind w:firstLine="426"/>
        <w:jc w:val="both"/>
        <w:rPr>
          <w:rFonts w:ascii="Times New Roman" w:eastAsia="Times New Roman" w:hAnsi="Times New Roman" w:cs="Times New Roman"/>
          <w:sz w:val="28"/>
          <w:szCs w:val="28"/>
          <w:lang w:eastAsia="ru-RU"/>
        </w:rPr>
      </w:pPr>
    </w:p>
    <w:p w:rsidR="00496F62" w:rsidRPr="001274EF" w:rsidRDefault="00496F62" w:rsidP="00496F62">
      <w:pPr>
        <w:autoSpaceDE w:val="0"/>
        <w:autoSpaceDN w:val="0"/>
        <w:adjustRightInd w:val="0"/>
        <w:spacing w:after="0" w:line="20" w:lineRule="atLeast"/>
        <w:ind w:firstLine="567"/>
        <w:jc w:val="both"/>
        <w:rPr>
          <w:rFonts w:ascii="Times New Roman" w:hAnsi="Times New Roman"/>
          <w:sz w:val="28"/>
          <w:szCs w:val="28"/>
        </w:rPr>
      </w:pPr>
      <w:r w:rsidRPr="001274EF">
        <w:rPr>
          <w:rFonts w:ascii="Times New Roman" w:hAnsi="Times New Roman"/>
          <w:sz w:val="28"/>
          <w:szCs w:val="28"/>
        </w:rPr>
        <w:t xml:space="preserve">В соответствии с п.2 </w:t>
      </w:r>
      <w:hyperlink r:id="rId73" w:history="1">
        <w:r w:rsidRPr="001274EF">
          <w:rPr>
            <w:rFonts w:ascii="Times New Roman" w:hAnsi="Times New Roman"/>
            <w:sz w:val="28"/>
            <w:szCs w:val="28"/>
          </w:rPr>
          <w:t>Правил</w:t>
        </w:r>
      </w:hyperlink>
      <w:r w:rsidRPr="001274EF">
        <w:rPr>
          <w:rFonts w:ascii="Times New Roman" w:hAnsi="Times New Roman"/>
          <w:sz w:val="28"/>
          <w:szCs w:val="28"/>
        </w:rPr>
        <w:t xml:space="preserve"> ведения реестра контрактов, заключенных заказчиками, утвержденные Постановлением Правительства РФ от 28.11.2013 N 1084 "О порядке ведения реестра контрактов, заключенных заказчиками, и реестра контрактов, содержащего сведения, составляющие государственную тайну" в реестр контрактов включается информация и документы, установленные </w:t>
      </w:r>
      <w:hyperlink r:id="rId74" w:history="1">
        <w:r w:rsidRPr="001274EF">
          <w:rPr>
            <w:rFonts w:ascii="Times New Roman" w:hAnsi="Times New Roman"/>
            <w:sz w:val="28"/>
            <w:szCs w:val="28"/>
          </w:rPr>
          <w:t>частью 2 статьи 103</w:t>
        </w:r>
      </w:hyperlink>
      <w:r w:rsidRPr="001274EF">
        <w:rPr>
          <w:rFonts w:ascii="Times New Roman" w:hAnsi="Times New Roman"/>
          <w:sz w:val="28"/>
          <w:szCs w:val="28"/>
        </w:rPr>
        <w:t xml:space="preserve"> закона 44-ФЗ. В нарушение данного требования в реестр контрактов не включены информация по контрактам: </w:t>
      </w:r>
    </w:p>
    <w:p w:rsidR="00496F62" w:rsidRPr="001274EF" w:rsidRDefault="00496F62" w:rsidP="00496F62">
      <w:pPr>
        <w:autoSpaceDE w:val="0"/>
        <w:autoSpaceDN w:val="0"/>
        <w:adjustRightInd w:val="0"/>
        <w:spacing w:after="0" w:line="20" w:lineRule="atLeast"/>
        <w:ind w:firstLine="567"/>
        <w:jc w:val="both"/>
        <w:rPr>
          <w:rFonts w:ascii="Times New Roman" w:hAnsi="Times New Roman"/>
          <w:sz w:val="28"/>
          <w:szCs w:val="28"/>
        </w:rPr>
      </w:pPr>
      <w:r w:rsidRPr="001274EF">
        <w:rPr>
          <w:rFonts w:ascii="Times New Roman" w:hAnsi="Times New Roman"/>
          <w:sz w:val="28"/>
          <w:szCs w:val="28"/>
        </w:rPr>
        <w:t xml:space="preserve">заключенного с </w:t>
      </w:r>
      <w:r w:rsidR="00B727CB">
        <w:rPr>
          <w:rFonts w:ascii="Times New Roman" w:hAnsi="Times New Roman"/>
          <w:sz w:val="28"/>
          <w:szCs w:val="28"/>
          <w:lang w:val="en-US"/>
        </w:rPr>
        <w:t>XXXXXXX</w:t>
      </w:r>
      <w:r w:rsidRPr="001274EF">
        <w:rPr>
          <w:rFonts w:ascii="Times New Roman" w:hAnsi="Times New Roman"/>
          <w:sz w:val="28"/>
          <w:szCs w:val="28"/>
        </w:rPr>
        <w:t xml:space="preserve"> №4 от 01.08.2018 г. на сумму 1240,00 руб., №5 от 01.08.2018 г. на сумму 5000,00 </w:t>
      </w:r>
      <w:proofErr w:type="gramStart"/>
      <w:r w:rsidRPr="001274EF">
        <w:rPr>
          <w:rFonts w:ascii="Times New Roman" w:hAnsi="Times New Roman"/>
          <w:sz w:val="28"/>
          <w:szCs w:val="28"/>
        </w:rPr>
        <w:t>руб.,;</w:t>
      </w:r>
      <w:proofErr w:type="gramEnd"/>
    </w:p>
    <w:p w:rsidR="00496F62" w:rsidRPr="001274EF" w:rsidRDefault="00496F62" w:rsidP="00496F62">
      <w:pPr>
        <w:autoSpaceDE w:val="0"/>
        <w:autoSpaceDN w:val="0"/>
        <w:adjustRightInd w:val="0"/>
        <w:spacing w:after="0" w:line="20" w:lineRule="atLeast"/>
        <w:ind w:firstLine="567"/>
        <w:jc w:val="both"/>
        <w:rPr>
          <w:rFonts w:ascii="Times New Roman" w:hAnsi="Times New Roman"/>
          <w:sz w:val="28"/>
          <w:szCs w:val="28"/>
        </w:rPr>
      </w:pPr>
      <w:r w:rsidRPr="001274EF">
        <w:rPr>
          <w:rFonts w:ascii="Times New Roman" w:hAnsi="Times New Roman"/>
          <w:sz w:val="28"/>
          <w:szCs w:val="28"/>
        </w:rPr>
        <w:t xml:space="preserve">заключенного с </w:t>
      </w:r>
      <w:r w:rsidR="00B727CB">
        <w:rPr>
          <w:rFonts w:ascii="Times New Roman" w:hAnsi="Times New Roman"/>
          <w:sz w:val="28"/>
          <w:szCs w:val="28"/>
          <w:lang w:val="en-US"/>
        </w:rPr>
        <w:t>XXXXXXXXXXX</w:t>
      </w:r>
      <w:r w:rsidRPr="001274EF">
        <w:rPr>
          <w:rFonts w:ascii="Times New Roman" w:hAnsi="Times New Roman"/>
          <w:sz w:val="28"/>
          <w:szCs w:val="28"/>
        </w:rPr>
        <w:t xml:space="preserve"> №631-С-19 от 22.11.2019 г. на сумму 10000,00 </w:t>
      </w:r>
      <w:proofErr w:type="gramStart"/>
      <w:r w:rsidRPr="001274EF">
        <w:rPr>
          <w:rFonts w:ascii="Times New Roman" w:hAnsi="Times New Roman"/>
          <w:sz w:val="28"/>
          <w:szCs w:val="28"/>
        </w:rPr>
        <w:t>руб.,;</w:t>
      </w:r>
      <w:proofErr w:type="gramEnd"/>
    </w:p>
    <w:p w:rsidR="00496F62" w:rsidRPr="001274EF" w:rsidRDefault="00496F62" w:rsidP="00496F62">
      <w:pPr>
        <w:autoSpaceDE w:val="0"/>
        <w:autoSpaceDN w:val="0"/>
        <w:adjustRightInd w:val="0"/>
        <w:spacing w:after="0" w:line="20" w:lineRule="atLeast"/>
        <w:ind w:firstLine="567"/>
        <w:jc w:val="both"/>
        <w:rPr>
          <w:rFonts w:ascii="Times New Roman" w:hAnsi="Times New Roman"/>
          <w:sz w:val="28"/>
          <w:szCs w:val="28"/>
        </w:rPr>
      </w:pPr>
      <w:r w:rsidRPr="001274EF">
        <w:rPr>
          <w:rFonts w:ascii="Times New Roman" w:hAnsi="Times New Roman"/>
          <w:sz w:val="28"/>
          <w:szCs w:val="28"/>
        </w:rPr>
        <w:t xml:space="preserve">заключенного с </w:t>
      </w:r>
      <w:r w:rsidR="00B727CB">
        <w:rPr>
          <w:rFonts w:ascii="Times New Roman" w:hAnsi="Times New Roman"/>
          <w:sz w:val="28"/>
          <w:szCs w:val="28"/>
          <w:lang w:val="en-US"/>
        </w:rPr>
        <w:t>XXXXXXXXXXX</w:t>
      </w:r>
      <w:r w:rsidRPr="001274EF">
        <w:rPr>
          <w:rFonts w:ascii="Times New Roman" w:hAnsi="Times New Roman"/>
          <w:sz w:val="28"/>
          <w:szCs w:val="28"/>
        </w:rPr>
        <w:t xml:space="preserve"> №07/1255 от 06.11.2019 г. на сумму 2000,00 </w:t>
      </w:r>
      <w:proofErr w:type="gramStart"/>
      <w:r w:rsidRPr="001274EF">
        <w:rPr>
          <w:rFonts w:ascii="Times New Roman" w:hAnsi="Times New Roman"/>
          <w:sz w:val="28"/>
          <w:szCs w:val="28"/>
        </w:rPr>
        <w:t>руб.,;</w:t>
      </w:r>
      <w:proofErr w:type="gramEnd"/>
    </w:p>
    <w:p w:rsidR="00496F62" w:rsidRPr="001274EF" w:rsidRDefault="00496F62" w:rsidP="00496F62">
      <w:pPr>
        <w:autoSpaceDE w:val="0"/>
        <w:autoSpaceDN w:val="0"/>
        <w:adjustRightInd w:val="0"/>
        <w:spacing w:after="0" w:line="20" w:lineRule="atLeast"/>
        <w:ind w:firstLine="567"/>
        <w:jc w:val="both"/>
        <w:rPr>
          <w:rFonts w:ascii="Times New Roman" w:hAnsi="Times New Roman"/>
          <w:sz w:val="28"/>
          <w:szCs w:val="28"/>
        </w:rPr>
      </w:pPr>
      <w:r w:rsidRPr="001274EF">
        <w:rPr>
          <w:rFonts w:ascii="Times New Roman" w:hAnsi="Times New Roman"/>
          <w:sz w:val="28"/>
          <w:szCs w:val="28"/>
        </w:rPr>
        <w:t xml:space="preserve">заключенного с </w:t>
      </w:r>
      <w:r w:rsidR="00B727CB">
        <w:rPr>
          <w:rFonts w:ascii="Times New Roman" w:hAnsi="Times New Roman"/>
          <w:sz w:val="28"/>
          <w:szCs w:val="28"/>
          <w:lang w:val="en-US"/>
        </w:rPr>
        <w:t>XXXXXXXXXX</w:t>
      </w:r>
      <w:r w:rsidRPr="001274EF">
        <w:rPr>
          <w:rFonts w:ascii="Times New Roman" w:hAnsi="Times New Roman"/>
          <w:sz w:val="28"/>
          <w:szCs w:val="28"/>
        </w:rPr>
        <w:t xml:space="preserve">  №4 от 01.03.2019 г. на сумму 20000,00 руб.,;</w:t>
      </w:r>
    </w:p>
    <w:p w:rsidR="00496F62" w:rsidRPr="001274EF" w:rsidRDefault="00496F62" w:rsidP="00496F62">
      <w:pPr>
        <w:autoSpaceDE w:val="0"/>
        <w:autoSpaceDN w:val="0"/>
        <w:adjustRightInd w:val="0"/>
        <w:spacing w:after="0" w:line="20" w:lineRule="atLeast"/>
        <w:ind w:firstLine="567"/>
        <w:jc w:val="both"/>
        <w:rPr>
          <w:rFonts w:ascii="Times New Roman" w:hAnsi="Times New Roman"/>
          <w:sz w:val="28"/>
          <w:szCs w:val="28"/>
        </w:rPr>
      </w:pPr>
      <w:r w:rsidRPr="001274EF">
        <w:rPr>
          <w:rFonts w:ascii="Times New Roman" w:hAnsi="Times New Roman"/>
          <w:sz w:val="28"/>
          <w:szCs w:val="28"/>
        </w:rPr>
        <w:t xml:space="preserve">Сведения о заключении контракта в соответствии с п.4 части 1 ст. 93 закона 44-ФЗ в контрактах отсутствуют. </w:t>
      </w:r>
    </w:p>
    <w:p w:rsidR="00496F62" w:rsidRPr="00496F62" w:rsidRDefault="00496F62" w:rsidP="00496F62">
      <w:pPr>
        <w:spacing w:after="0" w:line="20" w:lineRule="atLeast"/>
        <w:ind w:firstLine="426"/>
        <w:jc w:val="both"/>
        <w:rPr>
          <w:rFonts w:ascii="Times New Roman" w:hAnsi="Times New Roman"/>
          <w:b/>
          <w:sz w:val="28"/>
          <w:szCs w:val="28"/>
        </w:rPr>
      </w:pPr>
    </w:p>
    <w:sectPr w:rsidR="00496F62" w:rsidRPr="00496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A5808"/>
    <w:multiLevelType w:val="multilevel"/>
    <w:tmpl w:val="0C64C75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C344ED"/>
    <w:multiLevelType w:val="multilevel"/>
    <w:tmpl w:val="D8E44B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4602E8"/>
    <w:multiLevelType w:val="multilevel"/>
    <w:tmpl w:val="71BE253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82"/>
    <w:rsid w:val="00006C46"/>
    <w:rsid w:val="00486041"/>
    <w:rsid w:val="00496F62"/>
    <w:rsid w:val="005E2570"/>
    <w:rsid w:val="006052DF"/>
    <w:rsid w:val="006A3CE0"/>
    <w:rsid w:val="007B62B6"/>
    <w:rsid w:val="00836D87"/>
    <w:rsid w:val="008B421E"/>
    <w:rsid w:val="00B727CB"/>
    <w:rsid w:val="00C2439C"/>
    <w:rsid w:val="00C74F9C"/>
    <w:rsid w:val="00CB7C72"/>
    <w:rsid w:val="00CC772C"/>
    <w:rsid w:val="00E33E92"/>
    <w:rsid w:val="00FA3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CD86"/>
  <w15:chartTrackingRefBased/>
  <w15:docId w15:val="{FF4872AA-0C3F-464A-AE76-9990ADA9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B7C72"/>
    <w:pPr>
      <w:keepNext/>
      <w:tabs>
        <w:tab w:val="num" w:pos="0"/>
      </w:tabs>
      <w:suppressAutoHyphens/>
      <w:spacing w:before="240" w:after="60" w:line="276" w:lineRule="auto"/>
      <w:ind w:left="432" w:hanging="432"/>
      <w:outlineLvl w:val="0"/>
    </w:pPr>
    <w:rPr>
      <w:rFonts w:ascii="Cambria" w:eastAsia="Times New Roman" w:hAnsi="Cambria" w:cs="Times New Roman"/>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FA3182"/>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FA3182"/>
    <w:rPr>
      <w:rFonts w:ascii="Times New Roman" w:eastAsia="Times New Roman" w:hAnsi="Times New Roman" w:cs="Times New Roman"/>
      <w:b/>
      <w:bCs/>
      <w:i/>
      <w:iCs/>
      <w:sz w:val="28"/>
      <w:szCs w:val="28"/>
      <w:shd w:val="clear" w:color="auto" w:fill="FFFFFF"/>
    </w:rPr>
  </w:style>
  <w:style w:type="character" w:customStyle="1" w:styleId="2">
    <w:name w:val="Основной текст (2)_"/>
    <w:basedOn w:val="a0"/>
    <w:link w:val="20"/>
    <w:rsid w:val="00FA3182"/>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FA3182"/>
    <w:pPr>
      <w:widowControl w:val="0"/>
      <w:shd w:val="clear" w:color="auto" w:fill="FFFFFF"/>
      <w:spacing w:after="60" w:line="0" w:lineRule="atLeas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FA3182"/>
    <w:pPr>
      <w:widowControl w:val="0"/>
      <w:shd w:val="clear" w:color="auto" w:fill="FFFFFF"/>
      <w:spacing w:before="420" w:after="420" w:line="0" w:lineRule="atLeast"/>
      <w:ind w:firstLine="740"/>
      <w:jc w:val="both"/>
    </w:pPr>
    <w:rPr>
      <w:rFonts w:ascii="Times New Roman" w:eastAsia="Times New Roman" w:hAnsi="Times New Roman" w:cs="Times New Roman"/>
      <w:b/>
      <w:bCs/>
      <w:i/>
      <w:iCs/>
      <w:sz w:val="28"/>
      <w:szCs w:val="28"/>
    </w:rPr>
  </w:style>
  <w:style w:type="paragraph" w:customStyle="1" w:styleId="20">
    <w:name w:val="Основной текст (2)"/>
    <w:basedOn w:val="a"/>
    <w:link w:val="2"/>
    <w:rsid w:val="00FA3182"/>
    <w:pPr>
      <w:widowControl w:val="0"/>
      <w:shd w:val="clear" w:color="auto" w:fill="FFFFFF"/>
      <w:spacing w:before="420" w:after="0" w:line="322" w:lineRule="exact"/>
      <w:jc w:val="both"/>
    </w:pPr>
    <w:rPr>
      <w:rFonts w:ascii="Times New Roman" w:eastAsia="Times New Roman" w:hAnsi="Times New Roman" w:cs="Times New Roman"/>
      <w:sz w:val="28"/>
      <w:szCs w:val="28"/>
    </w:rPr>
  </w:style>
  <w:style w:type="character" w:styleId="a3">
    <w:name w:val="Hyperlink"/>
    <w:rsid w:val="00C2439C"/>
    <w:rPr>
      <w:color w:val="0000FF"/>
      <w:u w:val="single"/>
    </w:rPr>
  </w:style>
  <w:style w:type="paragraph" w:customStyle="1" w:styleId="ConsPlusNormal">
    <w:name w:val="ConsPlusNormal"/>
    <w:rsid w:val="008B421E"/>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4">
    <w:name w:val="No Spacing"/>
    <w:qFormat/>
    <w:rsid w:val="008B421E"/>
    <w:pPr>
      <w:suppressAutoHyphens/>
      <w:spacing w:after="0" w:line="240" w:lineRule="auto"/>
    </w:pPr>
    <w:rPr>
      <w:rFonts w:ascii="Calibri" w:eastAsia="Calibri" w:hAnsi="Calibri" w:cs="Calibri"/>
      <w:lang w:eastAsia="ar-SA"/>
    </w:rPr>
  </w:style>
  <w:style w:type="character" w:customStyle="1" w:styleId="10">
    <w:name w:val="Заголовок 1 Знак"/>
    <w:basedOn w:val="a0"/>
    <w:link w:val="1"/>
    <w:rsid w:val="00CB7C72"/>
    <w:rPr>
      <w:rFonts w:ascii="Cambria" w:eastAsia="Times New Roman" w:hAnsi="Cambria" w:cs="Times New Roman"/>
      <w:b/>
      <w:bCs/>
      <w:kern w:val="1"/>
      <w:sz w:val="32"/>
      <w:szCs w:val="32"/>
      <w:lang w:eastAsia="ar-SA"/>
    </w:rPr>
  </w:style>
  <w:style w:type="paragraph" w:customStyle="1" w:styleId="a5">
    <w:name w:val="адрес"/>
    <w:basedOn w:val="a"/>
    <w:rsid w:val="005E2570"/>
    <w:pPr>
      <w:suppressAutoHyphens/>
      <w:overflowPunct w:val="0"/>
      <w:autoSpaceDE w:val="0"/>
      <w:spacing w:after="0" w:line="240" w:lineRule="auto"/>
      <w:jc w:val="center"/>
    </w:pPr>
    <w:rPr>
      <w:rFonts w:ascii="Times New Roman" w:eastAsia="Times New Roman" w:hAnsi="Times New Roman" w:cs="Times New Roman"/>
      <w:sz w:val="28"/>
      <w:szCs w:val="28"/>
      <w:lang w:eastAsia="ar-SA"/>
    </w:rPr>
  </w:style>
  <w:style w:type="paragraph" w:styleId="a6">
    <w:name w:val="List Paragraph"/>
    <w:basedOn w:val="a"/>
    <w:uiPriority w:val="34"/>
    <w:qFormat/>
    <w:rsid w:val="005E2570"/>
    <w:pPr>
      <w:suppressAutoHyphens/>
      <w:spacing w:after="0" w:line="240" w:lineRule="auto"/>
      <w:ind w:left="708"/>
    </w:pPr>
    <w:rPr>
      <w:rFonts w:ascii="Times New Roman" w:eastAsia="Times New Roman" w:hAnsi="Times New Roman" w:cs="Times New Roman"/>
      <w:sz w:val="20"/>
      <w:szCs w:val="20"/>
      <w:lang w:eastAsia="ar-SA"/>
    </w:rPr>
  </w:style>
  <w:style w:type="character" w:customStyle="1" w:styleId="a7">
    <w:name w:val="Основной текст_"/>
    <w:link w:val="11"/>
    <w:rsid w:val="005E2570"/>
    <w:rPr>
      <w:sz w:val="26"/>
      <w:szCs w:val="26"/>
      <w:shd w:val="clear" w:color="auto" w:fill="FFFFFF"/>
    </w:rPr>
  </w:style>
  <w:style w:type="paragraph" w:customStyle="1" w:styleId="11">
    <w:name w:val="Основной текст1"/>
    <w:basedOn w:val="a"/>
    <w:link w:val="a7"/>
    <w:rsid w:val="005E2570"/>
    <w:pPr>
      <w:shd w:val="clear" w:color="auto" w:fill="FFFFFF"/>
      <w:spacing w:after="0" w:line="312" w:lineRule="exact"/>
      <w:ind w:hanging="34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C2A969088B552EEB002DB221056CE3C2827DF145C7760093B1D0415AB4EF0F849CDF7FEEC92B946S5l6I" TargetMode="External"/><Relationship Id="rId18" Type="http://schemas.openxmlformats.org/officeDocument/2006/relationships/hyperlink" Target="consultantplus://offline/ref=6C836567252BDABDBE884DE4B71D6FA4220BBCFB4ECB0925FD005D4EA2DFD8A874AF8363CA2994B8EEjBK" TargetMode="External"/><Relationship Id="rId26" Type="http://schemas.openxmlformats.org/officeDocument/2006/relationships/hyperlink" Target="consultantplus://offline/ref=F2E063ED8B63277DE8E784DE3CAD211AD76AEF4DD9AC7F2201FAF387876CF3DCFFD0D4373221AC779A5F6F8CF4F5632BF3398BA52165XFi1G" TargetMode="External"/><Relationship Id="rId39" Type="http://schemas.openxmlformats.org/officeDocument/2006/relationships/hyperlink" Target="consultantplus://offline/ref=422D644FF67D67878BB818E49BD0ECF38489AF8F6635FA3F0DA0CEC2C9930FCDDE5DA21B3589E59E5D827935FDF03BBFC924063A0D6D8175N5n6E" TargetMode="External"/><Relationship Id="rId21" Type="http://schemas.openxmlformats.org/officeDocument/2006/relationships/hyperlink" Target="consultantplus://offline/ref=36CE045ADD40354C5F3A938F8387289BE10823BD6DD55A8A7A00CD80283BB35796D9CD0B5F04B72046CD6D95C32052BBD0B784F1E7C5BADDLF03K" TargetMode="External"/><Relationship Id="rId34" Type="http://schemas.openxmlformats.org/officeDocument/2006/relationships/hyperlink" Target="consultantplus://offline/ref=6C836567252BDABDBE884DE4B71D6FA42102BFF54BC90925FD005D4EA2DFD8A874AF8363CA2995BDEEjEK" TargetMode="External"/><Relationship Id="rId42" Type="http://schemas.openxmlformats.org/officeDocument/2006/relationships/hyperlink" Target="consultantplus://offline/ref=422D644FF67D67878BB818E49BD0ECF38489AF8F6635FA3F0DA0CEC2C9930FCDDE5DA21B358DE59E5E827935FDF03BBFC924063A0D6D8175N5n6E" TargetMode="External"/><Relationship Id="rId47" Type="http://schemas.openxmlformats.org/officeDocument/2006/relationships/hyperlink" Target="consultantplus://offline/ref=A8693B14B3D04439033A2E9578C8006AAC99F2AA3AC9768947D8B84F5CFBE325FB345607F417D1E2q2nBJ" TargetMode="External"/><Relationship Id="rId50" Type="http://schemas.openxmlformats.org/officeDocument/2006/relationships/hyperlink" Target="consultantplus://offline/ref=75FB0AF3BCFABE313A2D590E960A6D545498DBBE8BDD12FDFC5D22298C0AB9478AD08B849EEFE1CC4A44C7FA0EDF82398A462DCBD996B66756N1M" TargetMode="External"/><Relationship Id="rId55" Type="http://schemas.openxmlformats.org/officeDocument/2006/relationships/hyperlink" Target="consultantplus://offline/ref=6C836567252BDABDBE884DE4B71D6FA42102BCF14DCA0925FD005D4EA2DFD8A874AF8363CA2B94BDEEj2K" TargetMode="External"/><Relationship Id="rId63" Type="http://schemas.openxmlformats.org/officeDocument/2006/relationships/hyperlink" Target="consultantplus://offline/ref=422D644FF67D67878BB818E49BD0ECF38489AF8F6635FA3F0DA0CEC2C9930FCDDE5DA21B3589E59E5D827935FDF03BBFC924063A0D6D8175N5n6E" TargetMode="External"/><Relationship Id="rId68" Type="http://schemas.openxmlformats.org/officeDocument/2006/relationships/hyperlink" Target="consultantplus://offline/ref=51890A7E668B568ABAE06BC9DE0B5822BC3FF862724EA44F1D0614E8414F66B5F9D6275AD5FD4853U1VDG" TargetMode="External"/><Relationship Id="rId76" Type="http://schemas.openxmlformats.org/officeDocument/2006/relationships/theme" Target="theme/theme1.xml"/><Relationship Id="rId7" Type="http://schemas.openxmlformats.org/officeDocument/2006/relationships/hyperlink" Target="consultantplus://offline/ref=B4FC19221F48FBE302AC50361CB1B8744F9BAEC7EF4B771EE5339ABF5F107093476F1D643E74D2c4n4L" TargetMode="External"/><Relationship Id="rId71" Type="http://schemas.openxmlformats.org/officeDocument/2006/relationships/hyperlink" Target="consultantplus://offline/ref=A8693B14B3D04439033A2E9578C8006AAC99F2AA3AC9768947D8B84F5CFBE325FB345607F417D1E2q2nBJ" TargetMode="External"/><Relationship Id="rId2" Type="http://schemas.openxmlformats.org/officeDocument/2006/relationships/styles" Target="styles.xml"/><Relationship Id="rId16" Type="http://schemas.openxmlformats.org/officeDocument/2006/relationships/hyperlink" Target="consultantplus://offline/ref=6C836567252BDABDBE884DE4B71D6FA42102BFF54BC90925FD005D4EA2DFD8A874AF8363CA2995BDEEjEK" TargetMode="External"/><Relationship Id="rId29" Type="http://schemas.openxmlformats.org/officeDocument/2006/relationships/hyperlink" Target="consultantplus://offline/ref=6C2A969088B552EEB002DB221056CE3C2827DF145C7760093B1D0415AB4EF0F849CDF7FEEC92B946S5l6I" TargetMode="External"/><Relationship Id="rId11" Type="http://schemas.openxmlformats.org/officeDocument/2006/relationships/hyperlink" Target="https://base.garant.ru/70273668/" TargetMode="External"/><Relationship Id="rId24" Type="http://schemas.openxmlformats.org/officeDocument/2006/relationships/hyperlink" Target="consultantplus://offline/ref=6754BC409E802236783A96FA4151A564B528E70CE1BB79769A02B20261A599E616D4E581E2B0F50FC025CE8845u8gAG" TargetMode="External"/><Relationship Id="rId32" Type="http://schemas.openxmlformats.org/officeDocument/2006/relationships/hyperlink" Target="consultantplus://offline/ref=6C836567252BDABDBE884DE4B71D6FA4200BB8F44AC20925FD005D4EA2DFD8A874AF8363CA2994BFEEjFK" TargetMode="External"/><Relationship Id="rId37" Type="http://schemas.openxmlformats.org/officeDocument/2006/relationships/hyperlink" Target="consultantplus://offline/ref=6C836567252BDABDBE884DE4B71D6FA4220BBCFB4ECB0925FD005D4EA2DFD8A874AF8363CA2994B8EEjFK" TargetMode="External"/><Relationship Id="rId40" Type="http://schemas.openxmlformats.org/officeDocument/2006/relationships/hyperlink" Target="consultantplus://offline/ref=422D644FF67D67878BB805F68EA4B9A08B80A9896739FA3F0DA0CEC2C9930FCDDE5DA21B358CE6985C827935FDF03BBFC924063A0D6D8175N5n6E" TargetMode="External"/><Relationship Id="rId45" Type="http://schemas.openxmlformats.org/officeDocument/2006/relationships/hyperlink" Target="consultantplus://offline/ref=51890A7E668B568ABAE06BC9DE0B5822BC3FF862724EA44F1D0614E8414F66B5F9D6275AD5FD4853U1VDG" TargetMode="External"/><Relationship Id="rId53" Type="http://schemas.openxmlformats.org/officeDocument/2006/relationships/hyperlink" Target="consultantplus://offline/ref=F9B6D9784CAFF6EF4E1EF1B5ED203F0757CE1B7F3B631F84D407EDB1CB528A651DA49BA7B1C17F19s4JDK" TargetMode="External"/><Relationship Id="rId58" Type="http://schemas.openxmlformats.org/officeDocument/2006/relationships/hyperlink" Target="consultantplus://offline/ref=6C836567252BDABDBE884DE4B71D6FA4220BBCFB4ECB0925FD005D4EA2DFD8A874AF8363CA2994B8EEjBK" TargetMode="External"/><Relationship Id="rId66" Type="http://schemas.openxmlformats.org/officeDocument/2006/relationships/hyperlink" Target="consultantplus://offline/ref=422D644FF67D67878BB818E49BD0ECF38489AF8F6635FA3F0DA0CEC2C9930FCDDE5DA21B358DE59E5E827935FDF03BBFC924063A0D6D8175N5n6E" TargetMode="External"/><Relationship Id="rId74" Type="http://schemas.openxmlformats.org/officeDocument/2006/relationships/hyperlink" Target="consultantplus://offline/ref=75FB0AF3BCFABE313A2D590E960A6D545498DBBE8BDD12FDFC5D22298C0AB9478AD08B849EEFE1CC4A44C7FA0EDF82398A462DCBD996B66756N1M" TargetMode="External"/><Relationship Id="rId5" Type="http://schemas.openxmlformats.org/officeDocument/2006/relationships/image" Target="media/image1.wmf"/><Relationship Id="rId15" Type="http://schemas.openxmlformats.org/officeDocument/2006/relationships/hyperlink" Target="consultantplus://offline/ref=6C836567252BDABDBE884DE4B71D6FA42102BCF14DCA0925FD005D4EA2DFD8A874AF8363CA2B94BDEEj2K" TargetMode="External"/><Relationship Id="rId23" Type="http://schemas.openxmlformats.org/officeDocument/2006/relationships/hyperlink" Target="consultantplus://offline/ref=BAC64CFE7404521C5F0AAF3C9F16F2BD36EE4FC5BD13916B564E9E4A86F3E2F09DFEF22D59450BBC97B06B483CYBf9G" TargetMode="External"/><Relationship Id="rId28" Type="http://schemas.openxmlformats.org/officeDocument/2006/relationships/hyperlink" Target="consultantplus://offline/ref=75FB0AF3BCFABE313A2D590E960A6D545498DBBE8BDD12FDFC5D22298C0AB9478AD08B849EEFE1CC4A44C7FA0EDF82398A462DCBD996B66756N1M" TargetMode="External"/><Relationship Id="rId36" Type="http://schemas.openxmlformats.org/officeDocument/2006/relationships/hyperlink" Target="consultantplus://offline/ref=6C836567252BDABDBE884DE4B71D6FA4220BBCFB4ECB0925FD005D4EA2DFD8A874AF8363CA2994B8EEjBK" TargetMode="External"/><Relationship Id="rId49" Type="http://schemas.openxmlformats.org/officeDocument/2006/relationships/hyperlink" Target="consultantplus://offline/ref=BF2D435447CEE6B23E7C160AB7DD5E8701D39B70B67F40295FD36DF41BF8DA8011AAE28FBE009ACC40E03AED648C851538DC66B481F0A7D7w3L5M" TargetMode="External"/><Relationship Id="rId57" Type="http://schemas.openxmlformats.org/officeDocument/2006/relationships/hyperlink" Target="consultantplus://offline/ref=6C836567252BDABDBE884DE4B71D6FA4220BBCFB4ECB0925FD005D4EA2DFD8A874AF8363CA2995BFEEj2K" TargetMode="External"/><Relationship Id="rId61" Type="http://schemas.openxmlformats.org/officeDocument/2006/relationships/hyperlink" Target="consultantplus://offline/ref=D62D051049B9D9FFE607083723E1BC3D728C3F8E90AB903AE900B15569A895893EC3CAB53CC6961E1F1A76A5C9D7B27ECEF8F52292C2F49DM513G" TargetMode="External"/><Relationship Id="rId10" Type="http://schemas.openxmlformats.org/officeDocument/2006/relationships/hyperlink" Target="https://base.garant.ru/10164072/38/" TargetMode="External"/><Relationship Id="rId19" Type="http://schemas.openxmlformats.org/officeDocument/2006/relationships/hyperlink" Target="consultantplus://offline/ref=6C836567252BDABDBE884DE4B71D6FA4220BBCFB4ECB0925FD005D4EA2DFD8A874AF8363CA2994B8EEjFK" TargetMode="External"/><Relationship Id="rId31" Type="http://schemas.openxmlformats.org/officeDocument/2006/relationships/hyperlink" Target="consultantplus://offline/ref=F9B6D9784CAFF6EF4E1EF1B5ED203F0757CE1B7F3B631F84D407EDB1CB528A651DA49BA7B1C17F19s4JDK" TargetMode="External"/><Relationship Id="rId44" Type="http://schemas.openxmlformats.org/officeDocument/2006/relationships/hyperlink" Target="consultantplus://offline/ref=51890A7E668B568ABAE06BC9DE0B5822BC3FF862724EA44F1D0614E8414F66B5F9D6275AD5FD4853U1VDG" TargetMode="External"/><Relationship Id="rId52" Type="http://schemas.openxmlformats.org/officeDocument/2006/relationships/hyperlink" Target="consultantplus://offline/ref=F9B6D9784CAFF6EF4E1EF1B5ED203F0757CE1A7637641F84D407EDB1CB528A651DA49BA2B4C1s7J8K" TargetMode="External"/><Relationship Id="rId60" Type="http://schemas.openxmlformats.org/officeDocument/2006/relationships/hyperlink" Target="consultantplus://offline/ref=B9BAB74DC51EC5D35494EA934011DC6781655FC145ADBE20175A19D8ED1983DC88FCBA9F08A6BC73U8A2M" TargetMode="External"/><Relationship Id="rId65" Type="http://schemas.openxmlformats.org/officeDocument/2006/relationships/hyperlink" Target="consultantplus://offline/ref=422D644FF67D67878BB818E49BD0ECF38083A38C6B3BA73505F9C2C0CE9C50DAD914AE1A358CE69151DD7C20ECA834B4DE3A0022116F80N7nDE" TargetMode="External"/><Relationship Id="rId73" Type="http://schemas.openxmlformats.org/officeDocument/2006/relationships/hyperlink" Target="consultantplus://offline/ref=BF2D435447CEE6B23E7C160AB7DD5E8701D39B70B67F40295FD36DF41BF8DA8011AAE28FBE009ACC40E03AED648C851538DC66B481F0A7D7w3L5M" TargetMode="External"/><Relationship Id="rId4" Type="http://schemas.openxmlformats.org/officeDocument/2006/relationships/webSettings" Target="webSettings.xml"/><Relationship Id="rId9" Type="http://schemas.openxmlformats.org/officeDocument/2006/relationships/hyperlink" Target="https://rosreestr.ru/" TargetMode="External"/><Relationship Id="rId14" Type="http://schemas.openxmlformats.org/officeDocument/2006/relationships/hyperlink" Target="consultantplus://offline/ref=6C836567252BDABDBE884DE4B71D6FA4200BB8F44AC20925FD005D4EA2DFD8A874AF8363CA2994BFEEjFK" TargetMode="External"/><Relationship Id="rId22" Type="http://schemas.openxmlformats.org/officeDocument/2006/relationships/hyperlink" Target="consultantplus://offline/ref=4A975DB9AE045307D496C58C87D900703B582DC9949323665943CA032B0605923B695DE50835E360BA2014BEA3951C4B8CEA7157FF1AE70BCAzEK" TargetMode="External"/><Relationship Id="rId27" Type="http://schemas.openxmlformats.org/officeDocument/2006/relationships/hyperlink" Target="consultantplus://offline/ref=BF2D435447CEE6B23E7C160AB7DD5E8701D39B70B67F40295FD36DF41BF8DA8011AAE28FBE009ACC40E03AED648C851538DC66B481F0A7D7w3L5M" TargetMode="External"/><Relationship Id="rId30" Type="http://schemas.openxmlformats.org/officeDocument/2006/relationships/hyperlink" Target="consultantplus://offline/ref=F9B6D9784CAFF6EF4E1EF1B5ED203F0757CE1A7637641F84D407EDB1CB528A651DA49BA2B4C1s7J8K" TargetMode="External"/><Relationship Id="rId35" Type="http://schemas.openxmlformats.org/officeDocument/2006/relationships/hyperlink" Target="consultantplus://offline/ref=6C836567252BDABDBE884DE4B71D6FA4220BBCFB4ECB0925FD005D4EA2DFD8A874AF8363CA2995BFEEj2K" TargetMode="External"/><Relationship Id="rId43" Type="http://schemas.openxmlformats.org/officeDocument/2006/relationships/hyperlink" Target="consultantplus://offline/ref=422D644FF67D67878BB818E49BD0ECF38489AF8F6635FA3F0DA0CEC2C9930FCDDE5DA21B358DE29E5D827935FDF03BBFC924063A0D6D8175N5n6E" TargetMode="External"/><Relationship Id="rId48" Type="http://schemas.openxmlformats.org/officeDocument/2006/relationships/hyperlink" Target="consultantplus://offline/ref=A8693B14B3D04439033A2E9578C8006AAC99F2AA3AC9768947D8B84F5CFBE325FB345607F417D1E5q2nFJ" TargetMode="External"/><Relationship Id="rId56" Type="http://schemas.openxmlformats.org/officeDocument/2006/relationships/hyperlink" Target="consultantplus://offline/ref=6C836567252BDABDBE884DE4B71D6FA42102BFF54BC90925FD005D4EA2DFD8A874AF8363CA2995BDEEjEK" TargetMode="External"/><Relationship Id="rId64" Type="http://schemas.openxmlformats.org/officeDocument/2006/relationships/hyperlink" Target="consultantplus://offline/ref=422D644FF67D67878BB805F68EA4B9A08B80A9896739FA3F0DA0CEC2C9930FCDDE5DA21B358CE6985C827935FDF03BBFC924063A0D6D8175N5n6E" TargetMode="External"/><Relationship Id="rId69" Type="http://schemas.openxmlformats.org/officeDocument/2006/relationships/hyperlink" Target="consultantplus://offline/ref=51890A7E668B568ABAE06BC9DE0B5822BC3FF862724EA44F1D0614E8414F66B5F9D6275AD5FD4853U1VDG" TargetMode="External"/><Relationship Id="rId8" Type="http://schemas.openxmlformats.org/officeDocument/2006/relationships/hyperlink" Target="consultantplus://offline/ref=B4FC19221F48FBE302AC50361CB1B8744F9BAEC7EF4B771EE5339ABF5F107093476F1D643E74D2c4n4L" TargetMode="External"/><Relationship Id="rId51" Type="http://schemas.openxmlformats.org/officeDocument/2006/relationships/hyperlink" Target="consultantplus://offline/ref=6C2A969088B552EEB002DB221056CE3C2827DF145C7760093B1D0415AB4EF0F849CDF7FEEC92B946S5l6I" TargetMode="External"/><Relationship Id="rId72" Type="http://schemas.openxmlformats.org/officeDocument/2006/relationships/hyperlink" Target="consultantplus://offline/ref=A8693B14B3D04439033A2E9578C8006AAC99F2AA3AC9768947D8B84F5CFBE325FB345607F417D1E5q2nFJ" TargetMode="External"/><Relationship Id="rId3" Type="http://schemas.openxmlformats.org/officeDocument/2006/relationships/settings" Target="settings.xml"/><Relationship Id="rId12" Type="http://schemas.openxmlformats.org/officeDocument/2006/relationships/hyperlink" Target="consultantplus://offline/ref=18CD3D95ED7B10A9CF3CB275AA6DABEDFD98E5C0D481AE8558F3F05708DB24E5F49E9D7C2413C0B8i4I2H" TargetMode="External"/><Relationship Id="rId17" Type="http://schemas.openxmlformats.org/officeDocument/2006/relationships/hyperlink" Target="consultantplus://offline/ref=6C836567252BDABDBE884DE4B71D6FA4220BBCFB4ECB0925FD005D4EA2DFD8A874AF8363CA2995BFEEj2K" TargetMode="External"/><Relationship Id="rId25" Type="http://schemas.openxmlformats.org/officeDocument/2006/relationships/hyperlink" Target="consultantplus://offline/ref=1E882FF97FEF204897A817B7EBF019963AF286F49D47295F4FF7E701659B217A6AFFAB4574F710A5D4DE84695BhBhDG" TargetMode="External"/><Relationship Id="rId33" Type="http://schemas.openxmlformats.org/officeDocument/2006/relationships/hyperlink" Target="consultantplus://offline/ref=6C836567252BDABDBE884DE4B71D6FA42102BCF14DCA0925FD005D4EA2DFD8A874AF8363CA2B94BDEEj2K" TargetMode="External"/><Relationship Id="rId38" Type="http://schemas.openxmlformats.org/officeDocument/2006/relationships/hyperlink" Target="consultantplus://offline/ref=422D644FF67D67878BB818E49BD0ECF38583AB8E6136FA3F0DA0CEC2C9930FCDDE5DA2183789E7920ED86931B4A73FA3C03C183E136EN8n8E" TargetMode="External"/><Relationship Id="rId46" Type="http://schemas.openxmlformats.org/officeDocument/2006/relationships/hyperlink" Target="consultantplus://offline/ref=E698C8142466226235F18835697B1E2ED484C7525D4BCCEA28CB71B2559999E6159AF5E22EB05C1A0C831C5AA90A6DEA2FD369823B2999C7p45BH" TargetMode="External"/><Relationship Id="rId59" Type="http://schemas.openxmlformats.org/officeDocument/2006/relationships/hyperlink" Target="consultantplus://offline/ref=6C836567252BDABDBE884DE4B71D6FA4220BBCFB4ECB0925FD005D4EA2DFD8A874AF8363CA2994B8EEjFK" TargetMode="External"/><Relationship Id="rId67" Type="http://schemas.openxmlformats.org/officeDocument/2006/relationships/hyperlink" Target="consultantplus://offline/ref=422D644FF67D67878BB818E49BD0ECF38489AF8F6635FA3F0DA0CEC2C9930FCDDE5DA21B358DE29E5D827935FDF03BBFC924063A0D6D8175N5n6E" TargetMode="External"/><Relationship Id="rId20" Type="http://schemas.openxmlformats.org/officeDocument/2006/relationships/hyperlink" Target="consultantplus://offline/ref=4A975DB9AE045307D496C58C87D900703B582DC9949323665943CA032B0605923B695DE50835E360BA2014BEA3951C4B8CEA7157FF1AE70BCAzEK" TargetMode="External"/><Relationship Id="rId41" Type="http://schemas.openxmlformats.org/officeDocument/2006/relationships/hyperlink" Target="consultantplus://offline/ref=422D644FF67D67878BB818E49BD0ECF38083A38C6B3BA73505F9C2C0CE9C50DAD914AE1A358CE69151DD7C20ECA834B4DE3A0022116F80N7nDE" TargetMode="External"/><Relationship Id="rId54" Type="http://schemas.openxmlformats.org/officeDocument/2006/relationships/hyperlink" Target="consultantplus://offline/ref=6C836567252BDABDBE884DE4B71D6FA4200BB8F44AC20925FD005D4EA2DFD8A874AF8363CA2994BFEEjFK" TargetMode="External"/><Relationship Id="rId62" Type="http://schemas.openxmlformats.org/officeDocument/2006/relationships/hyperlink" Target="consultantplus://offline/ref=422D644FF67D67878BB818E49BD0ECF38583AB8E6136FA3F0DA0CEC2C9930FCDDE5DA2183789E7920ED86931B4A73FA3C03C183E136EN8n8E" TargetMode="External"/><Relationship Id="rId70" Type="http://schemas.openxmlformats.org/officeDocument/2006/relationships/hyperlink" Target="consultantplus://offline/ref=E698C8142466226235F18835697B1E2ED484C7525D4BCCEA28CB71B2559999E6159AF5E22EB05C1A0C831C5AA90A6DEA2FD369823B2999C7p45BH"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12951</Words>
  <Characters>73823</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rovnoeksk@mail.ru</dc:creator>
  <cp:keywords/>
  <dc:description/>
  <cp:lastModifiedBy>rovnoeksk@mail.ru</cp:lastModifiedBy>
  <cp:revision>3</cp:revision>
  <dcterms:created xsi:type="dcterms:W3CDTF">2020-09-29T10:59:00Z</dcterms:created>
  <dcterms:modified xsi:type="dcterms:W3CDTF">2020-07-13T11:08:00Z</dcterms:modified>
</cp:coreProperties>
</file>