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CC" w:rsidRPr="00764838" w:rsidRDefault="00D706CC" w:rsidP="00D706CC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drawing>
          <wp:inline distT="0" distB="0" distL="0" distR="0">
            <wp:extent cx="690880" cy="82931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CC" w:rsidRPr="00D41361" w:rsidRDefault="00D706CC" w:rsidP="00D706CC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D706CC" w:rsidRPr="00D41361" w:rsidRDefault="00D706CC" w:rsidP="00D706CC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D706CC" w:rsidRPr="00D41361" w:rsidRDefault="00D706CC" w:rsidP="00D706CC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D706CC" w:rsidRPr="00170433" w:rsidRDefault="00D706CC" w:rsidP="00D706CC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D706CC" w:rsidRDefault="00D706CC" w:rsidP="00D706CC">
      <w:pPr>
        <w:spacing w:after="0" w:line="240" w:lineRule="auto"/>
        <w:jc w:val="center"/>
        <w:rPr>
          <w:b/>
          <w:sz w:val="28"/>
          <w:szCs w:val="28"/>
        </w:rPr>
      </w:pPr>
    </w:p>
    <w:p w:rsidR="00D706CC" w:rsidRPr="00170433" w:rsidRDefault="00D706CC" w:rsidP="00D70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63DF">
        <w:rPr>
          <w:rFonts w:ascii="Times New Roman" w:hAnsi="Times New Roman" w:cs="Times New Roman"/>
          <w:b/>
          <w:sz w:val="28"/>
          <w:szCs w:val="28"/>
        </w:rPr>
        <w:t>20.08.2021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№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563DF">
        <w:rPr>
          <w:rFonts w:ascii="Times New Roman" w:hAnsi="Times New Roman" w:cs="Times New Roman"/>
          <w:b/>
          <w:sz w:val="28"/>
          <w:szCs w:val="28"/>
        </w:rPr>
        <w:t>145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р.п. Ровное</w:t>
      </w:r>
    </w:p>
    <w:p w:rsidR="00D706CC" w:rsidRPr="00170433" w:rsidRDefault="00D706CC" w:rsidP="00D7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6CC" w:rsidRPr="00170433" w:rsidRDefault="00D706CC" w:rsidP="00D706CC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D706CC" w:rsidRPr="00170433" w:rsidRDefault="00D706CC" w:rsidP="00D7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CC" w:rsidRPr="00170433" w:rsidRDefault="00D706CC" w:rsidP="00D70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43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района  ПОСТАНОВЛЯЕТ</w:t>
      </w:r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  <w:proofErr w:type="gramEnd"/>
    </w:p>
    <w:p w:rsidR="00D706CC" w:rsidRPr="00D706CC" w:rsidRDefault="00D706CC" w:rsidP="00D70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6CC">
        <w:rPr>
          <w:rFonts w:ascii="Times New Roman" w:hAnsi="Times New Roman" w:cs="Times New Roman"/>
          <w:sz w:val="28"/>
          <w:szCs w:val="28"/>
        </w:rPr>
        <w:t>1. В приложении №2 к муниципальной программе «Подготовка к отопительному сезону объектов теплоснабжения учреждений Ровенского муниципального района» пункты 1.2 и 1.3 изложить в следующей редакции:</w:t>
      </w:r>
    </w:p>
    <w:tbl>
      <w:tblPr>
        <w:tblW w:w="10774" w:type="dxa"/>
        <w:tblInd w:w="-74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567"/>
        <w:gridCol w:w="1888"/>
        <w:gridCol w:w="1056"/>
        <w:gridCol w:w="1108"/>
        <w:gridCol w:w="791"/>
        <w:gridCol w:w="657"/>
        <w:gridCol w:w="733"/>
        <w:gridCol w:w="852"/>
        <w:gridCol w:w="807"/>
        <w:gridCol w:w="691"/>
        <w:gridCol w:w="1102"/>
        <w:gridCol w:w="346"/>
        <w:gridCol w:w="176"/>
      </w:tblGrid>
      <w:tr w:rsidR="00D706CC" w:rsidRPr="004112E9" w:rsidTr="00D706CC">
        <w:trPr>
          <w:gridAfter w:val="1"/>
          <w:wAfter w:w="176" w:type="dxa"/>
          <w:trHeight w:val="2507"/>
        </w:trPr>
        <w:tc>
          <w:tcPr>
            <w:tcW w:w="567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noWrap/>
            <w:vAlign w:val="center"/>
            <w:hideMark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циркуляционных насосов в котельную Школьная, котельную №3 п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>ладимирский</w:t>
            </w:r>
          </w:p>
        </w:tc>
        <w:tc>
          <w:tcPr>
            <w:tcW w:w="1056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108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1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7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33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D706CC" w:rsidRPr="004112E9" w:rsidTr="00D706CC">
        <w:trPr>
          <w:trHeight w:val="2353"/>
        </w:trPr>
        <w:tc>
          <w:tcPr>
            <w:tcW w:w="567" w:type="dxa"/>
            <w:vMerge w:val="restart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vMerge w:val="restart"/>
            <w:noWrap/>
            <w:vAlign w:val="center"/>
            <w:hideMark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котлов (теплообменников)</w:t>
            </w:r>
          </w:p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В котельные №1,№2, №3 п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>ладимирский</w:t>
            </w:r>
          </w:p>
        </w:tc>
        <w:tc>
          <w:tcPr>
            <w:tcW w:w="1056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очетное</w:t>
            </w:r>
            <w:proofErr w:type="spellEnd"/>
          </w:p>
        </w:tc>
        <w:tc>
          <w:tcPr>
            <w:tcW w:w="1108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91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57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Merge w:val="restart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522" w:type="dxa"/>
            <w:gridSpan w:val="2"/>
            <w:vMerge w:val="restart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D706CC" w:rsidRPr="004112E9" w:rsidTr="00D706CC">
        <w:trPr>
          <w:trHeight w:val="2352"/>
        </w:trPr>
        <w:tc>
          <w:tcPr>
            <w:tcW w:w="567" w:type="dxa"/>
            <w:vMerge/>
            <w:vAlign w:val="center"/>
          </w:tcPr>
          <w:p w:rsidR="00D706CC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noWrap/>
            <w:vAlign w:val="center"/>
            <w:hideMark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108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1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7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33" w:type="dxa"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Merge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Merge/>
            <w:vAlign w:val="center"/>
          </w:tcPr>
          <w:p w:rsidR="00D706CC" w:rsidRPr="004112E9" w:rsidRDefault="00D706CC" w:rsidP="0060508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06CC" w:rsidRPr="00D706CC" w:rsidRDefault="00D706CC" w:rsidP="00D706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06CC" w:rsidRPr="00170433" w:rsidRDefault="00D706CC" w:rsidP="00D706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D706CC" w:rsidRPr="00170433" w:rsidRDefault="00D706CC" w:rsidP="00D706CC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17043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А. В. </w:t>
      </w:r>
      <w:proofErr w:type="spellStart"/>
      <w:r w:rsidRPr="00170433">
        <w:rPr>
          <w:rFonts w:ascii="Times New Roman" w:hAnsi="Times New Roman" w:cs="Times New Roman"/>
          <w:sz w:val="28"/>
          <w:szCs w:val="28"/>
          <w:lang w:eastAsia="ru-RU"/>
        </w:rPr>
        <w:t>Князевского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06CC" w:rsidRPr="00170433" w:rsidRDefault="00D706CC" w:rsidP="00D706C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6CC" w:rsidRDefault="00D706CC" w:rsidP="00D706C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Г. Н. Панфилов</w:t>
      </w:r>
    </w:p>
    <w:p w:rsidR="00D706CC" w:rsidRDefault="00D706C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D706CC" w:rsidRPr="00170433" w:rsidRDefault="00D706CC" w:rsidP="00D706C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6CC" w:rsidRDefault="00D706CC">
      <w:pPr>
        <w:rPr>
          <w:b/>
          <w:spacing w:val="24"/>
        </w:rPr>
      </w:pPr>
    </w:p>
    <w:p w:rsidR="00170433" w:rsidRPr="00764838" w:rsidRDefault="00170433" w:rsidP="00170433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33" w:rsidRPr="00D41361" w:rsidRDefault="00170433" w:rsidP="00170433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170433" w:rsidRPr="00D41361" w:rsidRDefault="00170433" w:rsidP="00170433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170433" w:rsidRPr="00D41361" w:rsidRDefault="00170433" w:rsidP="00170433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170433" w:rsidRPr="00170433" w:rsidRDefault="00170433" w:rsidP="00170433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170433" w:rsidRDefault="00170433" w:rsidP="00170433">
      <w:pPr>
        <w:spacing w:after="0" w:line="240" w:lineRule="auto"/>
        <w:jc w:val="center"/>
        <w:rPr>
          <w:b/>
          <w:sz w:val="28"/>
          <w:szCs w:val="28"/>
        </w:rPr>
      </w:pPr>
    </w:p>
    <w:p w:rsidR="00170433" w:rsidRPr="00170433" w:rsidRDefault="00170433" w:rsidP="005F50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 w:rsidR="005F5014">
        <w:rPr>
          <w:rFonts w:ascii="Times New Roman" w:hAnsi="Times New Roman" w:cs="Times New Roman"/>
          <w:b/>
          <w:sz w:val="28"/>
          <w:szCs w:val="28"/>
        </w:rPr>
        <w:t>21.12.2020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           №   </w:t>
      </w:r>
      <w:r w:rsidR="005F5014">
        <w:rPr>
          <w:rFonts w:ascii="Times New Roman" w:hAnsi="Times New Roman" w:cs="Times New Roman"/>
          <w:b/>
          <w:sz w:val="28"/>
          <w:szCs w:val="28"/>
        </w:rPr>
        <w:t>282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р.п. Ровное</w:t>
      </w:r>
    </w:p>
    <w:p w:rsidR="00170433" w:rsidRPr="00170433" w:rsidRDefault="00170433" w:rsidP="00170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433" w:rsidRPr="00170433" w:rsidRDefault="00170433" w:rsidP="00170433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170433" w:rsidRPr="00170433" w:rsidRDefault="00170433" w:rsidP="0017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433" w:rsidRPr="00170433" w:rsidRDefault="00170433" w:rsidP="0017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433" w:rsidRPr="00170433" w:rsidRDefault="00170433" w:rsidP="0017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43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района  ПОСТАНОВЛЯЕТ</w:t>
      </w:r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  <w:proofErr w:type="gramEnd"/>
    </w:p>
    <w:p w:rsidR="00170433" w:rsidRPr="00170433" w:rsidRDefault="00170433" w:rsidP="0017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района»</w:t>
      </w:r>
      <w:r w:rsidRPr="00170433">
        <w:rPr>
          <w:rFonts w:ascii="Times New Roman" w:hAnsi="Times New Roman" w:cs="Times New Roman"/>
          <w:sz w:val="28"/>
          <w:szCs w:val="28"/>
        </w:rPr>
        <w:t xml:space="preserve"> (далее - Программа) согласно приложению к настоящему постановлению.</w:t>
      </w:r>
    </w:p>
    <w:p w:rsidR="00170433" w:rsidRPr="00170433" w:rsidRDefault="00170433" w:rsidP="00170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Ровенской районной администрации от 27.12.2019 г. №309 «Об утверждении муниципальной программы «Подготовка к отопительному сезону объектов теплоснабжения учреждений Ровенского муниципального района на 2020-2022 годы».</w:t>
      </w:r>
    </w:p>
    <w:p w:rsidR="00170433" w:rsidRPr="00170433" w:rsidRDefault="00170433" w:rsidP="001704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официального опубликования в районной газете «Знамя победы».</w:t>
      </w:r>
    </w:p>
    <w:p w:rsidR="00170433" w:rsidRPr="00170433" w:rsidRDefault="00170433" w:rsidP="00170433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17043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А. В. </w:t>
      </w:r>
      <w:proofErr w:type="spellStart"/>
      <w:r w:rsidRPr="00170433">
        <w:rPr>
          <w:rFonts w:ascii="Times New Roman" w:hAnsi="Times New Roman" w:cs="Times New Roman"/>
          <w:sz w:val="28"/>
          <w:szCs w:val="28"/>
          <w:lang w:eastAsia="ru-RU"/>
        </w:rPr>
        <w:t>Князевского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433" w:rsidRPr="00170433" w:rsidRDefault="00170433" w:rsidP="0017043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433" w:rsidRPr="00170433" w:rsidRDefault="00170433" w:rsidP="001704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Г. Н. Панфилов</w:t>
      </w:r>
    </w:p>
    <w:p w:rsidR="00170433" w:rsidRDefault="0017043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51" w:after="51" w:line="292" w:lineRule="atLeast"/>
        <w:ind w:left="101" w:right="10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Муниципальная программа «Подготовка к отопительному с</w:t>
      </w:r>
      <w:r w:rsidR="00BB5CE8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езону объектов теплоснабжения</w:t>
      </w:r>
      <w:r w:rsidR="00FC65C9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учреждений Ровенского муниципального района</w:t>
      </w: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характеристика (паспорт) муниципальной программы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7"/>
        <w:gridCol w:w="6508"/>
      </w:tblGrid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112E9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отопите</w:t>
            </w:r>
            <w:r w:rsidR="00BB5CE8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льному сезону объектов теплоснабжения</w:t>
            </w:r>
            <w:r w:rsidR="00FC65C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Ровенского муниципального район</w:t>
            </w:r>
            <w:proofErr w:type="gramStart"/>
            <w:r w:rsidR="00FC65C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Программа)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 не выделяются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65C9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районной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CD2D5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курирующий направление ЖКХ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CD2D5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архитектуры и строительства Ровенской районной а</w:t>
            </w:r>
            <w:r w:rsidR="00491A3A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трации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Отдел)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Структурные подразделения, муниципальные учреждения 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надежности и качества системы теплоснабжения, снижение аварийности, обеспечение безопасности потребителей при эксплуатации </w:t>
            </w:r>
            <w:proofErr w:type="spellStart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теплопотребляющих</w:t>
            </w:r>
            <w:proofErr w:type="spellEnd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 (цели подпрограмм)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бесперебойного теплоснабжения.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1.Число аварий в системах теплоснабжения;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2.Уровень готовности объектов жилищно-коммунального хозяйства к отопительному периоду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  реализации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0BA5" w:rsidP="004112E9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годы, выделение этапов не предусмотрено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за счет средств бюджета 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Ровенского муниципального района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ъем финансирования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счет средств бюджета Ровенского муниципального района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  </w:t>
            </w:r>
            <w:r w:rsidR="00D56954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03,165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  2 </w:t>
            </w:r>
            <w:r w:rsidR="00D56954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</w:t>
            </w:r>
            <w:r w:rsidR="00D56954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446941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 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1076,0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 тыс. руб.;</w:t>
            </w:r>
          </w:p>
          <w:p w:rsid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в2025 году – 0,0 тыс. руб.;</w:t>
            </w:r>
          </w:p>
          <w:p w:rsidR="004112E9" w:rsidRP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2026 году – 0,0 тыс. руб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финансового обес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реализации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ежегодно будут уточняться в рамках процедур формирования и утверждения бюджета.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1.Уменьшение процента износа объектов коммунальной инфраструктуры;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2.Повышение эффективности функционирования  объектов теплоснабжения.</w:t>
            </w:r>
          </w:p>
        </w:tc>
      </w:tr>
    </w:tbl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состояния сферы деятельности, в рамках к</w:t>
      </w:r>
      <w:r w:rsidR="00B66F55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оторой реализуется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рограмма, основные проблемы в этой сфере и прогноз ее развития</w:t>
      </w:r>
    </w:p>
    <w:p w:rsidR="00446941" w:rsidRPr="004112E9" w:rsidRDefault="00D81FFE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состояние объектов коммунальной инфраструктуры </w:t>
      </w:r>
      <w:r w:rsidR="00940BB9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Ровенского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высоким уровнем износа основных производственных фондов;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 высокими потерями </w:t>
      </w:r>
      <w:proofErr w:type="spellStart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теплоресурсов</w:t>
      </w:r>
      <w:proofErr w:type="spell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стадиях от производства до потребления, вследствие эксплуатации устаревшего технологического оборудования с низким коэффициентом полезного действия.</w:t>
      </w:r>
    </w:p>
    <w:p w:rsidR="00DA56F6" w:rsidRPr="004112E9" w:rsidRDefault="00DA56F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34DC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C8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Теплоснабжение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объектов на территории 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Ровенского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муниципальног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обеспечивают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8 муниципальных кот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ельных, к которым  подключено 78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потребителей. Установленное котельное и вспомогательное оборудование в значительной части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котельных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 и физически устарели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Используемый вид топлива – сетевой природный газ.</w:t>
      </w:r>
    </w:p>
    <w:p w:rsidR="00DA56F6" w:rsidRPr="004112E9" w:rsidRDefault="00D434DC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Большинство котельных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были введены в эксплу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атацию в 1980-х годах</w:t>
      </w:r>
      <w:r w:rsidR="00DB67C2" w:rsidRPr="004112E9">
        <w:rPr>
          <w:rFonts w:ascii="Times New Roman" w:hAnsi="Times New Roman" w:cs="Times New Roman"/>
          <w:sz w:val="28"/>
          <w:szCs w:val="28"/>
          <w:lang w:eastAsia="ru-RU"/>
        </w:rPr>
        <w:t>, согласно требованиям технических регламентов, федеральных норм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 в области промышленной безопасности, в целях безопасной эксплуатации данных объектов необходимо проведение их технического обследования, либо экспертизы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с  оформлением соответствующих Заключений, согласованных </w:t>
      </w:r>
      <w:proofErr w:type="spellStart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Средне-Поволжским</w:t>
      </w:r>
      <w:proofErr w:type="spellEnd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управлением по экологическому, технологическому и атомному надзору (</w:t>
      </w:r>
      <w:proofErr w:type="spellStart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56F6" w:rsidRPr="0041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4DC" w:rsidRPr="004112E9" w:rsidRDefault="006147E4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Не все котельные учреждений отдела образования и отдела культуры и кино оснащены сигнализаторами загазованности и автоматикой безопасности, при оснащении объект</w:t>
      </w:r>
      <w:r w:rsidR="00A22B86" w:rsidRPr="004112E9">
        <w:rPr>
          <w:rFonts w:ascii="Times New Roman" w:hAnsi="Times New Roman" w:cs="Times New Roman"/>
          <w:sz w:val="28"/>
          <w:szCs w:val="28"/>
          <w:lang w:eastAsia="ru-RU"/>
        </w:rPr>
        <w:t>ов системами безопасности возникает необходимость в привлечении специализированной организации для их обслуживания.</w:t>
      </w:r>
    </w:p>
    <w:p w:rsidR="00A22B86" w:rsidRPr="004112E9" w:rsidRDefault="00A22B8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Необходимо </w:t>
      </w:r>
      <w:r w:rsidR="00D81FFE" w:rsidRPr="004112E9">
        <w:rPr>
          <w:rFonts w:ascii="Times New Roman" w:hAnsi="Times New Roman" w:cs="Times New Roman"/>
          <w:sz w:val="28"/>
          <w:szCs w:val="28"/>
          <w:lang w:eastAsia="ru-RU"/>
        </w:rPr>
        <w:t>обеспечить 100% оснащение всех объектов приборами учета газа и их работоспособное состояние.</w:t>
      </w:r>
    </w:p>
    <w:p w:rsidR="000847B3" w:rsidRPr="004112E9" w:rsidRDefault="000847B3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Часть котельных требуют замены котельного оборудования (водогрейные котлы, циркуляционные насосы, блок управления котлами</w:t>
      </w:r>
      <w:r w:rsidR="005657F5" w:rsidRPr="004112E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466D2" w:rsidRPr="004112E9" w:rsidRDefault="005657F5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В целях безопасной эксплуатации тепловых энергоустановок, руководствуясь 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>требованиями Правил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кой эксплуатации тепловых энерг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оустановок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руководителям бюджетных учреждений необходимо пройти обучение и проверку знаний в </w:t>
      </w:r>
      <w:proofErr w:type="spellStart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, обеспечить наличие расходных материалов для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безаварийной эксплуатации систем отопления.</w:t>
      </w:r>
    </w:p>
    <w:p w:rsidR="00B546F7" w:rsidRPr="004112E9" w:rsidRDefault="00B546F7" w:rsidP="00C838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безопасной эксплуатации электроустановок, руководствуясь требованиями Правил технической эксплуатации электроустановок, ответственным по учреждениям из числа административно-технического персонала за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эксплуатацию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лектроустановок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,  необходимо пройти обучение и проверку знаний в </w:t>
      </w:r>
      <w:proofErr w:type="spellStart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, все учреждения оснастить средствами</w:t>
      </w:r>
      <w:r w:rsidR="004F59C0" w:rsidRPr="004112E9">
        <w:rPr>
          <w:lang w:eastAsia="ru-RU"/>
        </w:rPr>
        <w:t xml:space="preserve">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индивидуальной защиты для работы с электроустановками.</w:t>
      </w:r>
      <w:proofErr w:type="gramEnd"/>
    </w:p>
    <w:p w:rsidR="00446941" w:rsidRPr="004112E9" w:rsidRDefault="00860B71" w:rsidP="00C8382E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C8382E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необходимостью предупреждения ситуаций, которые могут привести к нарушениям функционировани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систем теплоснабжения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отопительных сезонов, предотвращения критического уровня износа основных фондов объектов коммунальной инфрастру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надежности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и снижения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на оплату топливно-энергетических ресурсов,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Министерства энергетики РФ от 12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№ 103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оценки готовности к отопительному периоду».</w:t>
      </w:r>
      <w:proofErr w:type="gramEnd"/>
    </w:p>
    <w:p w:rsidR="00446941" w:rsidRPr="004112E9" w:rsidRDefault="00446941" w:rsidP="00C838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Приоритеты, цели и задачи социально-эконо</w:t>
      </w:r>
      <w:r w:rsidR="00860B7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мического развития Ровенского муниципального района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BB5CE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является повышение надежности и качества систем теплосна</w:t>
      </w:r>
      <w:r w:rsidR="00F76202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бжения на объектах Ровенского</w:t>
      </w:r>
      <w:r w:rsidR="00860B7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безопасности потребителей при эксплуатации </w:t>
      </w:r>
      <w:proofErr w:type="spell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должны быть решены следующие задачи: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бесперебойного теплоснабжения потребителей;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Снижение аварийности на объектах теплоснабжения.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Целевые показ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атели (индикаторы)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(индикаторов)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определены: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аварий в системах теплоснабжения, (ед.);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объектов теплоснабжения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</w:t>
      </w:r>
      <w:proofErr w:type="gram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, (%).</w:t>
      </w:r>
      <w:proofErr w:type="gramEnd"/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значениях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(индикаторов)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годам ее реализации представлены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Сроки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этапы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7E25B3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FC0BA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реализуется в 2021-202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подразделения на этапы.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происход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ящих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нормативно-зак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онодательной базе, мероприятия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могут быть скорректированы.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мероприятия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 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B5CE8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Основой Пр</w:t>
      </w:r>
      <w:r w:rsidR="00642D17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ограммы является система взаимос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вязанных мероприятий, согласованных по ресурсам, исполнителям и срокам осуществления, обеспечивающих достижение программных целей.</w:t>
      </w:r>
    </w:p>
    <w:p w:rsidR="00446941" w:rsidRPr="004112E9" w:rsidRDefault="00642D17" w:rsidP="00061F28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мероприятиях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1F28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ответственного исполнителя, сроков реализации и ожидаемых непосредственных результатов приведена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Меры муниципального регулирования</w:t>
      </w: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осуществляются меры, направленные на снижение рисков и повышения уровня гарантированности достижения предусмотренных в ней конечных результатов.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B20D14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Взаимодействие с о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рганами 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ния, учреждениями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структурными подразделениями в ходе ре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ализации мероприятий в рамках  П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4D6A16" w:rsidP="004D6A16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реализацию комплекса мероприятий по обеспечению своевременной и полной подготовки объектов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учреждений бюджетной сферы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обеспечить надежность и стабильность работы теплового хозяй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 </w:t>
      </w:r>
      <w:r w:rsidR="00C058C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отопительные периоды 2021-202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взаимодействие с муниципальными учреждениями, муниципальными казенными и унитарными предприятиями, структурными подразделениями администрации 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5B35A6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урсное обеспечение  П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5B35A6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 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осуществляется за сч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средств бюджета </w:t>
      </w:r>
      <w:r w:rsidR="00156E6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решением 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Ровенского муниципального района при принятии бюджета на соответствующий год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ежегодному уточнению в установленном порядке при формировании проекта бюджета района, исходя </w:t>
      </w:r>
      <w:r w:rsidR="00884BB0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возможностей районного бюджета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941" w:rsidRPr="004112E9" w:rsidRDefault="00884BB0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5 к муниципальной программе.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Риски и меры по управлению рисками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884BB0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задач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необходимо проводить анализ рисков, которые могут повлиять на ее выполнение.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федеральных, областных и муниципальных  нормативно-правовых актов.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 реализации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следует отнести следующие: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Законодательные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 В целях снижения законодательных рисков планируется своевременное внесение дополнений в действующую  нормативную базу, а при необходимости и возможных изменений в финансирование.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Финансовые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мероприятий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К финансово-экономическим рискам также относится неэффективное и нерациона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использование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Возможны снижение темпов роста экономики, уровня инвестиционной активности, высокая инфляция. Организация мониторинга и аналитического сопров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обеспечит управление данными рисками. Проведение экономического анализа по испо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льзованию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финансового года. Своевременное принятие управленческих решений о более эффективном использовании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реализовать мероприятия в полном объеме.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Непредвиденные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риски связаны с природными и техногенными катастрофами и катаклизмами, которые могут привести к увеличению расходов местного бюджета и сн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ижению расходов на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в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 п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возможны отклонения в достижении результатов из-за несоответствия отдельных мероприятий их ожидаемой эффективности. Меры по минимизации непредвиденных рисков будут предприниматься в ходе оперативного управления. Своевременно принятые меры по управлению рисками приведут к достижению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целей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Конечные результаты и оценка эффективности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363E2C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пешная реализация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предполагает:</w:t>
      </w:r>
    </w:p>
    <w:p w:rsidR="00446941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процента износа объе</w:t>
      </w:r>
      <w:r w:rsidR="00583F7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теплоснабжения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AB2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функционирования объектов теплос</w:t>
      </w:r>
      <w:r w:rsidR="00363E2C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набжения.</w:t>
      </w:r>
    </w:p>
    <w:p w:rsidR="00911AB2" w:rsidRPr="004112E9" w:rsidRDefault="00911A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1AB2" w:rsidRPr="004112E9" w:rsidRDefault="00911AB2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1AB2" w:rsidRPr="004112E9" w:rsidSect="00466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941" w:rsidRPr="004112E9" w:rsidRDefault="00446941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t>Приложение №1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112E9">
        <w:rPr>
          <w:rFonts w:ascii="Times New Roman" w:hAnsi="Times New Roman"/>
          <w:sz w:val="20"/>
          <w:szCs w:val="20"/>
        </w:rPr>
        <w:t xml:space="preserve"> </w:t>
      </w:r>
    </w:p>
    <w:p w:rsidR="00911AB2" w:rsidRPr="004112E9" w:rsidRDefault="00911AB2" w:rsidP="00911A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12E9">
        <w:rPr>
          <w:rFonts w:ascii="Times New Roman" w:hAnsi="Times New Roman"/>
          <w:b/>
          <w:sz w:val="28"/>
          <w:szCs w:val="28"/>
          <w:lang w:eastAsia="ru-RU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502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385"/>
        <w:gridCol w:w="3058"/>
        <w:gridCol w:w="1082"/>
        <w:gridCol w:w="967"/>
        <w:gridCol w:w="952"/>
        <w:gridCol w:w="1072"/>
        <w:gridCol w:w="834"/>
        <w:gridCol w:w="952"/>
        <w:gridCol w:w="952"/>
        <w:gridCol w:w="952"/>
        <w:gridCol w:w="955"/>
        <w:gridCol w:w="955"/>
        <w:gridCol w:w="955"/>
        <w:gridCol w:w="955"/>
      </w:tblGrid>
      <w:tr w:rsidR="004112E9" w:rsidRPr="004112E9" w:rsidTr="004112E9">
        <w:trPr>
          <w:trHeight w:val="19"/>
        </w:trPr>
        <w:tc>
          <w:tcPr>
            <w:tcW w:w="385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58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501" w:type="dxa"/>
            <w:gridSpan w:val="11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07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34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7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34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1" w:type="dxa"/>
            <w:gridSpan w:val="13"/>
            <w:noWrap/>
            <w:vAlign w:val="bottom"/>
            <w:hideMark/>
          </w:tcPr>
          <w:p w:rsidR="004112E9" w:rsidRPr="004112E9" w:rsidRDefault="004112E9" w:rsidP="0080023E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«Подготовка к отопительному сезону объектов теплоснабжения  учреждений Ровенско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го муниципального района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  <w:p w:rsidR="004112E9" w:rsidRPr="004112E9" w:rsidRDefault="004112E9" w:rsidP="0080023E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noWrap/>
            <w:vAlign w:val="center"/>
            <w:hideMark/>
          </w:tcPr>
          <w:p w:rsidR="004112E9" w:rsidRPr="004112E9" w:rsidRDefault="004112E9" w:rsidP="0080023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Число аварий в системах теплоснабжения</w:t>
            </w:r>
          </w:p>
        </w:tc>
        <w:tc>
          <w:tcPr>
            <w:tcW w:w="108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7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noWrap/>
            <w:vAlign w:val="bottom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Уровень готовности объектов жилищно-коммунального хозяйства к отопительному периоду</w:t>
            </w:r>
          </w:p>
        </w:tc>
        <w:tc>
          <w:tcPr>
            <w:tcW w:w="108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7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4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11AB2" w:rsidRPr="004112E9" w:rsidRDefault="00911AB2" w:rsidP="00911AB2"/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</w:p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  <w:r w:rsidRPr="004112E9">
        <w:rPr>
          <w:rFonts w:ascii="Times New Roman" w:hAnsi="Times New Roman" w:cs="Times New Roman"/>
          <w:sz w:val="28"/>
          <w:szCs w:val="28"/>
        </w:rPr>
        <w:br w:type="page"/>
      </w: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B2" w:rsidRPr="004112E9" w:rsidRDefault="00911AB2" w:rsidP="0091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911AB2" w:rsidRPr="004112E9" w:rsidRDefault="00911AB2" w:rsidP="0091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582"/>
        <w:gridCol w:w="2321"/>
        <w:gridCol w:w="1504"/>
        <w:gridCol w:w="116"/>
        <w:gridCol w:w="1040"/>
        <w:gridCol w:w="973"/>
        <w:gridCol w:w="808"/>
        <w:gridCol w:w="901"/>
        <w:gridCol w:w="1047"/>
        <w:gridCol w:w="992"/>
        <w:gridCol w:w="850"/>
        <w:gridCol w:w="2631"/>
        <w:gridCol w:w="992"/>
      </w:tblGrid>
      <w:tr w:rsidR="004112E9" w:rsidRPr="004112E9" w:rsidTr="008745A0">
        <w:trPr>
          <w:trHeight w:val="634"/>
        </w:trPr>
        <w:tc>
          <w:tcPr>
            <w:tcW w:w="582" w:type="dxa"/>
            <w:vMerge w:val="restart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21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подпрограммы, основного мероприятия, </w:t>
            </w:r>
          </w:p>
        </w:tc>
        <w:tc>
          <w:tcPr>
            <w:tcW w:w="1620" w:type="dxa"/>
            <w:gridSpan w:val="2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40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финансового обеспечения, тыс. руб.</w:t>
            </w:r>
          </w:p>
        </w:tc>
        <w:tc>
          <w:tcPr>
            <w:tcW w:w="5571" w:type="dxa"/>
            <w:gridSpan w:val="6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  <w:tc>
          <w:tcPr>
            <w:tcW w:w="2631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4112E9" w:rsidRPr="004112E9" w:rsidTr="008745A0">
        <w:trPr>
          <w:trHeight w:val="821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8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1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7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631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12E9" w:rsidRPr="004112E9" w:rsidTr="004112E9">
        <w:trPr>
          <w:trHeight w:val="20"/>
        </w:trPr>
        <w:tc>
          <w:tcPr>
            <w:tcW w:w="14757" w:type="dxa"/>
            <w:gridSpan w:val="13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Основное мероприятия 1. </w:t>
            </w:r>
            <w:r w:rsidR="004112E9" w:rsidRPr="004112E9">
              <w:rPr>
                <w:rFonts w:ascii="Times New Roman" w:hAnsi="Times New Roman"/>
                <w:b/>
                <w:sz w:val="24"/>
                <w:szCs w:val="24"/>
              </w:rPr>
              <w:t>Приобретение и ремонт котельного и котельно-вспомогательного оборудования</w:t>
            </w:r>
          </w:p>
        </w:tc>
      </w:tr>
      <w:tr w:rsidR="004112E9" w:rsidRPr="004112E9" w:rsidTr="008745A0">
        <w:trPr>
          <w:trHeight w:val="1640"/>
        </w:trPr>
        <w:tc>
          <w:tcPr>
            <w:tcW w:w="582" w:type="dxa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5A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1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сигнализаторов загазованности 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/сад №8 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ривояр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8745A0">
        <w:trPr>
          <w:trHeight w:val="2355"/>
        </w:trPr>
        <w:tc>
          <w:tcPr>
            <w:tcW w:w="582" w:type="dxa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циркуляционных насосов в котельную Школьная, котельную №3 п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>ладимирский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4112E9" w:rsidRPr="004112E9" w:rsidRDefault="000B604A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  <w:r w:rsidR="004112E9"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4112E9" w:rsidRPr="004112E9" w:rsidRDefault="000B604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112E9"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8745A0">
        <w:trPr>
          <w:trHeight w:val="757"/>
        </w:trPr>
        <w:tc>
          <w:tcPr>
            <w:tcW w:w="582" w:type="dxa"/>
            <w:vMerge w:val="restart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vMerge w:val="restart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котлов (теплообменников)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В котельные №1,№2, №3 п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>ладимирский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8745A0">
        <w:trPr>
          <w:trHeight w:val="757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604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0B60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0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995"/>
        </w:trPr>
        <w:tc>
          <w:tcPr>
            <w:tcW w:w="582" w:type="dxa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Приобретение, монтаж  узлов учета электроэнергии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/сад №11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системы теплоснабжения к эксплуатации в осенне-зимний период</w:t>
            </w:r>
          </w:p>
        </w:tc>
        <w:tc>
          <w:tcPr>
            <w:tcW w:w="992" w:type="dxa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2E9" w:rsidRPr="004112E9" w:rsidTr="008745A0">
        <w:trPr>
          <w:trHeight w:val="680"/>
        </w:trPr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4112E9" w:rsidRPr="004112E9" w:rsidRDefault="008745A0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СИКЗ, БУГ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4112E9" w:rsidRPr="004112E9" w:rsidRDefault="004112E9" w:rsidP="00AF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администрации</w:t>
            </w:r>
            <w:r>
              <w:rPr>
                <w:rFonts w:ascii="Times New Roman" w:hAnsi="Times New Roman" w:cs="Times New Roman"/>
              </w:rPr>
              <w:t xml:space="preserve"> (образовательные учреждения)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системы теплоснабжения к эксплуатации в осенне-зимний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2E9" w:rsidRPr="004112E9" w:rsidTr="008745A0">
        <w:trPr>
          <w:trHeight w:val="64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2E9" w:rsidRPr="004112E9" w:rsidRDefault="008745A0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манометров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4112E9" w:rsidRPr="004112E9" w:rsidRDefault="004112E9" w:rsidP="00AF5EE8">
            <w:pPr>
              <w:spacing w:after="0"/>
              <w:jc w:val="center"/>
              <w:rPr>
                <w:b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 w:cs="Times New Roman"/>
              </w:rPr>
              <w:t>д</w:t>
            </w:r>
            <w:proofErr w:type="spellEnd"/>
            <w:r w:rsidRPr="004112E9">
              <w:rPr>
                <w:rFonts w:ascii="Times New Roman" w:hAnsi="Times New Roman" w:cs="Times New Roman"/>
              </w:rPr>
              <w:t>/с №8 с</w:t>
            </w:r>
            <w:proofErr w:type="gramStart"/>
            <w:r w:rsidRPr="004112E9">
              <w:rPr>
                <w:rFonts w:ascii="Times New Roman" w:hAnsi="Times New Roman" w:cs="Times New Roman"/>
              </w:rPr>
              <w:t>.К</w:t>
            </w:r>
            <w:proofErr w:type="gramEnd"/>
            <w:r w:rsidRPr="004112E9">
              <w:rPr>
                <w:rFonts w:ascii="Times New Roman" w:hAnsi="Times New Roman" w:cs="Times New Roman"/>
              </w:rPr>
              <w:t>ривояр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80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AF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703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vAlign w:val="center"/>
          </w:tcPr>
          <w:p w:rsidR="004112E9" w:rsidRPr="004112E9" w:rsidRDefault="008745A0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узлов учета газа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2E9" w:rsidRPr="004112E9" w:rsidRDefault="004112E9" w:rsidP="00AF5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 w:cs="Times New Roman"/>
              </w:rPr>
              <w:t>д</w:t>
            </w:r>
            <w:proofErr w:type="spellEnd"/>
            <w:r w:rsidRPr="004112E9">
              <w:rPr>
                <w:rFonts w:ascii="Times New Roman" w:hAnsi="Times New Roman" w:cs="Times New Roman"/>
              </w:rPr>
              <w:t>/с №8 с</w:t>
            </w:r>
            <w:proofErr w:type="gramStart"/>
            <w:r w:rsidRPr="004112E9">
              <w:rPr>
                <w:rFonts w:ascii="Times New Roman" w:hAnsi="Times New Roman" w:cs="Times New Roman"/>
              </w:rPr>
              <w:t>.К</w:t>
            </w:r>
            <w:proofErr w:type="gramEnd"/>
            <w:r w:rsidRPr="004112E9">
              <w:rPr>
                <w:rFonts w:ascii="Times New Roman" w:hAnsi="Times New Roman" w:cs="Times New Roman"/>
              </w:rPr>
              <w:t>ривояр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2E9" w:rsidRPr="004112E9" w:rsidRDefault="004112E9" w:rsidP="0080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4112E9" w:rsidRPr="004112E9" w:rsidRDefault="004112E9" w:rsidP="0080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2E9" w:rsidRPr="004112E9" w:rsidRDefault="004112E9" w:rsidP="0080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AF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1032"/>
        </w:trPr>
        <w:tc>
          <w:tcPr>
            <w:tcW w:w="582" w:type="dxa"/>
            <w:vMerge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</w:tcBorders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/сад № 10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AF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1032"/>
        </w:trPr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4112E9" w:rsidRPr="004112E9" w:rsidRDefault="008745A0" w:rsidP="00AF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дымоходов и вентиляционных каналов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4112E9" w:rsidRPr="004112E9" w:rsidRDefault="004112E9" w:rsidP="00411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</w:t>
            </w:r>
            <w:r w:rsidRPr="004112E9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 xml:space="preserve"> (образовательные учреждения)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AF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12E9" w:rsidRPr="004112E9" w:rsidRDefault="004112E9" w:rsidP="00E8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1135"/>
        </w:trPr>
        <w:tc>
          <w:tcPr>
            <w:tcW w:w="582" w:type="dxa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1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радиаторов для системы отопления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4112E9" w:rsidRPr="004112E9" w:rsidTr="008745A0">
        <w:trPr>
          <w:trHeight w:val="1135"/>
        </w:trPr>
        <w:tc>
          <w:tcPr>
            <w:tcW w:w="582" w:type="dxa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1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трубопровода системы отопления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блоновка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1135"/>
        </w:trPr>
        <w:tc>
          <w:tcPr>
            <w:tcW w:w="582" w:type="dxa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1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электропровода в здании котельной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блоновка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AF5EE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4112E9">
        <w:trPr>
          <w:trHeight w:val="20"/>
        </w:trPr>
        <w:tc>
          <w:tcPr>
            <w:tcW w:w="14757" w:type="dxa"/>
            <w:gridSpan w:val="13"/>
          </w:tcPr>
          <w:p w:rsidR="004112E9" w:rsidRPr="004112E9" w:rsidRDefault="008745A0" w:rsidP="0041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2. </w:t>
            </w:r>
            <w:r w:rsidR="004112E9"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обучения персонала и приобретение защитных средств</w:t>
            </w:r>
          </w:p>
        </w:tc>
      </w:tr>
      <w:tr w:rsidR="004112E9" w:rsidRPr="004112E9" w:rsidTr="008745A0">
        <w:trPr>
          <w:trHeight w:val="356"/>
        </w:trPr>
        <w:tc>
          <w:tcPr>
            <w:tcW w:w="582" w:type="dxa"/>
            <w:vMerge w:val="restart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21" w:type="dxa"/>
            <w:vMerge w:val="restart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Обучение по дымоходам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 xml:space="preserve"> и вентиляционным каналам 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8745A0">
        <w:trPr>
          <w:trHeight w:val="355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517"/>
        </w:trPr>
        <w:tc>
          <w:tcPr>
            <w:tcW w:w="582" w:type="dxa"/>
            <w:vMerge w:val="restart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21" w:type="dxa"/>
            <w:vMerge w:val="restart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защитных сре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>я работы с электрооборудован</w:t>
            </w:r>
            <w:r w:rsidRPr="004112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ием 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 образования районной администрации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(образовательные учреждения)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375,0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электроснабжени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 xml:space="preserve">, меры безопасности </w:t>
            </w:r>
            <w:r w:rsidRPr="004112E9">
              <w:rPr>
                <w:rFonts w:ascii="Times New Roman" w:hAnsi="Times New Roman"/>
                <w:sz w:val="24"/>
                <w:szCs w:val="24"/>
              </w:rPr>
              <w:lastRenderedPageBreak/>
              <w:t>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1 - 2</w:t>
            </w:r>
          </w:p>
        </w:tc>
      </w:tr>
      <w:tr w:rsidR="004112E9" w:rsidRPr="004112E9" w:rsidTr="008745A0">
        <w:trPr>
          <w:trHeight w:val="516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356"/>
        </w:trPr>
        <w:tc>
          <w:tcPr>
            <w:tcW w:w="582" w:type="dxa"/>
            <w:vMerge w:val="restart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21" w:type="dxa"/>
            <w:vMerge w:val="restart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Переаттестация ответственного персонала по технической эксплуатации тепловых энергоустановок и электрохозяйству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B317C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 xml:space="preserve">,-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теплоснабжени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8745A0">
        <w:trPr>
          <w:trHeight w:val="355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4112E9">
        <w:trPr>
          <w:trHeight w:val="20"/>
        </w:trPr>
        <w:tc>
          <w:tcPr>
            <w:tcW w:w="14757" w:type="dxa"/>
            <w:gridSpan w:val="13"/>
          </w:tcPr>
          <w:p w:rsidR="004112E9" w:rsidRPr="004112E9" w:rsidRDefault="008745A0" w:rsidP="004D1CD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3. </w:t>
            </w:r>
            <w:r w:rsidR="004112E9"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Техническое обследование зданий и оборудования и их обслуживание</w:t>
            </w:r>
          </w:p>
        </w:tc>
      </w:tr>
      <w:tr w:rsidR="004112E9" w:rsidRPr="004112E9" w:rsidTr="008745A0">
        <w:trPr>
          <w:trHeight w:val="5588"/>
        </w:trPr>
        <w:tc>
          <w:tcPr>
            <w:tcW w:w="582" w:type="dxa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21" w:type="dxa"/>
            <w:noWrap/>
            <w:vAlign w:val="center"/>
            <w:hideMark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технического состояния и организация работ по проведению экспертизы промышленной безопасности технических устройств, зданий на опасном производственном объекте:</w:t>
            </w:r>
          </w:p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-МБОУ СОШ 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>ривояр;</w:t>
            </w:r>
          </w:p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- МБОУ ООШ с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Новокаменка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ООШ п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>иманный;</w:t>
            </w:r>
          </w:p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СОШ с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>ервомайское;</w:t>
            </w:r>
          </w:p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СОШ п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</w:rPr>
              <w:t>ладимирский</w:t>
            </w:r>
          </w:p>
        </w:tc>
        <w:tc>
          <w:tcPr>
            <w:tcW w:w="1504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Ровенская районная администрация Ровенского муниципального района</w:t>
            </w:r>
          </w:p>
        </w:tc>
        <w:tc>
          <w:tcPr>
            <w:tcW w:w="1156" w:type="dxa"/>
            <w:gridSpan w:val="2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6A787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8745A0">
        <w:trPr>
          <w:trHeight w:val="238"/>
        </w:trPr>
        <w:tc>
          <w:tcPr>
            <w:tcW w:w="582" w:type="dxa"/>
            <w:vMerge w:val="restart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321" w:type="dxa"/>
            <w:vMerge w:val="restart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Замеры сопротивления изоляции</w:t>
            </w:r>
          </w:p>
        </w:tc>
        <w:tc>
          <w:tcPr>
            <w:tcW w:w="1504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6A787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Обеспечение безопасной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8745A0">
        <w:trPr>
          <w:trHeight w:val="237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237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Ровенская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МЦБ»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1285"/>
        </w:trPr>
        <w:tc>
          <w:tcPr>
            <w:tcW w:w="582" w:type="dxa"/>
            <w:vMerge w:val="restart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21" w:type="dxa"/>
            <w:vMerge w:val="restart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сигнализаторов загазованности </w:t>
            </w:r>
          </w:p>
        </w:tc>
        <w:tc>
          <w:tcPr>
            <w:tcW w:w="1504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120F0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8745A0">
        <w:trPr>
          <w:trHeight w:val="446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7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446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Ровенская</w:t>
            </w:r>
            <w:proofErr w:type="gramEnd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МЦБ»</w:t>
            </w:r>
            <w:r w:rsidR="00874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7" w:type="dxa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4D1CD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1841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4112E9" w:rsidRPr="004112E9" w:rsidRDefault="004112E9" w:rsidP="00120F09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112E9" w:rsidRPr="004112E9" w:rsidRDefault="004112E9" w:rsidP="00120F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2E9" w:rsidRPr="004112E9" w:rsidRDefault="004112E9" w:rsidP="00120F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12E9" w:rsidRPr="004112E9" w:rsidRDefault="004112E9" w:rsidP="00120F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120F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8745A0">
        <w:trPr>
          <w:trHeight w:val="20"/>
        </w:trPr>
        <w:tc>
          <w:tcPr>
            <w:tcW w:w="582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2E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4803,165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b/>
                <w:sz w:val="24"/>
                <w:szCs w:val="24"/>
              </w:rPr>
              <w:t>2491,165</w:t>
            </w:r>
          </w:p>
        </w:tc>
        <w:tc>
          <w:tcPr>
            <w:tcW w:w="808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b/>
                <w:sz w:val="24"/>
                <w:szCs w:val="24"/>
              </w:rPr>
              <w:t>1236,0</w:t>
            </w:r>
          </w:p>
        </w:tc>
        <w:tc>
          <w:tcPr>
            <w:tcW w:w="90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b/>
                <w:sz w:val="24"/>
                <w:szCs w:val="24"/>
              </w:rPr>
              <w:t>1076,0</w:t>
            </w:r>
          </w:p>
        </w:tc>
        <w:tc>
          <w:tcPr>
            <w:tcW w:w="1047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1AB2" w:rsidRPr="004112E9" w:rsidRDefault="00911AB2" w:rsidP="00911AB2"/>
    <w:p w:rsidR="00911AB2" w:rsidRPr="004112E9" w:rsidRDefault="00911AB2" w:rsidP="00446941">
      <w:pPr>
        <w:jc w:val="both"/>
        <w:rPr>
          <w:rFonts w:ascii="Times New Roman" w:hAnsi="Times New Roman" w:cs="Times New Roman"/>
          <w:sz w:val="28"/>
          <w:szCs w:val="28"/>
        </w:rPr>
        <w:sectPr w:rsidR="00911AB2" w:rsidRPr="004112E9" w:rsidSect="00911AB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66F85" w:rsidRPr="004112E9" w:rsidRDefault="00466F85" w:rsidP="004469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F85" w:rsidRPr="004112E9" w:rsidSect="0046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347E"/>
    <w:multiLevelType w:val="multilevel"/>
    <w:tmpl w:val="50A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6941"/>
    <w:rsid w:val="00017C9B"/>
    <w:rsid w:val="00017FCE"/>
    <w:rsid w:val="00061F28"/>
    <w:rsid w:val="00074232"/>
    <w:rsid w:val="000847B3"/>
    <w:rsid w:val="000A51E1"/>
    <w:rsid w:val="000B604A"/>
    <w:rsid w:val="000E60B7"/>
    <w:rsid w:val="001071E1"/>
    <w:rsid w:val="00114DB1"/>
    <w:rsid w:val="00120C19"/>
    <w:rsid w:val="00120F09"/>
    <w:rsid w:val="00136625"/>
    <w:rsid w:val="001415CE"/>
    <w:rsid w:val="00156E63"/>
    <w:rsid w:val="001620DB"/>
    <w:rsid w:val="00170433"/>
    <w:rsid w:val="001C6123"/>
    <w:rsid w:val="001E3B13"/>
    <w:rsid w:val="002022A3"/>
    <w:rsid w:val="002160A1"/>
    <w:rsid w:val="0022496F"/>
    <w:rsid w:val="00232EDA"/>
    <w:rsid w:val="00233B10"/>
    <w:rsid w:val="00241D0C"/>
    <w:rsid w:val="002462EE"/>
    <w:rsid w:val="00246336"/>
    <w:rsid w:val="00250995"/>
    <w:rsid w:val="00280667"/>
    <w:rsid w:val="002A3F76"/>
    <w:rsid w:val="002B1C7D"/>
    <w:rsid w:val="002C0566"/>
    <w:rsid w:val="002E512B"/>
    <w:rsid w:val="003461C8"/>
    <w:rsid w:val="003563DF"/>
    <w:rsid w:val="003622C4"/>
    <w:rsid w:val="0036236B"/>
    <w:rsid w:val="00363E2C"/>
    <w:rsid w:val="00377617"/>
    <w:rsid w:val="00394C0C"/>
    <w:rsid w:val="003972B0"/>
    <w:rsid w:val="003B57D6"/>
    <w:rsid w:val="003D40C5"/>
    <w:rsid w:val="004112E9"/>
    <w:rsid w:val="004132C6"/>
    <w:rsid w:val="0044168B"/>
    <w:rsid w:val="00446941"/>
    <w:rsid w:val="00451BF3"/>
    <w:rsid w:val="00466F85"/>
    <w:rsid w:val="004904A5"/>
    <w:rsid w:val="00491A3A"/>
    <w:rsid w:val="004A5998"/>
    <w:rsid w:val="004C0573"/>
    <w:rsid w:val="004D1CDB"/>
    <w:rsid w:val="004D66D9"/>
    <w:rsid w:val="004D675C"/>
    <w:rsid w:val="004D6A16"/>
    <w:rsid w:val="004F0A58"/>
    <w:rsid w:val="004F59C0"/>
    <w:rsid w:val="00514449"/>
    <w:rsid w:val="00515163"/>
    <w:rsid w:val="00524632"/>
    <w:rsid w:val="00526B40"/>
    <w:rsid w:val="00552BC4"/>
    <w:rsid w:val="00555570"/>
    <w:rsid w:val="005573AB"/>
    <w:rsid w:val="005608B9"/>
    <w:rsid w:val="005657F5"/>
    <w:rsid w:val="00583F7B"/>
    <w:rsid w:val="005907D8"/>
    <w:rsid w:val="005A31D4"/>
    <w:rsid w:val="005A4972"/>
    <w:rsid w:val="005B35A6"/>
    <w:rsid w:val="005C6AF8"/>
    <w:rsid w:val="005F0B0A"/>
    <w:rsid w:val="005F5014"/>
    <w:rsid w:val="00600AA7"/>
    <w:rsid w:val="006147E4"/>
    <w:rsid w:val="006273E6"/>
    <w:rsid w:val="00642D17"/>
    <w:rsid w:val="00644043"/>
    <w:rsid w:val="006614F6"/>
    <w:rsid w:val="00664CE1"/>
    <w:rsid w:val="00667DFD"/>
    <w:rsid w:val="00670DF4"/>
    <w:rsid w:val="006A7076"/>
    <w:rsid w:val="006A787E"/>
    <w:rsid w:val="006C50C6"/>
    <w:rsid w:val="00706B6A"/>
    <w:rsid w:val="007154B0"/>
    <w:rsid w:val="00764275"/>
    <w:rsid w:val="007944AA"/>
    <w:rsid w:val="007979B2"/>
    <w:rsid w:val="007A0AE1"/>
    <w:rsid w:val="007B3B69"/>
    <w:rsid w:val="007D3435"/>
    <w:rsid w:val="007D7495"/>
    <w:rsid w:val="007E25B3"/>
    <w:rsid w:val="007E576F"/>
    <w:rsid w:val="007F3DF4"/>
    <w:rsid w:val="0080023E"/>
    <w:rsid w:val="00860B71"/>
    <w:rsid w:val="008745A0"/>
    <w:rsid w:val="00884BB0"/>
    <w:rsid w:val="008A12F1"/>
    <w:rsid w:val="008B0153"/>
    <w:rsid w:val="008C4F03"/>
    <w:rsid w:val="00911AB2"/>
    <w:rsid w:val="0092436C"/>
    <w:rsid w:val="00927840"/>
    <w:rsid w:val="00940BB9"/>
    <w:rsid w:val="00944B7D"/>
    <w:rsid w:val="00957901"/>
    <w:rsid w:val="00985F31"/>
    <w:rsid w:val="00996569"/>
    <w:rsid w:val="009A4CAA"/>
    <w:rsid w:val="009B1A99"/>
    <w:rsid w:val="009E6002"/>
    <w:rsid w:val="009F50F7"/>
    <w:rsid w:val="00A02591"/>
    <w:rsid w:val="00A0797C"/>
    <w:rsid w:val="00A12B59"/>
    <w:rsid w:val="00A174F4"/>
    <w:rsid w:val="00A22B86"/>
    <w:rsid w:val="00A3603E"/>
    <w:rsid w:val="00A514C5"/>
    <w:rsid w:val="00A80A5D"/>
    <w:rsid w:val="00AA4A71"/>
    <w:rsid w:val="00AF5EE8"/>
    <w:rsid w:val="00AF5FC0"/>
    <w:rsid w:val="00B20D14"/>
    <w:rsid w:val="00B317C6"/>
    <w:rsid w:val="00B546F7"/>
    <w:rsid w:val="00B66F55"/>
    <w:rsid w:val="00B93BB3"/>
    <w:rsid w:val="00B96355"/>
    <w:rsid w:val="00BB5CE8"/>
    <w:rsid w:val="00BB7462"/>
    <w:rsid w:val="00BE7C13"/>
    <w:rsid w:val="00BF61AE"/>
    <w:rsid w:val="00C058C1"/>
    <w:rsid w:val="00C0739B"/>
    <w:rsid w:val="00C8382E"/>
    <w:rsid w:val="00CD2D51"/>
    <w:rsid w:val="00CD786C"/>
    <w:rsid w:val="00D434DC"/>
    <w:rsid w:val="00D466D2"/>
    <w:rsid w:val="00D51BB2"/>
    <w:rsid w:val="00D52145"/>
    <w:rsid w:val="00D52C04"/>
    <w:rsid w:val="00D56954"/>
    <w:rsid w:val="00D706CC"/>
    <w:rsid w:val="00D724AC"/>
    <w:rsid w:val="00D81FFE"/>
    <w:rsid w:val="00DA08CF"/>
    <w:rsid w:val="00DA56F6"/>
    <w:rsid w:val="00DA7D1A"/>
    <w:rsid w:val="00DB67C2"/>
    <w:rsid w:val="00DD1B3C"/>
    <w:rsid w:val="00E155BA"/>
    <w:rsid w:val="00E20138"/>
    <w:rsid w:val="00E523A5"/>
    <w:rsid w:val="00E621F8"/>
    <w:rsid w:val="00E6316C"/>
    <w:rsid w:val="00E8304D"/>
    <w:rsid w:val="00E87848"/>
    <w:rsid w:val="00E946EB"/>
    <w:rsid w:val="00E9585B"/>
    <w:rsid w:val="00ED3B06"/>
    <w:rsid w:val="00ED5151"/>
    <w:rsid w:val="00ED7138"/>
    <w:rsid w:val="00F13923"/>
    <w:rsid w:val="00F1754C"/>
    <w:rsid w:val="00F47E58"/>
    <w:rsid w:val="00F54C8A"/>
    <w:rsid w:val="00F55EBF"/>
    <w:rsid w:val="00F76202"/>
    <w:rsid w:val="00F9296F"/>
    <w:rsid w:val="00F95A63"/>
    <w:rsid w:val="00FB27F4"/>
    <w:rsid w:val="00FC0BA5"/>
    <w:rsid w:val="00FC65C9"/>
    <w:rsid w:val="00FD38CE"/>
    <w:rsid w:val="00FE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85"/>
  </w:style>
  <w:style w:type="paragraph" w:styleId="1">
    <w:name w:val="heading 1"/>
    <w:basedOn w:val="a"/>
    <w:link w:val="10"/>
    <w:uiPriority w:val="9"/>
    <w:qFormat/>
    <w:rsid w:val="0044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446941"/>
  </w:style>
  <w:style w:type="character" w:customStyle="1" w:styleId="date">
    <w:name w:val="date"/>
    <w:basedOn w:val="a0"/>
    <w:rsid w:val="00446941"/>
  </w:style>
  <w:style w:type="character" w:customStyle="1" w:styleId="entry-date">
    <w:name w:val="entry-date"/>
    <w:basedOn w:val="a0"/>
    <w:rsid w:val="00446941"/>
  </w:style>
  <w:style w:type="character" w:customStyle="1" w:styleId="art-postauthoricon">
    <w:name w:val="art-postauthoricon"/>
    <w:basedOn w:val="a0"/>
    <w:rsid w:val="00446941"/>
  </w:style>
  <w:style w:type="character" w:customStyle="1" w:styleId="author">
    <w:name w:val="author"/>
    <w:basedOn w:val="a0"/>
    <w:rsid w:val="00446941"/>
  </w:style>
  <w:style w:type="character" w:styleId="a3">
    <w:name w:val="Hyperlink"/>
    <w:basedOn w:val="a0"/>
    <w:uiPriority w:val="99"/>
    <w:semiHidden/>
    <w:unhideWhenUsed/>
    <w:rsid w:val="004469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941"/>
    <w:rPr>
      <w:b/>
      <w:bCs/>
    </w:rPr>
  </w:style>
  <w:style w:type="paragraph" w:styleId="a6">
    <w:name w:val="No Spacing"/>
    <w:uiPriority w:val="1"/>
    <w:qFormat/>
    <w:rsid w:val="00DA56F6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11AB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911AB2"/>
  </w:style>
  <w:style w:type="paragraph" w:styleId="a9">
    <w:name w:val="header"/>
    <w:basedOn w:val="a"/>
    <w:link w:val="aa"/>
    <w:rsid w:val="00170433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a">
    <w:name w:val="Верхний колонтитул Знак"/>
    <w:basedOn w:val="a0"/>
    <w:link w:val="a9"/>
    <w:rsid w:val="00170433"/>
    <w:rPr>
      <w:rFonts w:ascii="Times New Roman" w:eastAsia="Calibri" w:hAnsi="Times New Roman" w:cs="Times New Roman"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7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53BD1-2576-40A5-AFCE-E91B036B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</cp:lastModifiedBy>
  <cp:revision>5</cp:revision>
  <cp:lastPrinted>2021-08-19T12:40:00Z</cp:lastPrinted>
  <dcterms:created xsi:type="dcterms:W3CDTF">2021-08-19T12:30:00Z</dcterms:created>
  <dcterms:modified xsi:type="dcterms:W3CDTF">2021-08-20T05:32:00Z</dcterms:modified>
</cp:coreProperties>
</file>